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34779">
      <w:pPr>
        <w:overflowPunct w:val="0"/>
        <w:adjustRightInd w:val="0"/>
        <w:snapToGrid w:val="0"/>
        <w:jc w:val="center"/>
        <w:rPr>
          <w:rFonts w:ascii="黑体" w:hAnsi="黑体" w:eastAsia="黑体"/>
          <w:sz w:val="82"/>
          <w:szCs w:val="84"/>
        </w:rPr>
      </w:pPr>
    </w:p>
    <w:p w14:paraId="63833690">
      <w:pPr>
        <w:overflowPunct w:val="0"/>
        <w:adjustRightInd w:val="0"/>
        <w:snapToGrid w:val="0"/>
        <w:jc w:val="center"/>
        <w:rPr>
          <w:rFonts w:ascii="黑体" w:hAnsi="黑体" w:eastAsia="黑体"/>
          <w:sz w:val="82"/>
          <w:szCs w:val="84"/>
        </w:rPr>
      </w:pPr>
    </w:p>
    <w:p w14:paraId="2C91C1D0">
      <w:pPr>
        <w:overflowPunct w:val="0"/>
        <w:adjustRightInd w:val="0"/>
        <w:snapToGrid w:val="0"/>
        <w:jc w:val="left"/>
        <w:rPr>
          <w:rFonts w:ascii="方正小标宋简体" w:hAnsi="黑体" w:eastAsia="方正小标宋简体"/>
          <w:sz w:val="82"/>
          <w:szCs w:val="84"/>
        </w:rPr>
      </w:pPr>
      <w:r>
        <w:rPr>
          <w:rFonts w:hint="eastAsia" w:hAnsi="黑体"/>
          <w:sz w:val="82"/>
          <w:szCs w:val="84"/>
          <w:lang w:eastAsia="zh-CN"/>
        </w:rPr>
        <w:t xml:space="preserve">   </w:t>
      </w:r>
    </w:p>
    <w:p w14:paraId="17FA9ECB">
      <w:pPr>
        <w:overflowPunct w:val="0"/>
        <w:adjustRightInd w:val="0"/>
        <w:snapToGrid w:val="0"/>
        <w:jc w:val="center"/>
        <w:rPr>
          <w:rFonts w:ascii="方正小标宋简体" w:hAnsi="黑体" w:eastAsia="方正小标宋简体"/>
          <w:sz w:val="82"/>
          <w:szCs w:val="84"/>
        </w:rPr>
      </w:pPr>
      <w:r>
        <w:rPr>
          <w:rFonts w:hint="eastAsia" w:ascii="方正小标宋简体" w:hAnsi="黑体" w:eastAsia="方正小标宋简体"/>
          <w:sz w:val="82"/>
          <w:szCs w:val="84"/>
          <w:lang w:val="en-US" w:eastAsia="zh-CN"/>
        </w:rPr>
        <w:t>护理</w:t>
      </w:r>
      <w:r>
        <w:rPr>
          <w:rFonts w:hint="eastAsia" w:ascii="方正小标宋简体" w:hAnsi="黑体" w:eastAsia="方正小标宋简体"/>
          <w:sz w:val="82"/>
          <w:szCs w:val="84"/>
        </w:rPr>
        <w:t>专业</w:t>
      </w:r>
    </w:p>
    <w:p w14:paraId="7E01F8B4">
      <w:pPr>
        <w:overflowPunct w:val="0"/>
        <w:adjustRightInd w:val="0"/>
        <w:snapToGrid w:val="0"/>
        <w:jc w:val="center"/>
        <w:rPr>
          <w:rFonts w:ascii="方正小标宋简体" w:hAnsi="黑体" w:eastAsia="方正小标宋简体"/>
          <w:sz w:val="82"/>
          <w:szCs w:val="84"/>
        </w:rPr>
      </w:pPr>
    </w:p>
    <w:p w14:paraId="35C92F1D">
      <w:pPr>
        <w:overflowPunct w:val="0"/>
        <w:adjustRightInd w:val="0"/>
        <w:snapToGrid w:val="0"/>
        <w:jc w:val="center"/>
        <w:rPr>
          <w:rFonts w:ascii="方正小标宋简体" w:hAnsi="黑体" w:eastAsia="方正小标宋简体"/>
          <w:sz w:val="82"/>
          <w:szCs w:val="84"/>
        </w:rPr>
      </w:pPr>
      <w:r>
        <w:rPr>
          <w:rFonts w:hint="eastAsia" w:ascii="方正小标宋简体" w:hAnsi="黑体" w:eastAsia="方正小标宋简体"/>
          <w:sz w:val="82"/>
          <w:szCs w:val="84"/>
        </w:rPr>
        <w:t>人才培养方案</w:t>
      </w:r>
    </w:p>
    <w:p w14:paraId="0A047DD3">
      <w:pPr>
        <w:overflowPunct w:val="0"/>
        <w:adjustRightInd w:val="0"/>
        <w:snapToGrid w:val="0"/>
        <w:jc w:val="left"/>
        <w:rPr>
          <w:rFonts w:ascii="黑体" w:hAnsi="黑体" w:eastAsia="黑体"/>
          <w:sz w:val="28"/>
          <w:szCs w:val="44"/>
        </w:rPr>
      </w:pPr>
    </w:p>
    <w:p w14:paraId="25812CFC">
      <w:pPr>
        <w:overflowPunct w:val="0"/>
        <w:adjustRightInd w:val="0"/>
        <w:snapToGrid w:val="0"/>
        <w:ind w:firstLine="640" w:firstLineChars="200"/>
        <w:jc w:val="left"/>
        <w:rPr>
          <w:rFonts w:ascii="黑体" w:hAnsi="黑体" w:eastAsia="黑体"/>
          <w:szCs w:val="32"/>
        </w:rPr>
      </w:pPr>
    </w:p>
    <w:p w14:paraId="644BF900">
      <w:pPr>
        <w:overflowPunct w:val="0"/>
        <w:adjustRightInd w:val="0"/>
        <w:snapToGrid w:val="0"/>
        <w:ind w:firstLine="640" w:firstLineChars="200"/>
        <w:jc w:val="left"/>
        <w:rPr>
          <w:rFonts w:ascii="黑体" w:hAnsi="黑体" w:eastAsia="黑体"/>
          <w:szCs w:val="32"/>
        </w:rPr>
      </w:pPr>
    </w:p>
    <w:p w14:paraId="64DFA0C9">
      <w:pPr>
        <w:overflowPunct w:val="0"/>
        <w:adjustRightInd w:val="0"/>
        <w:snapToGrid w:val="0"/>
        <w:ind w:firstLine="640" w:firstLineChars="200"/>
        <w:jc w:val="left"/>
        <w:rPr>
          <w:rFonts w:ascii="黑体" w:hAnsi="黑体" w:eastAsia="黑体"/>
          <w:szCs w:val="32"/>
        </w:rPr>
      </w:pPr>
    </w:p>
    <w:p w14:paraId="17B178DA">
      <w:pPr>
        <w:overflowPunct w:val="0"/>
        <w:adjustRightInd w:val="0"/>
        <w:snapToGrid w:val="0"/>
        <w:ind w:firstLine="640" w:firstLineChars="200"/>
        <w:jc w:val="left"/>
        <w:rPr>
          <w:rFonts w:ascii="黑体" w:hAnsi="黑体" w:eastAsia="黑体"/>
          <w:szCs w:val="32"/>
        </w:rPr>
      </w:pPr>
    </w:p>
    <w:p w14:paraId="40A77FA3">
      <w:pPr>
        <w:overflowPunct w:val="0"/>
        <w:adjustRightInd w:val="0"/>
        <w:snapToGrid w:val="0"/>
        <w:ind w:firstLine="640" w:firstLineChars="200"/>
        <w:jc w:val="left"/>
        <w:rPr>
          <w:rFonts w:ascii="黑体" w:hAnsi="黑体" w:eastAsia="黑体"/>
          <w:szCs w:val="32"/>
        </w:rPr>
      </w:pPr>
    </w:p>
    <w:p w14:paraId="0DA7E9C7">
      <w:pPr>
        <w:overflowPunct w:val="0"/>
        <w:adjustRightInd w:val="0"/>
        <w:snapToGrid w:val="0"/>
        <w:ind w:firstLine="640" w:firstLineChars="200"/>
        <w:jc w:val="left"/>
        <w:rPr>
          <w:rFonts w:ascii="黑体" w:hAnsi="黑体" w:eastAsia="黑体"/>
          <w:szCs w:val="32"/>
        </w:rPr>
      </w:pPr>
    </w:p>
    <w:p w14:paraId="15823681">
      <w:pPr>
        <w:overflowPunct w:val="0"/>
        <w:adjustRightInd w:val="0"/>
        <w:snapToGrid w:val="0"/>
        <w:jc w:val="left"/>
        <w:rPr>
          <w:rFonts w:ascii="黑体" w:hAnsi="黑体" w:eastAsia="黑体"/>
          <w:szCs w:val="32"/>
        </w:rPr>
      </w:pPr>
    </w:p>
    <w:p w14:paraId="39B313A9">
      <w:pPr>
        <w:overflowPunct w:val="0"/>
        <w:adjustRightInd w:val="0"/>
        <w:snapToGrid w:val="0"/>
        <w:ind w:firstLine="640" w:firstLineChars="200"/>
        <w:jc w:val="left"/>
        <w:rPr>
          <w:rFonts w:ascii="黑体" w:hAnsi="黑体" w:eastAsia="黑体"/>
          <w:szCs w:val="32"/>
        </w:rPr>
      </w:pPr>
    </w:p>
    <w:p w14:paraId="58763CA7">
      <w:pPr>
        <w:overflowPunct w:val="0"/>
        <w:adjustRightInd w:val="0"/>
        <w:snapToGrid w:val="0"/>
        <w:ind w:firstLine="640" w:firstLineChars="200"/>
        <w:jc w:val="left"/>
        <w:rPr>
          <w:rFonts w:ascii="黑体" w:hAnsi="黑体" w:eastAsia="黑体"/>
          <w:szCs w:val="32"/>
        </w:rPr>
      </w:pPr>
    </w:p>
    <w:p w14:paraId="216245A0">
      <w:pPr>
        <w:overflowPunct w:val="0"/>
        <w:adjustRightInd w:val="0"/>
        <w:snapToGrid w:val="0"/>
        <w:ind w:firstLine="640" w:firstLineChars="200"/>
        <w:jc w:val="left"/>
        <w:rPr>
          <w:rFonts w:hint="eastAsia" w:ascii="方正小标宋简体" w:hAnsi="黑体" w:eastAsia="方正小标宋简体"/>
          <w:szCs w:val="32"/>
          <w:lang w:val="en-US" w:eastAsia="zh-CN"/>
        </w:rPr>
      </w:pPr>
      <w:r>
        <w:rPr>
          <w:rFonts w:hint="eastAsia" w:ascii="方正小标宋简体" w:hAnsi="黑体" w:eastAsia="方正小标宋简体"/>
          <w:szCs w:val="32"/>
        </w:rPr>
        <w:t>专业代码：7</w:t>
      </w:r>
      <w:r>
        <w:rPr>
          <w:rFonts w:hint="eastAsia" w:ascii="方正小标宋简体" w:hAnsi="黑体" w:eastAsia="方正小标宋简体"/>
          <w:szCs w:val="32"/>
          <w:lang w:val="en-US" w:eastAsia="zh-CN"/>
        </w:rPr>
        <w:t>20201</w:t>
      </w:r>
    </w:p>
    <w:p w14:paraId="08F612FC">
      <w:pPr>
        <w:overflowPunct w:val="0"/>
        <w:adjustRightInd w:val="0"/>
        <w:snapToGrid w:val="0"/>
        <w:ind w:firstLine="640" w:firstLineChars="200"/>
        <w:jc w:val="left"/>
        <w:rPr>
          <w:rFonts w:hint="eastAsia" w:ascii="方正小标宋简体" w:hAnsi="黑体" w:eastAsia="方正小标宋简体"/>
          <w:szCs w:val="32"/>
          <w:lang w:eastAsia="zh-CN"/>
        </w:rPr>
      </w:pPr>
      <w:r>
        <w:rPr>
          <w:rFonts w:hint="eastAsia" w:ascii="方正小标宋简体" w:hAnsi="黑体" w:eastAsia="方正小标宋简体"/>
          <w:szCs w:val="32"/>
        </w:rPr>
        <w:t>专业名称：</w:t>
      </w:r>
      <w:r>
        <w:rPr>
          <w:rFonts w:hint="eastAsia" w:ascii="方正小标宋简体" w:hAnsi="黑体" w:eastAsia="方正小标宋简体"/>
          <w:szCs w:val="32"/>
          <w:lang w:val="en-US" w:eastAsia="zh-CN"/>
        </w:rPr>
        <w:t>护理</w:t>
      </w:r>
    </w:p>
    <w:p w14:paraId="238BBE08">
      <w:pPr>
        <w:overflowPunct w:val="0"/>
        <w:adjustRightInd w:val="0"/>
        <w:snapToGrid w:val="0"/>
        <w:ind w:firstLine="640" w:firstLineChars="200"/>
        <w:jc w:val="left"/>
        <w:rPr>
          <w:rFonts w:ascii="方正小标宋简体" w:hAnsi="黑体" w:eastAsia="方正小标宋简体"/>
          <w:szCs w:val="32"/>
        </w:rPr>
      </w:pPr>
      <w:r>
        <w:rPr>
          <w:rFonts w:hint="eastAsia" w:ascii="方正小标宋简体" w:hAnsi="黑体" w:eastAsia="方正小标宋简体"/>
          <w:szCs w:val="32"/>
        </w:rPr>
        <w:t>编制时间：202</w:t>
      </w:r>
      <w:r>
        <w:rPr>
          <w:rFonts w:hint="eastAsia" w:ascii="方正小标宋简体" w:hAnsi="黑体" w:eastAsia="方正小标宋简体"/>
          <w:szCs w:val="32"/>
          <w:lang w:val="en-US" w:eastAsia="zh-CN"/>
        </w:rPr>
        <w:t>6</w:t>
      </w:r>
      <w:r>
        <w:rPr>
          <w:rFonts w:hint="eastAsia" w:ascii="方正小标宋简体" w:hAnsi="黑体" w:eastAsia="方正小标宋简体"/>
          <w:szCs w:val="32"/>
        </w:rPr>
        <w:t>年</w:t>
      </w:r>
      <w:r>
        <w:rPr>
          <w:rFonts w:hint="eastAsia" w:ascii="方正小标宋简体" w:hAnsi="黑体" w:eastAsia="方正小标宋简体"/>
          <w:szCs w:val="32"/>
          <w:lang w:val="en-US" w:eastAsia="zh-CN"/>
        </w:rPr>
        <w:t>5</w:t>
      </w:r>
      <w:r>
        <w:rPr>
          <w:rFonts w:hint="eastAsia" w:ascii="方正小标宋简体" w:hAnsi="黑体" w:eastAsia="方正小标宋简体"/>
          <w:szCs w:val="32"/>
        </w:rPr>
        <w:t>月18日</w:t>
      </w:r>
    </w:p>
    <w:p w14:paraId="6E786685">
      <w:pPr>
        <w:overflowPunct w:val="0"/>
        <w:adjustRightInd w:val="0"/>
        <w:snapToGrid w:val="0"/>
        <w:ind w:firstLine="640" w:firstLineChars="200"/>
        <w:jc w:val="left"/>
        <w:rPr>
          <w:rFonts w:ascii="方正小标宋简体" w:hAnsi="黑体" w:eastAsia="方正小标宋简体"/>
          <w:sz w:val="28"/>
          <w:szCs w:val="44"/>
        </w:rPr>
      </w:pPr>
      <w:r>
        <w:rPr>
          <w:rFonts w:hint="eastAsia" w:ascii="方正小标宋简体" w:hAnsi="黑体" w:eastAsia="方正小标宋简体"/>
          <w:szCs w:val="32"/>
        </w:rPr>
        <w:t>审定机构：</w:t>
      </w:r>
      <w:r>
        <w:rPr>
          <w:rFonts w:hint="eastAsia" w:ascii="方正小标宋简体" w:hAnsi="黑体" w:eastAsia="方正小标宋简体"/>
          <w:szCs w:val="32"/>
          <w:lang w:val="en-US" w:eastAsia="zh-CN"/>
        </w:rPr>
        <w:t>护理</w:t>
      </w:r>
      <w:r>
        <w:rPr>
          <w:rFonts w:hint="eastAsia" w:ascii="方正小标宋简体" w:hAnsi="黑体" w:eastAsia="方正小标宋简体"/>
          <w:szCs w:val="32"/>
        </w:rPr>
        <w:t>建设指导委员会</w:t>
      </w:r>
    </w:p>
    <w:p w14:paraId="0C6D59A1">
      <w:pPr>
        <w:overflowPunct w:val="0"/>
        <w:adjustRightInd w:val="0"/>
        <w:snapToGrid w:val="0"/>
        <w:jc w:val="left"/>
        <w:rPr>
          <w:rFonts w:ascii="黑体" w:hAnsi="黑体" w:eastAsia="黑体"/>
          <w:sz w:val="28"/>
          <w:szCs w:val="44"/>
        </w:rPr>
      </w:pPr>
      <w:r>
        <w:rPr>
          <w:rFonts w:eastAsia="方正小标宋简体"/>
          <w:sz w:val="44"/>
          <w:szCs w:val="44"/>
        </w:rPr>
        <w:br w:type="page"/>
      </w:r>
    </w:p>
    <w:p w14:paraId="08EAE1B4">
      <w:pPr>
        <w:overflowPunct w:val="0"/>
        <w:adjustRightInd w:val="0"/>
        <w:snapToGrid w:val="0"/>
        <w:jc w:val="center"/>
        <w:rPr>
          <w:rFonts w:eastAsia="方正小标宋简体"/>
          <w:sz w:val="44"/>
          <w:szCs w:val="44"/>
        </w:rPr>
        <w:sectPr>
          <w:footerReference r:id="rId3" w:type="default"/>
          <w:pgSz w:w="11906" w:h="16838"/>
          <w:pgMar w:top="1440" w:right="1800" w:bottom="1440" w:left="1800" w:header="851" w:footer="992" w:gutter="0"/>
          <w:cols w:space="425" w:num="1"/>
          <w:docGrid w:type="lines" w:linePitch="312" w:charSpace="0"/>
        </w:sectPr>
      </w:pPr>
    </w:p>
    <w:p w14:paraId="63C46CEA">
      <w:pPr>
        <w:overflowPunct w:val="0"/>
        <w:adjustRightInd w:val="0"/>
        <w:snapToGrid w:val="0"/>
        <w:jc w:val="center"/>
        <w:rPr>
          <w:rFonts w:eastAsia="方正小标宋简体"/>
          <w:sz w:val="44"/>
          <w:szCs w:val="44"/>
        </w:rPr>
      </w:pPr>
    </w:p>
    <w:p w14:paraId="0D5E6E33">
      <w:pPr>
        <w:pStyle w:val="23"/>
        <w:jc w:val="center"/>
        <w:rPr>
          <w:rFonts w:ascii="Times New Roman" w:hAnsi="Times New Roman" w:eastAsia="方正小标宋简体" w:cs="Times New Roman"/>
          <w:color w:val="auto"/>
          <w:kern w:val="2"/>
          <w:sz w:val="44"/>
          <w:szCs w:val="44"/>
        </w:rPr>
      </w:pPr>
      <w:r>
        <w:rPr>
          <w:rFonts w:ascii="Times New Roman" w:hAnsi="Times New Roman" w:eastAsia="方正小标宋简体" w:cs="Times New Roman"/>
          <w:color w:val="auto"/>
          <w:kern w:val="2"/>
          <w:sz w:val="44"/>
          <w:szCs w:val="44"/>
        </w:rPr>
        <w:t>目录</w:t>
      </w:r>
    </w:p>
    <w:p w14:paraId="74FB67F0">
      <w:pPr>
        <w:pStyle w:val="7"/>
        <w:tabs>
          <w:tab w:val="right" w:leader="dot" w:pos="8296"/>
        </w:tabs>
        <w:rPr>
          <w:rFonts w:ascii="Calibri" w:hAnsi="Calibri" w:eastAsia="宋体" w:cs="宋体"/>
          <w:sz w:val="21"/>
        </w:rPr>
      </w:pPr>
      <w:r>
        <w:fldChar w:fldCharType="begin"/>
      </w:r>
      <w:r>
        <w:instrText xml:space="preserve"> TOC \o "1-3" \h \z \u </w:instrText>
      </w:r>
      <w:r>
        <w:fldChar w:fldCharType="separate"/>
      </w:r>
      <w:r>
        <w:fldChar w:fldCharType="begin"/>
      </w:r>
      <w:r>
        <w:instrText xml:space="preserve"> HYPERLINK \l "_Toc116129415" </w:instrText>
      </w:r>
      <w:r>
        <w:fldChar w:fldCharType="separate"/>
      </w:r>
      <w:r>
        <w:rPr>
          <w:rStyle w:val="13"/>
          <w:rFonts w:hint="eastAsia" w:ascii="方正小标宋简体" w:eastAsia="方正小标宋简体"/>
        </w:rPr>
        <w:t>一、专业名称及代码</w:t>
      </w:r>
      <w:r>
        <w:rPr>
          <w:rFonts w:eastAsia="仿宋"/>
        </w:rPr>
        <w:tab/>
      </w:r>
      <w:r>
        <w:rPr>
          <w:rFonts w:eastAsia="仿宋"/>
        </w:rPr>
        <w:fldChar w:fldCharType="begin"/>
      </w:r>
      <w:r>
        <w:rPr>
          <w:rFonts w:eastAsia="仿宋"/>
        </w:rPr>
        <w:instrText xml:space="preserve"> PAGEREF _Toc116129415 \h </w:instrText>
      </w:r>
      <w:r>
        <w:rPr>
          <w:rFonts w:eastAsia="仿宋"/>
        </w:rPr>
        <w:fldChar w:fldCharType="separate"/>
      </w:r>
      <w:r>
        <w:rPr>
          <w:rFonts w:eastAsia="仿宋"/>
        </w:rPr>
        <w:t>1</w:t>
      </w:r>
      <w:r>
        <w:rPr>
          <w:rFonts w:eastAsia="仿宋"/>
        </w:rPr>
        <w:fldChar w:fldCharType="end"/>
      </w:r>
      <w:r>
        <w:fldChar w:fldCharType="end"/>
      </w:r>
    </w:p>
    <w:p w14:paraId="0D103B8F">
      <w:pPr>
        <w:pStyle w:val="7"/>
        <w:tabs>
          <w:tab w:val="right" w:leader="dot" w:pos="8296"/>
        </w:tabs>
        <w:rPr>
          <w:rFonts w:ascii="Calibri" w:hAnsi="Calibri" w:eastAsia="宋体" w:cs="宋体"/>
          <w:sz w:val="21"/>
        </w:rPr>
      </w:pPr>
      <w:r>
        <w:fldChar w:fldCharType="begin"/>
      </w:r>
      <w:r>
        <w:instrText xml:space="preserve"> HYPERLINK \l "_Toc116129416" </w:instrText>
      </w:r>
      <w:r>
        <w:fldChar w:fldCharType="separate"/>
      </w:r>
      <w:r>
        <w:rPr>
          <w:rStyle w:val="13"/>
          <w:rFonts w:hint="eastAsia" w:ascii="方正小标宋简体" w:eastAsia="方正小标宋简体"/>
        </w:rPr>
        <w:t>二、入学要求</w:t>
      </w:r>
      <w:r>
        <w:rPr>
          <w:rFonts w:eastAsia="仿宋"/>
        </w:rPr>
        <w:tab/>
      </w:r>
      <w:r>
        <w:rPr>
          <w:rFonts w:eastAsia="仿宋"/>
        </w:rPr>
        <w:fldChar w:fldCharType="begin"/>
      </w:r>
      <w:r>
        <w:rPr>
          <w:rFonts w:eastAsia="仿宋"/>
        </w:rPr>
        <w:instrText xml:space="preserve"> PAGEREF _Toc116129416 \h </w:instrText>
      </w:r>
      <w:r>
        <w:rPr>
          <w:rFonts w:eastAsia="仿宋"/>
        </w:rPr>
        <w:fldChar w:fldCharType="separate"/>
      </w:r>
      <w:r>
        <w:rPr>
          <w:rFonts w:eastAsia="仿宋"/>
        </w:rPr>
        <w:t>1</w:t>
      </w:r>
      <w:r>
        <w:rPr>
          <w:rFonts w:eastAsia="仿宋"/>
        </w:rPr>
        <w:fldChar w:fldCharType="end"/>
      </w:r>
      <w:r>
        <w:fldChar w:fldCharType="end"/>
      </w:r>
    </w:p>
    <w:p w14:paraId="4E8AAB4D">
      <w:pPr>
        <w:pStyle w:val="7"/>
        <w:tabs>
          <w:tab w:val="right" w:leader="dot" w:pos="8296"/>
        </w:tabs>
        <w:rPr>
          <w:rFonts w:ascii="Calibri" w:hAnsi="Calibri" w:eastAsia="宋体" w:cs="宋体"/>
          <w:sz w:val="21"/>
        </w:rPr>
      </w:pPr>
      <w:r>
        <w:fldChar w:fldCharType="begin"/>
      </w:r>
      <w:r>
        <w:instrText xml:space="preserve"> HYPERLINK \l "_Toc116129417" </w:instrText>
      </w:r>
      <w:r>
        <w:fldChar w:fldCharType="separate"/>
      </w:r>
      <w:r>
        <w:rPr>
          <w:rStyle w:val="13"/>
          <w:rFonts w:hint="eastAsia" w:ascii="方正小标宋简体" w:eastAsia="方正小标宋简体"/>
        </w:rPr>
        <w:t>三、修业年限</w:t>
      </w:r>
      <w:r>
        <w:rPr>
          <w:rFonts w:eastAsia="仿宋"/>
        </w:rPr>
        <w:tab/>
      </w:r>
      <w:r>
        <w:rPr>
          <w:rFonts w:eastAsia="仿宋"/>
        </w:rPr>
        <w:fldChar w:fldCharType="begin"/>
      </w:r>
      <w:r>
        <w:rPr>
          <w:rFonts w:eastAsia="仿宋"/>
        </w:rPr>
        <w:instrText xml:space="preserve"> PAGEREF _Toc116129417 \h </w:instrText>
      </w:r>
      <w:r>
        <w:rPr>
          <w:rFonts w:eastAsia="仿宋"/>
        </w:rPr>
        <w:fldChar w:fldCharType="separate"/>
      </w:r>
      <w:r>
        <w:rPr>
          <w:rFonts w:eastAsia="仿宋"/>
        </w:rPr>
        <w:t>1</w:t>
      </w:r>
      <w:r>
        <w:rPr>
          <w:rFonts w:eastAsia="仿宋"/>
        </w:rPr>
        <w:fldChar w:fldCharType="end"/>
      </w:r>
      <w:r>
        <w:fldChar w:fldCharType="end"/>
      </w:r>
    </w:p>
    <w:p w14:paraId="4577B705">
      <w:pPr>
        <w:pStyle w:val="7"/>
        <w:tabs>
          <w:tab w:val="right" w:leader="dot" w:pos="8296"/>
        </w:tabs>
        <w:rPr>
          <w:rFonts w:ascii="Calibri" w:hAnsi="Calibri" w:eastAsia="宋体" w:cs="宋体"/>
          <w:sz w:val="21"/>
        </w:rPr>
      </w:pPr>
      <w:r>
        <w:fldChar w:fldCharType="begin"/>
      </w:r>
      <w:r>
        <w:instrText xml:space="preserve"> HYPERLINK \l "_Toc116129418" </w:instrText>
      </w:r>
      <w:r>
        <w:fldChar w:fldCharType="separate"/>
      </w:r>
      <w:r>
        <w:rPr>
          <w:rStyle w:val="13"/>
          <w:rFonts w:hint="eastAsia" w:ascii="方正小标宋简体" w:eastAsia="方正小标宋简体"/>
        </w:rPr>
        <w:t>四、职业面向</w:t>
      </w:r>
      <w:r>
        <w:rPr>
          <w:rFonts w:eastAsia="仿宋"/>
        </w:rPr>
        <w:tab/>
      </w:r>
      <w:r>
        <w:rPr>
          <w:rFonts w:eastAsia="仿宋"/>
        </w:rPr>
        <w:fldChar w:fldCharType="begin"/>
      </w:r>
      <w:r>
        <w:rPr>
          <w:rFonts w:eastAsia="仿宋"/>
        </w:rPr>
        <w:instrText xml:space="preserve"> PAGEREF _Toc116129418 \h </w:instrText>
      </w:r>
      <w:r>
        <w:rPr>
          <w:rFonts w:eastAsia="仿宋"/>
        </w:rPr>
        <w:fldChar w:fldCharType="separate"/>
      </w:r>
      <w:r>
        <w:rPr>
          <w:rFonts w:eastAsia="仿宋"/>
        </w:rPr>
        <w:t>1</w:t>
      </w:r>
      <w:r>
        <w:rPr>
          <w:rFonts w:eastAsia="仿宋"/>
        </w:rPr>
        <w:fldChar w:fldCharType="end"/>
      </w:r>
      <w:r>
        <w:fldChar w:fldCharType="end"/>
      </w:r>
    </w:p>
    <w:p w14:paraId="282C0506">
      <w:pPr>
        <w:pStyle w:val="7"/>
        <w:tabs>
          <w:tab w:val="right" w:leader="dot" w:pos="8296"/>
        </w:tabs>
        <w:rPr>
          <w:rFonts w:ascii="Calibri" w:hAnsi="Calibri" w:eastAsia="宋体" w:cs="宋体"/>
          <w:sz w:val="21"/>
        </w:rPr>
      </w:pPr>
      <w:r>
        <w:fldChar w:fldCharType="begin"/>
      </w:r>
      <w:r>
        <w:instrText xml:space="preserve"> HYPERLINK \l "_Toc116129419" </w:instrText>
      </w:r>
      <w:r>
        <w:fldChar w:fldCharType="separate"/>
      </w:r>
      <w:r>
        <w:rPr>
          <w:rStyle w:val="13"/>
          <w:rFonts w:hint="eastAsia" w:ascii="方正小标宋简体" w:eastAsia="方正小标宋简体"/>
        </w:rPr>
        <w:t>五、培养目标与培养规格</w:t>
      </w:r>
      <w:r>
        <w:rPr>
          <w:rFonts w:eastAsia="仿宋"/>
        </w:rPr>
        <w:tab/>
      </w:r>
      <w:r>
        <w:rPr>
          <w:rFonts w:eastAsia="仿宋"/>
        </w:rPr>
        <w:fldChar w:fldCharType="begin"/>
      </w:r>
      <w:r>
        <w:rPr>
          <w:rFonts w:eastAsia="仿宋"/>
        </w:rPr>
        <w:instrText xml:space="preserve"> PAGEREF _Toc116129419 \h </w:instrText>
      </w:r>
      <w:r>
        <w:rPr>
          <w:rFonts w:eastAsia="仿宋"/>
        </w:rPr>
        <w:fldChar w:fldCharType="separate"/>
      </w:r>
      <w:r>
        <w:rPr>
          <w:rFonts w:eastAsia="仿宋"/>
        </w:rPr>
        <w:t>1</w:t>
      </w:r>
      <w:r>
        <w:rPr>
          <w:rFonts w:eastAsia="仿宋"/>
        </w:rPr>
        <w:fldChar w:fldCharType="end"/>
      </w:r>
      <w:r>
        <w:fldChar w:fldCharType="end"/>
      </w:r>
    </w:p>
    <w:p w14:paraId="51CF3AA8">
      <w:pPr>
        <w:pStyle w:val="7"/>
        <w:tabs>
          <w:tab w:val="right" w:leader="dot" w:pos="8296"/>
        </w:tabs>
        <w:rPr>
          <w:rFonts w:ascii="Calibri" w:hAnsi="Calibri" w:eastAsia="宋体" w:cs="宋体"/>
          <w:sz w:val="21"/>
        </w:rPr>
      </w:pPr>
      <w:r>
        <w:fldChar w:fldCharType="begin"/>
      </w:r>
      <w:r>
        <w:instrText xml:space="preserve"> HYPERLINK \l "_Toc116129420" </w:instrText>
      </w:r>
      <w:r>
        <w:fldChar w:fldCharType="separate"/>
      </w:r>
      <w:r>
        <w:rPr>
          <w:rStyle w:val="13"/>
          <w:rFonts w:hint="eastAsia" w:ascii="方正小标宋简体" w:eastAsia="方正小标宋简体"/>
        </w:rPr>
        <w:t>六、课程设置及要求</w:t>
      </w:r>
      <w:r>
        <w:rPr>
          <w:rFonts w:eastAsia="仿宋"/>
        </w:rPr>
        <w:tab/>
      </w:r>
      <w:r>
        <w:rPr>
          <w:rFonts w:eastAsia="仿宋"/>
        </w:rPr>
        <w:fldChar w:fldCharType="begin"/>
      </w:r>
      <w:r>
        <w:rPr>
          <w:rFonts w:eastAsia="仿宋"/>
        </w:rPr>
        <w:instrText xml:space="preserve"> PAGEREF _Toc116129420 \h </w:instrText>
      </w:r>
      <w:r>
        <w:rPr>
          <w:rFonts w:eastAsia="仿宋"/>
        </w:rPr>
        <w:fldChar w:fldCharType="separate"/>
      </w:r>
      <w:r>
        <w:rPr>
          <w:rFonts w:eastAsia="仿宋"/>
        </w:rPr>
        <w:t>2</w:t>
      </w:r>
      <w:r>
        <w:rPr>
          <w:rFonts w:eastAsia="仿宋"/>
        </w:rPr>
        <w:fldChar w:fldCharType="end"/>
      </w:r>
      <w:r>
        <w:fldChar w:fldCharType="end"/>
      </w:r>
    </w:p>
    <w:p w14:paraId="074780EF">
      <w:pPr>
        <w:pStyle w:val="7"/>
        <w:tabs>
          <w:tab w:val="right" w:leader="dot" w:pos="8296"/>
        </w:tabs>
        <w:rPr>
          <w:rFonts w:ascii="Calibri" w:hAnsi="Calibri" w:eastAsia="宋体" w:cs="宋体"/>
          <w:sz w:val="21"/>
        </w:rPr>
      </w:pPr>
      <w:r>
        <w:fldChar w:fldCharType="begin"/>
      </w:r>
      <w:r>
        <w:instrText xml:space="preserve"> HYPERLINK \l "_Toc116129421" </w:instrText>
      </w:r>
      <w:r>
        <w:fldChar w:fldCharType="separate"/>
      </w:r>
      <w:r>
        <w:rPr>
          <w:rStyle w:val="13"/>
          <w:rFonts w:hint="eastAsia" w:ascii="方正小标宋简体" w:eastAsia="方正小标宋简体"/>
        </w:rPr>
        <w:t>七、教学进程总体安排</w:t>
      </w:r>
      <w:r>
        <w:rPr>
          <w:rFonts w:eastAsia="仿宋"/>
        </w:rPr>
        <w:tab/>
      </w:r>
      <w:r>
        <w:rPr>
          <w:rFonts w:eastAsia="仿宋"/>
        </w:rPr>
        <w:fldChar w:fldCharType="begin"/>
      </w:r>
      <w:r>
        <w:rPr>
          <w:rFonts w:eastAsia="仿宋"/>
        </w:rPr>
        <w:instrText xml:space="preserve"> PAGEREF _Toc116129421 \h </w:instrText>
      </w:r>
      <w:r>
        <w:rPr>
          <w:rFonts w:eastAsia="仿宋"/>
        </w:rPr>
        <w:fldChar w:fldCharType="separate"/>
      </w:r>
      <w:r>
        <w:rPr>
          <w:rFonts w:eastAsia="仿宋"/>
        </w:rPr>
        <w:t>23</w:t>
      </w:r>
      <w:r>
        <w:rPr>
          <w:rFonts w:eastAsia="仿宋"/>
        </w:rPr>
        <w:fldChar w:fldCharType="end"/>
      </w:r>
      <w:r>
        <w:fldChar w:fldCharType="end"/>
      </w:r>
    </w:p>
    <w:p w14:paraId="22A093C1">
      <w:pPr>
        <w:pStyle w:val="7"/>
        <w:tabs>
          <w:tab w:val="right" w:leader="dot" w:pos="8296"/>
        </w:tabs>
        <w:rPr>
          <w:rFonts w:ascii="Calibri" w:hAnsi="Calibri" w:eastAsia="宋体" w:cs="宋体"/>
          <w:sz w:val="21"/>
        </w:rPr>
      </w:pPr>
      <w:r>
        <w:fldChar w:fldCharType="begin"/>
      </w:r>
      <w:r>
        <w:instrText xml:space="preserve"> HYPERLINK \l "_Toc116129422" </w:instrText>
      </w:r>
      <w:r>
        <w:fldChar w:fldCharType="separate"/>
      </w:r>
      <w:r>
        <w:rPr>
          <w:rStyle w:val="13"/>
          <w:rFonts w:hint="eastAsia" w:ascii="方正小标宋简体" w:eastAsia="方正小标宋简体"/>
        </w:rPr>
        <w:t>八、实施保障</w:t>
      </w:r>
      <w:r>
        <w:rPr>
          <w:rFonts w:eastAsia="仿宋"/>
        </w:rPr>
        <w:tab/>
      </w:r>
      <w:r>
        <w:rPr>
          <w:rFonts w:eastAsia="仿宋"/>
        </w:rPr>
        <w:fldChar w:fldCharType="begin"/>
      </w:r>
      <w:r>
        <w:rPr>
          <w:rFonts w:eastAsia="仿宋"/>
        </w:rPr>
        <w:instrText xml:space="preserve"> PAGEREF _Toc116129422 \h </w:instrText>
      </w:r>
      <w:r>
        <w:rPr>
          <w:rFonts w:eastAsia="仿宋"/>
        </w:rPr>
        <w:fldChar w:fldCharType="separate"/>
      </w:r>
      <w:r>
        <w:rPr>
          <w:rFonts w:eastAsia="仿宋"/>
        </w:rPr>
        <w:t>25</w:t>
      </w:r>
      <w:r>
        <w:rPr>
          <w:rFonts w:eastAsia="仿宋"/>
        </w:rPr>
        <w:fldChar w:fldCharType="end"/>
      </w:r>
      <w:r>
        <w:fldChar w:fldCharType="end"/>
      </w:r>
    </w:p>
    <w:p w14:paraId="39DF8AD3">
      <w:pPr>
        <w:pStyle w:val="7"/>
        <w:tabs>
          <w:tab w:val="right" w:leader="dot" w:pos="8296"/>
        </w:tabs>
        <w:rPr>
          <w:rFonts w:ascii="Calibri" w:hAnsi="Calibri" w:eastAsia="宋体" w:cs="宋体"/>
          <w:sz w:val="21"/>
        </w:rPr>
      </w:pPr>
      <w:r>
        <w:fldChar w:fldCharType="begin"/>
      </w:r>
      <w:r>
        <w:instrText xml:space="preserve"> HYPERLINK \l "_Toc116129423" </w:instrText>
      </w:r>
      <w:r>
        <w:fldChar w:fldCharType="separate"/>
      </w:r>
      <w:r>
        <w:rPr>
          <w:rStyle w:val="13"/>
          <w:rFonts w:hint="eastAsia" w:ascii="方正小标宋简体" w:eastAsia="方正小标宋简体"/>
        </w:rPr>
        <w:t>九、毕业要求</w:t>
      </w:r>
      <w:r>
        <w:rPr>
          <w:rFonts w:eastAsia="仿宋"/>
        </w:rPr>
        <w:tab/>
      </w:r>
      <w:r>
        <w:rPr>
          <w:rFonts w:eastAsia="仿宋"/>
        </w:rPr>
        <w:fldChar w:fldCharType="begin"/>
      </w:r>
      <w:r>
        <w:rPr>
          <w:rFonts w:eastAsia="仿宋"/>
        </w:rPr>
        <w:instrText xml:space="preserve"> PAGEREF _Toc116129423 \h </w:instrText>
      </w:r>
      <w:r>
        <w:rPr>
          <w:rFonts w:eastAsia="仿宋"/>
        </w:rPr>
        <w:fldChar w:fldCharType="separate"/>
      </w:r>
      <w:r>
        <w:rPr>
          <w:rFonts w:eastAsia="仿宋"/>
        </w:rPr>
        <w:t>27</w:t>
      </w:r>
      <w:r>
        <w:rPr>
          <w:rFonts w:eastAsia="仿宋"/>
        </w:rPr>
        <w:fldChar w:fldCharType="end"/>
      </w:r>
      <w:r>
        <w:fldChar w:fldCharType="end"/>
      </w:r>
    </w:p>
    <w:p w14:paraId="6FAE5C76">
      <w:pPr>
        <w:pStyle w:val="7"/>
        <w:tabs>
          <w:tab w:val="right" w:leader="dot" w:pos="8296"/>
        </w:tabs>
        <w:rPr>
          <w:rFonts w:ascii="Calibri" w:hAnsi="Calibri" w:eastAsia="宋体" w:cs="宋体"/>
          <w:sz w:val="21"/>
        </w:rPr>
      </w:pPr>
      <w:r>
        <w:fldChar w:fldCharType="begin"/>
      </w:r>
      <w:r>
        <w:instrText xml:space="preserve"> HYPERLINK \l "_Toc116129424" </w:instrText>
      </w:r>
      <w:r>
        <w:fldChar w:fldCharType="separate"/>
      </w:r>
      <w:r>
        <w:rPr>
          <w:rStyle w:val="13"/>
          <w:rFonts w:hint="eastAsia" w:ascii="方正小标宋简体" w:eastAsia="方正小标宋简体"/>
        </w:rPr>
        <w:t>十、附录</w:t>
      </w:r>
      <w:r>
        <w:rPr>
          <w:rFonts w:eastAsia="仿宋"/>
        </w:rPr>
        <w:tab/>
      </w:r>
      <w:r>
        <w:rPr>
          <w:rFonts w:eastAsia="仿宋"/>
        </w:rPr>
        <w:fldChar w:fldCharType="begin"/>
      </w:r>
      <w:r>
        <w:rPr>
          <w:rFonts w:eastAsia="仿宋"/>
        </w:rPr>
        <w:instrText xml:space="preserve"> PAGEREF _Toc116129424 \h </w:instrText>
      </w:r>
      <w:r>
        <w:rPr>
          <w:rFonts w:eastAsia="仿宋"/>
        </w:rPr>
        <w:fldChar w:fldCharType="separate"/>
      </w:r>
      <w:r>
        <w:rPr>
          <w:rFonts w:eastAsia="仿宋"/>
        </w:rPr>
        <w:t>27</w:t>
      </w:r>
      <w:r>
        <w:rPr>
          <w:rFonts w:eastAsia="仿宋"/>
        </w:rPr>
        <w:fldChar w:fldCharType="end"/>
      </w:r>
      <w:r>
        <w:fldChar w:fldCharType="end"/>
      </w:r>
    </w:p>
    <w:p w14:paraId="55D83E21">
      <w:pPr>
        <w:rPr>
          <w:rFonts w:eastAsia="仿宋"/>
        </w:rPr>
        <w:sectPr>
          <w:pgSz w:w="11906" w:h="16838"/>
          <w:pgMar w:top="1440" w:right="1800" w:bottom="1440" w:left="1800" w:header="851" w:footer="992" w:gutter="0"/>
          <w:cols w:space="425" w:num="1"/>
          <w:docGrid w:type="lines" w:linePitch="312" w:charSpace="0"/>
        </w:sectPr>
      </w:pPr>
      <w:r>
        <w:rPr>
          <w:b/>
          <w:bCs/>
          <w:lang w:val="zh-CN"/>
        </w:rPr>
        <w:fldChar w:fldCharType="end"/>
      </w:r>
    </w:p>
    <w:p w14:paraId="7CF9811C">
      <w:pPr>
        <w:overflowPunct w:val="0"/>
        <w:adjustRightInd w:val="0"/>
        <w:snapToGrid w:val="0"/>
        <w:jc w:val="center"/>
        <w:rPr>
          <w:rFonts w:eastAsia="方正小标宋简体"/>
          <w:sz w:val="44"/>
          <w:szCs w:val="44"/>
        </w:rPr>
      </w:pPr>
      <w:r>
        <w:rPr>
          <w:rFonts w:hint="eastAsia" w:eastAsia="方正小标宋简体"/>
          <w:sz w:val="44"/>
          <w:szCs w:val="44"/>
          <w:lang w:val="en-US" w:eastAsia="zh-CN"/>
        </w:rPr>
        <w:t>护理</w:t>
      </w:r>
      <w:r>
        <w:rPr>
          <w:rFonts w:eastAsia="方正小标宋简体"/>
          <w:sz w:val="44"/>
          <w:szCs w:val="44"/>
        </w:rPr>
        <w:t>专业人才培养方案</w:t>
      </w:r>
    </w:p>
    <w:p w14:paraId="0FD3FBFC">
      <w:pPr>
        <w:rPr>
          <w:rFonts w:eastAsia="黑体"/>
          <w:sz w:val="24"/>
          <w:szCs w:val="24"/>
        </w:rPr>
      </w:pPr>
    </w:p>
    <w:p w14:paraId="337793E4">
      <w:pPr>
        <w:pStyle w:val="2"/>
        <w:spacing w:before="0" w:after="0" w:line="240" w:lineRule="auto"/>
        <w:ind w:firstLine="480" w:firstLineChars="200"/>
        <w:rPr>
          <w:rFonts w:ascii="方正小标宋简体" w:eastAsia="方正小标宋简体"/>
          <w:b w:val="0"/>
          <w:sz w:val="24"/>
          <w:szCs w:val="24"/>
        </w:rPr>
      </w:pPr>
      <w:bookmarkStart w:id="0" w:name="_Toc116129415"/>
      <w:r>
        <w:rPr>
          <w:rFonts w:hint="eastAsia" w:ascii="方正小标宋简体" w:eastAsia="方正小标宋简体"/>
          <w:b w:val="0"/>
          <w:sz w:val="24"/>
          <w:szCs w:val="24"/>
        </w:rPr>
        <w:t>一、专业名称及代码</w:t>
      </w:r>
      <w:bookmarkEnd w:id="0"/>
    </w:p>
    <w:p w14:paraId="07079D24">
      <w:pPr>
        <w:ind w:firstLine="480" w:firstLineChars="200"/>
        <w:rPr>
          <w:rFonts w:hint="eastAsia" w:eastAsia="仿宋"/>
          <w:sz w:val="24"/>
          <w:szCs w:val="24"/>
          <w:lang w:val="en-US" w:eastAsia="zh-CN"/>
        </w:rPr>
      </w:pPr>
      <w:r>
        <w:rPr>
          <w:rFonts w:hint="eastAsia" w:eastAsia="仿宋"/>
          <w:sz w:val="24"/>
          <w:szCs w:val="24"/>
        </w:rPr>
        <w:t>专业</w:t>
      </w:r>
      <w:r>
        <w:rPr>
          <w:rFonts w:eastAsia="仿宋"/>
          <w:sz w:val="24"/>
          <w:szCs w:val="24"/>
        </w:rPr>
        <w:t>名称：</w:t>
      </w:r>
      <w:r>
        <w:rPr>
          <w:rFonts w:hint="eastAsia" w:eastAsia="仿宋"/>
          <w:sz w:val="24"/>
          <w:szCs w:val="24"/>
          <w:lang w:val="en-US" w:eastAsia="zh-CN"/>
        </w:rPr>
        <w:t>护理</w:t>
      </w:r>
    </w:p>
    <w:p w14:paraId="2F0D4123">
      <w:pPr>
        <w:ind w:firstLine="480" w:firstLineChars="200"/>
        <w:rPr>
          <w:rFonts w:hint="default" w:eastAsia="仿宋"/>
          <w:sz w:val="24"/>
          <w:szCs w:val="24"/>
          <w:lang w:val="en-US" w:eastAsia="zh-CN"/>
        </w:rPr>
      </w:pPr>
      <w:r>
        <w:rPr>
          <w:rFonts w:hint="eastAsia" w:eastAsia="仿宋"/>
          <w:sz w:val="24"/>
          <w:szCs w:val="24"/>
        </w:rPr>
        <w:t>专业</w:t>
      </w:r>
      <w:r>
        <w:rPr>
          <w:rFonts w:eastAsia="仿宋"/>
          <w:sz w:val="24"/>
          <w:szCs w:val="24"/>
        </w:rPr>
        <w:t>代码：7</w:t>
      </w:r>
      <w:r>
        <w:rPr>
          <w:rFonts w:hint="eastAsia" w:eastAsia="仿宋"/>
          <w:sz w:val="24"/>
          <w:szCs w:val="24"/>
          <w:lang w:val="en-US" w:eastAsia="zh-CN"/>
        </w:rPr>
        <w:t>20201</w:t>
      </w:r>
    </w:p>
    <w:p w14:paraId="36456635">
      <w:pPr>
        <w:pStyle w:val="2"/>
        <w:spacing w:before="0" w:after="0" w:line="240" w:lineRule="auto"/>
        <w:ind w:firstLine="480" w:firstLineChars="200"/>
        <w:rPr>
          <w:rFonts w:ascii="方正小标宋简体" w:eastAsia="方正小标宋简体"/>
          <w:b w:val="0"/>
          <w:sz w:val="24"/>
          <w:szCs w:val="24"/>
        </w:rPr>
      </w:pPr>
      <w:bookmarkStart w:id="1" w:name="_Toc116129416"/>
      <w:r>
        <w:rPr>
          <w:rFonts w:ascii="方正小标宋简体" w:eastAsia="方正小标宋简体"/>
          <w:b w:val="0"/>
          <w:sz w:val="24"/>
          <w:szCs w:val="24"/>
        </w:rPr>
        <w:t>二、入学要求</w:t>
      </w:r>
      <w:bookmarkEnd w:id="1"/>
    </w:p>
    <w:p w14:paraId="159C9C8B">
      <w:pPr>
        <w:ind w:firstLine="480" w:firstLineChars="200"/>
        <w:rPr>
          <w:rFonts w:eastAsia="仿宋"/>
          <w:sz w:val="24"/>
          <w:szCs w:val="24"/>
        </w:rPr>
      </w:pPr>
      <w:r>
        <w:rPr>
          <w:rFonts w:eastAsia="仿宋"/>
          <w:sz w:val="24"/>
          <w:szCs w:val="24"/>
        </w:rPr>
        <w:t>初中毕业生或具有同等学力者</w:t>
      </w:r>
    </w:p>
    <w:p w14:paraId="70B7D293">
      <w:pPr>
        <w:pStyle w:val="2"/>
        <w:spacing w:before="0" w:after="0" w:line="240" w:lineRule="auto"/>
        <w:ind w:firstLine="480" w:firstLineChars="200"/>
        <w:rPr>
          <w:rFonts w:ascii="方正小标宋简体" w:eastAsia="方正小标宋简体"/>
          <w:b w:val="0"/>
          <w:sz w:val="24"/>
          <w:szCs w:val="24"/>
        </w:rPr>
      </w:pPr>
      <w:bookmarkStart w:id="2" w:name="_Toc116129417"/>
      <w:r>
        <w:rPr>
          <w:rFonts w:ascii="方正小标宋简体" w:eastAsia="方正小标宋简体"/>
          <w:b w:val="0"/>
          <w:sz w:val="24"/>
          <w:szCs w:val="24"/>
        </w:rPr>
        <w:t>三、修业年限</w:t>
      </w:r>
      <w:bookmarkEnd w:id="2"/>
    </w:p>
    <w:p w14:paraId="5EB2D05C">
      <w:pPr>
        <w:ind w:firstLine="480" w:firstLineChars="200"/>
        <w:rPr>
          <w:rFonts w:eastAsia="仿宋"/>
          <w:sz w:val="24"/>
          <w:szCs w:val="24"/>
        </w:rPr>
      </w:pPr>
      <w:r>
        <w:rPr>
          <w:rFonts w:hint="eastAsia" w:eastAsia="仿宋"/>
          <w:sz w:val="24"/>
          <w:szCs w:val="24"/>
        </w:rPr>
        <w:t>三</w:t>
      </w:r>
      <w:r>
        <w:rPr>
          <w:rFonts w:eastAsia="仿宋"/>
          <w:sz w:val="24"/>
          <w:szCs w:val="24"/>
        </w:rPr>
        <w:t>年</w:t>
      </w:r>
    </w:p>
    <w:p w14:paraId="0347E230">
      <w:pPr>
        <w:pStyle w:val="2"/>
        <w:spacing w:before="0" w:after="0" w:line="240" w:lineRule="auto"/>
        <w:ind w:firstLine="480" w:firstLineChars="200"/>
        <w:rPr>
          <w:rFonts w:ascii="方正小标宋简体" w:eastAsia="方正小标宋简体"/>
          <w:b w:val="0"/>
          <w:sz w:val="24"/>
          <w:szCs w:val="24"/>
        </w:rPr>
      </w:pPr>
      <w:bookmarkStart w:id="3" w:name="_Toc116129418"/>
      <w:r>
        <w:rPr>
          <w:rFonts w:hint="eastAsia" w:ascii="方正小标宋简体" w:eastAsia="方正小标宋简体"/>
          <w:b w:val="0"/>
          <w:sz w:val="24"/>
          <w:szCs w:val="24"/>
        </w:rPr>
        <w:t>四</w:t>
      </w:r>
      <w:r>
        <w:rPr>
          <w:rFonts w:ascii="方正小标宋简体" w:eastAsia="方正小标宋简体"/>
          <w:b w:val="0"/>
          <w:sz w:val="24"/>
          <w:szCs w:val="24"/>
        </w:rPr>
        <w:t>、职业面向</w:t>
      </w:r>
      <w:bookmarkEnd w:id="3"/>
    </w:p>
    <w:p w14:paraId="75A5F63C">
      <w:pPr>
        <w:overflowPunct w:val="0"/>
        <w:adjustRightInd w:val="0"/>
        <w:ind w:firstLine="480" w:firstLineChars="200"/>
        <w:rPr>
          <w:rFonts w:eastAsia="仿宋"/>
          <w:sz w:val="24"/>
          <w:szCs w:val="24"/>
        </w:rPr>
      </w:pPr>
      <w:r>
        <w:rPr>
          <w:rFonts w:hint="eastAsia" w:eastAsia="仿宋"/>
          <w:sz w:val="24"/>
          <w:szCs w:val="24"/>
        </w:rPr>
        <w:t>（一</w:t>
      </w:r>
      <w:r>
        <w:rPr>
          <w:rFonts w:eastAsia="仿宋"/>
          <w:sz w:val="24"/>
          <w:szCs w:val="24"/>
        </w:rPr>
        <w:t>）</w:t>
      </w:r>
      <w:r>
        <w:rPr>
          <w:rFonts w:hint="eastAsia" w:eastAsia="仿宋"/>
          <w:sz w:val="24"/>
          <w:szCs w:val="24"/>
        </w:rPr>
        <w:t>职业面向</w:t>
      </w:r>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423"/>
        <w:gridCol w:w="1271"/>
        <w:gridCol w:w="1984"/>
        <w:gridCol w:w="2410"/>
        <w:gridCol w:w="1281"/>
      </w:tblGrid>
      <w:tr w14:paraId="30B3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3993ADFA">
            <w:pPr>
              <w:jc w:val="center"/>
              <w:rPr>
                <w:rFonts w:eastAsia="仿宋"/>
                <w:sz w:val="24"/>
                <w:szCs w:val="24"/>
              </w:rPr>
            </w:pPr>
            <w:r>
              <w:rPr>
                <w:rFonts w:hint="eastAsia" w:eastAsia="仿宋"/>
                <w:sz w:val="24"/>
                <w:szCs w:val="24"/>
              </w:rPr>
              <w:t>所属专业大类</w:t>
            </w:r>
          </w:p>
          <w:p w14:paraId="68C053BE">
            <w:pPr>
              <w:jc w:val="center"/>
              <w:rPr>
                <w:sz w:val="24"/>
                <w:szCs w:val="24"/>
              </w:rPr>
            </w:pPr>
            <w:r>
              <w:rPr>
                <w:rFonts w:hint="eastAsia" w:eastAsia="仿宋"/>
                <w:sz w:val="24"/>
                <w:szCs w:val="24"/>
              </w:rPr>
              <w:t>（代码）</w:t>
            </w:r>
          </w:p>
        </w:tc>
        <w:tc>
          <w:tcPr>
            <w:tcW w:w="1423" w:type="dxa"/>
            <w:vAlign w:val="center"/>
          </w:tcPr>
          <w:p w14:paraId="62DA98D9">
            <w:pPr>
              <w:jc w:val="center"/>
              <w:rPr>
                <w:rFonts w:eastAsia="仿宋"/>
                <w:sz w:val="24"/>
                <w:szCs w:val="24"/>
              </w:rPr>
            </w:pPr>
            <w:r>
              <w:rPr>
                <w:rFonts w:hint="eastAsia" w:eastAsia="仿宋"/>
                <w:sz w:val="24"/>
                <w:szCs w:val="24"/>
              </w:rPr>
              <w:t>所属专业类</w:t>
            </w:r>
          </w:p>
          <w:p w14:paraId="32B5CA08">
            <w:pPr>
              <w:jc w:val="center"/>
              <w:rPr>
                <w:sz w:val="24"/>
                <w:szCs w:val="24"/>
              </w:rPr>
            </w:pPr>
            <w:r>
              <w:rPr>
                <w:rFonts w:hint="eastAsia" w:eastAsia="仿宋"/>
                <w:sz w:val="24"/>
                <w:szCs w:val="24"/>
              </w:rPr>
              <w:t>（代码）</w:t>
            </w:r>
          </w:p>
        </w:tc>
        <w:tc>
          <w:tcPr>
            <w:tcW w:w="1271" w:type="dxa"/>
            <w:vAlign w:val="center"/>
          </w:tcPr>
          <w:p w14:paraId="5EE24EA1">
            <w:pPr>
              <w:jc w:val="center"/>
              <w:rPr>
                <w:rFonts w:eastAsia="仿宋"/>
                <w:sz w:val="24"/>
                <w:szCs w:val="24"/>
              </w:rPr>
            </w:pPr>
            <w:r>
              <w:rPr>
                <w:rFonts w:hint="eastAsia" w:eastAsia="仿宋"/>
                <w:sz w:val="24"/>
                <w:szCs w:val="24"/>
              </w:rPr>
              <w:t>对应专业</w:t>
            </w:r>
          </w:p>
          <w:p w14:paraId="11D51BF4">
            <w:pPr>
              <w:jc w:val="center"/>
              <w:rPr>
                <w:sz w:val="24"/>
                <w:szCs w:val="24"/>
              </w:rPr>
            </w:pPr>
            <w:r>
              <w:rPr>
                <w:rFonts w:hint="eastAsia" w:eastAsia="仿宋"/>
                <w:sz w:val="24"/>
                <w:szCs w:val="24"/>
              </w:rPr>
              <w:t>（代码）</w:t>
            </w:r>
          </w:p>
        </w:tc>
        <w:tc>
          <w:tcPr>
            <w:tcW w:w="1984" w:type="dxa"/>
            <w:vAlign w:val="center"/>
          </w:tcPr>
          <w:p w14:paraId="6DEAB41C">
            <w:pPr>
              <w:jc w:val="center"/>
              <w:rPr>
                <w:sz w:val="24"/>
                <w:szCs w:val="24"/>
              </w:rPr>
            </w:pPr>
            <w:r>
              <w:rPr>
                <w:rFonts w:hint="eastAsia" w:eastAsia="仿宋"/>
                <w:sz w:val="24"/>
                <w:szCs w:val="24"/>
              </w:rPr>
              <w:t>主要岗位群或技术领域举例</w:t>
            </w:r>
          </w:p>
        </w:tc>
        <w:tc>
          <w:tcPr>
            <w:tcW w:w="2410" w:type="dxa"/>
            <w:vAlign w:val="center"/>
          </w:tcPr>
          <w:p w14:paraId="50D15A36">
            <w:pPr>
              <w:jc w:val="center"/>
              <w:rPr>
                <w:sz w:val="24"/>
                <w:szCs w:val="24"/>
              </w:rPr>
            </w:pPr>
            <w:r>
              <w:rPr>
                <w:rFonts w:hint="eastAsia" w:eastAsia="仿宋"/>
                <w:sz w:val="24"/>
                <w:szCs w:val="24"/>
              </w:rPr>
              <w:t>职业资格证书和职业技能等级证书举例</w:t>
            </w:r>
          </w:p>
        </w:tc>
        <w:tc>
          <w:tcPr>
            <w:tcW w:w="1281" w:type="dxa"/>
            <w:vAlign w:val="center"/>
          </w:tcPr>
          <w:p w14:paraId="21B0CF21">
            <w:pPr>
              <w:jc w:val="center"/>
              <w:rPr>
                <w:sz w:val="24"/>
                <w:szCs w:val="24"/>
              </w:rPr>
            </w:pPr>
            <w:r>
              <w:rPr>
                <w:rFonts w:hint="eastAsia" w:eastAsia="仿宋"/>
                <w:sz w:val="24"/>
                <w:szCs w:val="24"/>
              </w:rPr>
              <w:t>专业（技能）方向</w:t>
            </w:r>
          </w:p>
        </w:tc>
      </w:tr>
      <w:tr w14:paraId="33B1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2456C319">
            <w:pPr>
              <w:jc w:val="center"/>
              <w:rPr>
                <w:rFonts w:hint="eastAsia" w:eastAsia="仿宋"/>
                <w:sz w:val="24"/>
                <w:szCs w:val="24"/>
                <w:lang w:val="en-US" w:eastAsia="zh-CN"/>
              </w:rPr>
            </w:pPr>
            <w:r>
              <w:rPr>
                <w:rFonts w:hint="eastAsia" w:eastAsia="仿宋"/>
                <w:sz w:val="24"/>
                <w:szCs w:val="24"/>
              </w:rPr>
              <w:t>7</w:t>
            </w:r>
            <w:r>
              <w:rPr>
                <w:rFonts w:hint="eastAsia" w:eastAsia="仿宋"/>
                <w:sz w:val="24"/>
                <w:szCs w:val="24"/>
                <w:lang w:val="en-US" w:eastAsia="zh-CN"/>
              </w:rPr>
              <w:t>2</w:t>
            </w:r>
          </w:p>
          <w:p w14:paraId="53A904F1">
            <w:pPr>
              <w:jc w:val="center"/>
              <w:rPr>
                <w:rFonts w:hint="default" w:eastAsia="仿宋_GB2312"/>
                <w:sz w:val="24"/>
                <w:szCs w:val="24"/>
                <w:lang w:val="en-US" w:eastAsia="zh-CN"/>
              </w:rPr>
            </w:pPr>
            <w:r>
              <w:rPr>
                <w:rFonts w:hint="eastAsia" w:eastAsia="仿宋"/>
                <w:sz w:val="24"/>
                <w:szCs w:val="24"/>
                <w:lang w:val="en-US" w:eastAsia="zh-CN"/>
              </w:rPr>
              <w:t>医药卫生大类</w:t>
            </w:r>
          </w:p>
        </w:tc>
        <w:tc>
          <w:tcPr>
            <w:tcW w:w="1423" w:type="dxa"/>
            <w:vAlign w:val="center"/>
          </w:tcPr>
          <w:p w14:paraId="55BF29D9">
            <w:pPr>
              <w:jc w:val="center"/>
              <w:rPr>
                <w:rFonts w:hint="default" w:eastAsia="仿宋"/>
                <w:sz w:val="24"/>
                <w:szCs w:val="24"/>
                <w:lang w:val="en-US" w:eastAsia="zh-CN"/>
              </w:rPr>
            </w:pPr>
            <w:r>
              <w:rPr>
                <w:rFonts w:hint="eastAsia" w:eastAsia="仿宋"/>
                <w:sz w:val="24"/>
                <w:szCs w:val="24"/>
              </w:rPr>
              <w:t>7</w:t>
            </w:r>
            <w:r>
              <w:rPr>
                <w:rFonts w:hint="eastAsia" w:eastAsia="仿宋"/>
                <w:sz w:val="24"/>
                <w:szCs w:val="24"/>
                <w:lang w:val="en-US" w:eastAsia="zh-CN"/>
              </w:rPr>
              <w:t>202</w:t>
            </w:r>
          </w:p>
          <w:p w14:paraId="0EFE5A5D">
            <w:pPr>
              <w:jc w:val="center"/>
              <w:rPr>
                <w:sz w:val="24"/>
                <w:szCs w:val="24"/>
              </w:rPr>
            </w:pPr>
            <w:r>
              <w:rPr>
                <w:rFonts w:hint="eastAsia" w:eastAsia="仿宋"/>
                <w:sz w:val="24"/>
                <w:szCs w:val="24"/>
                <w:lang w:val="en-US" w:eastAsia="zh-CN"/>
              </w:rPr>
              <w:t>护理</w:t>
            </w:r>
            <w:r>
              <w:rPr>
                <w:rFonts w:hint="eastAsia" w:eastAsia="仿宋"/>
                <w:sz w:val="24"/>
                <w:szCs w:val="24"/>
              </w:rPr>
              <w:t>类</w:t>
            </w:r>
          </w:p>
        </w:tc>
        <w:tc>
          <w:tcPr>
            <w:tcW w:w="1271" w:type="dxa"/>
            <w:vAlign w:val="center"/>
          </w:tcPr>
          <w:p w14:paraId="57B18499">
            <w:pPr>
              <w:jc w:val="center"/>
              <w:rPr>
                <w:rFonts w:hint="eastAsia" w:eastAsia="仿宋"/>
                <w:sz w:val="24"/>
                <w:szCs w:val="24"/>
                <w:lang w:val="en-US" w:eastAsia="zh-CN"/>
              </w:rPr>
            </w:pPr>
            <w:r>
              <w:rPr>
                <w:rFonts w:hint="eastAsia" w:eastAsia="仿宋"/>
                <w:sz w:val="24"/>
                <w:szCs w:val="24"/>
              </w:rPr>
              <w:t>0</w:t>
            </w:r>
            <w:r>
              <w:rPr>
                <w:rFonts w:hint="eastAsia" w:eastAsia="仿宋"/>
                <w:sz w:val="24"/>
                <w:szCs w:val="24"/>
                <w:lang w:val="en-US" w:eastAsia="zh-CN"/>
              </w:rPr>
              <w:t>1</w:t>
            </w:r>
          </w:p>
          <w:p w14:paraId="5F030425">
            <w:pPr>
              <w:jc w:val="center"/>
              <w:rPr>
                <w:rFonts w:hint="eastAsia" w:eastAsia="仿宋_GB2312"/>
                <w:sz w:val="24"/>
                <w:szCs w:val="24"/>
                <w:lang w:eastAsia="zh-CN"/>
              </w:rPr>
            </w:pPr>
            <w:r>
              <w:rPr>
                <w:rFonts w:hint="eastAsia" w:eastAsia="仿宋"/>
                <w:sz w:val="24"/>
                <w:szCs w:val="24"/>
                <w:lang w:val="en-US" w:eastAsia="zh-CN"/>
              </w:rPr>
              <w:t>护理</w:t>
            </w:r>
          </w:p>
        </w:tc>
        <w:tc>
          <w:tcPr>
            <w:tcW w:w="1984" w:type="dxa"/>
            <w:vAlign w:val="center"/>
          </w:tcPr>
          <w:p w14:paraId="37F85C86">
            <w:pPr>
              <w:widowControl/>
              <w:jc w:val="center"/>
              <w:rPr>
                <w:rFonts w:hint="eastAsia"/>
                <w:sz w:val="24"/>
                <w:szCs w:val="24"/>
                <w:lang w:val="en-US" w:eastAsia="zh-CN"/>
              </w:rPr>
            </w:pPr>
            <w:r>
              <w:rPr>
                <w:rFonts w:hint="eastAsia"/>
                <w:sz w:val="24"/>
                <w:szCs w:val="24"/>
                <w:lang w:val="en-US" w:eastAsia="zh-CN"/>
              </w:rPr>
              <w:t>临床护理</w:t>
            </w:r>
          </w:p>
          <w:p w14:paraId="0A34ACEA">
            <w:pPr>
              <w:widowControl/>
              <w:jc w:val="center"/>
              <w:rPr>
                <w:rFonts w:hint="eastAsia"/>
                <w:sz w:val="24"/>
                <w:szCs w:val="24"/>
                <w:lang w:val="en-US" w:eastAsia="zh-CN"/>
              </w:rPr>
            </w:pPr>
            <w:r>
              <w:rPr>
                <w:rFonts w:hint="eastAsia"/>
                <w:sz w:val="24"/>
                <w:szCs w:val="24"/>
                <w:lang w:val="en-US" w:eastAsia="zh-CN"/>
              </w:rPr>
              <w:t>社区护理</w:t>
            </w:r>
          </w:p>
          <w:p w14:paraId="0C1BA258">
            <w:pPr>
              <w:widowControl/>
              <w:jc w:val="center"/>
              <w:rPr>
                <w:rFonts w:hint="default"/>
                <w:sz w:val="24"/>
                <w:szCs w:val="24"/>
                <w:lang w:val="en-US" w:eastAsia="zh-CN"/>
              </w:rPr>
            </w:pPr>
            <w:r>
              <w:rPr>
                <w:rFonts w:hint="eastAsia"/>
                <w:sz w:val="24"/>
                <w:szCs w:val="24"/>
                <w:lang w:val="en-US" w:eastAsia="zh-CN"/>
              </w:rPr>
              <w:t>养老护理</w:t>
            </w:r>
          </w:p>
        </w:tc>
        <w:tc>
          <w:tcPr>
            <w:tcW w:w="2410" w:type="dxa"/>
            <w:vAlign w:val="center"/>
          </w:tcPr>
          <w:p w14:paraId="287D9DE3">
            <w:pPr>
              <w:jc w:val="center"/>
              <w:rPr>
                <w:rFonts w:hint="default" w:eastAsia="仿宋_GB2312"/>
                <w:sz w:val="24"/>
                <w:szCs w:val="24"/>
                <w:lang w:val="en-US" w:eastAsia="zh-CN"/>
              </w:rPr>
            </w:pPr>
            <w:r>
              <w:rPr>
                <w:rFonts w:hint="eastAsia"/>
                <w:sz w:val="24"/>
                <w:szCs w:val="24"/>
                <w:lang w:val="en-US" w:eastAsia="zh-CN"/>
              </w:rPr>
              <w:t>护士执业资格证书、1+X职业技能等级证书、老年照护职业技能等级证书、失智老年人照护职业技能等级证书</w:t>
            </w:r>
          </w:p>
        </w:tc>
        <w:tc>
          <w:tcPr>
            <w:tcW w:w="1281" w:type="dxa"/>
            <w:vAlign w:val="center"/>
          </w:tcPr>
          <w:p w14:paraId="7E903846">
            <w:pPr>
              <w:widowControl/>
              <w:jc w:val="center"/>
              <w:rPr>
                <w:rFonts w:eastAsia="仿宋"/>
                <w:sz w:val="24"/>
                <w:szCs w:val="24"/>
              </w:rPr>
            </w:pPr>
            <w:r>
              <w:rPr>
                <w:rFonts w:hint="eastAsia" w:eastAsia="仿宋"/>
                <w:sz w:val="24"/>
                <w:szCs w:val="24"/>
                <w:lang w:val="en-US" w:eastAsia="zh-CN"/>
              </w:rPr>
              <w:t>各级给类医疗卫生机构的临床护理、</w:t>
            </w:r>
            <w:r>
              <w:rPr>
                <w:rFonts w:hint="eastAsia" w:eastAsia="仿宋"/>
                <w:sz w:val="24"/>
                <w:szCs w:val="24"/>
              </w:rPr>
              <w:t>城乡养老机构服务、社区日间照料服务、居家养老服务</w:t>
            </w:r>
          </w:p>
        </w:tc>
      </w:tr>
    </w:tbl>
    <w:p w14:paraId="3ED6EC70">
      <w:pPr>
        <w:overflowPunct w:val="0"/>
        <w:adjustRightInd w:val="0"/>
        <w:ind w:firstLine="480" w:firstLineChars="200"/>
        <w:rPr>
          <w:rFonts w:eastAsia="仿宋"/>
          <w:sz w:val="24"/>
          <w:szCs w:val="24"/>
        </w:rPr>
      </w:pPr>
      <w:r>
        <w:rPr>
          <w:rFonts w:hint="eastAsia" w:eastAsia="仿宋"/>
          <w:sz w:val="24"/>
          <w:szCs w:val="24"/>
        </w:rPr>
        <w:t>（二</w:t>
      </w:r>
      <w:r>
        <w:rPr>
          <w:rFonts w:eastAsia="仿宋"/>
          <w:sz w:val="24"/>
          <w:szCs w:val="24"/>
        </w:rPr>
        <w:t>）</w:t>
      </w:r>
      <w:r>
        <w:rPr>
          <w:rFonts w:hint="eastAsia" w:eastAsia="仿宋"/>
          <w:sz w:val="24"/>
          <w:szCs w:val="24"/>
        </w:rPr>
        <w:t>接续</w:t>
      </w:r>
      <w:r>
        <w:rPr>
          <w:rFonts w:eastAsia="仿宋"/>
          <w:sz w:val="24"/>
          <w:szCs w:val="24"/>
        </w:rPr>
        <w:t>专业</w:t>
      </w:r>
    </w:p>
    <w:p w14:paraId="38868FE1">
      <w:pPr>
        <w:ind w:firstLine="480" w:firstLineChars="200"/>
        <w:rPr>
          <w:rFonts w:eastAsia="仿宋"/>
          <w:sz w:val="24"/>
          <w:szCs w:val="24"/>
        </w:rPr>
      </w:pPr>
      <w:r>
        <w:rPr>
          <w:rFonts w:hint="eastAsia" w:eastAsia="仿宋"/>
          <w:sz w:val="24"/>
          <w:szCs w:val="24"/>
        </w:rPr>
        <w:t>高职专科：智慧健康养老服务与管理（590302）、民政服务与管理（590201）</w:t>
      </w:r>
    </w:p>
    <w:p w14:paraId="76FE37AC">
      <w:pPr>
        <w:ind w:firstLine="480" w:firstLineChars="200"/>
        <w:rPr>
          <w:rFonts w:eastAsia="仿宋"/>
          <w:sz w:val="24"/>
          <w:szCs w:val="24"/>
        </w:rPr>
      </w:pPr>
      <w:r>
        <w:rPr>
          <w:rFonts w:hint="eastAsia" w:eastAsia="仿宋"/>
          <w:sz w:val="24"/>
          <w:szCs w:val="24"/>
        </w:rPr>
        <w:t>高职本科：智慧健康养老管理（390302）、民政管理（390201）</w:t>
      </w:r>
    </w:p>
    <w:p w14:paraId="4481CC2A">
      <w:pPr>
        <w:ind w:firstLine="480" w:firstLineChars="200"/>
        <w:rPr>
          <w:rFonts w:eastAsia="仿宋"/>
          <w:sz w:val="24"/>
          <w:szCs w:val="24"/>
        </w:rPr>
      </w:pPr>
      <w:r>
        <w:rPr>
          <w:rFonts w:hint="eastAsia" w:eastAsia="仿宋"/>
          <w:sz w:val="24"/>
          <w:szCs w:val="24"/>
        </w:rPr>
        <w:t>普通本科：养老服务管理（120414T）</w:t>
      </w:r>
    </w:p>
    <w:p w14:paraId="461E4AD0">
      <w:pPr>
        <w:pStyle w:val="2"/>
        <w:spacing w:before="0" w:after="0" w:line="240" w:lineRule="auto"/>
        <w:ind w:firstLine="480" w:firstLineChars="200"/>
        <w:rPr>
          <w:rFonts w:ascii="方正小标宋简体" w:eastAsia="方正小标宋简体"/>
          <w:b w:val="0"/>
          <w:sz w:val="24"/>
          <w:szCs w:val="24"/>
        </w:rPr>
      </w:pPr>
      <w:bookmarkStart w:id="4" w:name="_Toc116129419"/>
      <w:r>
        <w:rPr>
          <w:rFonts w:ascii="方正小标宋简体" w:eastAsia="方正小标宋简体"/>
          <w:b w:val="0"/>
          <w:sz w:val="24"/>
          <w:szCs w:val="24"/>
        </w:rPr>
        <w:t>五、培养目标与培养规格</w:t>
      </w:r>
      <w:bookmarkEnd w:id="4"/>
    </w:p>
    <w:p w14:paraId="56EA680F">
      <w:pPr>
        <w:ind w:firstLine="480" w:firstLineChars="200"/>
        <w:rPr>
          <w:rFonts w:eastAsia="黑体"/>
          <w:sz w:val="24"/>
          <w:szCs w:val="24"/>
        </w:rPr>
      </w:pPr>
      <w:r>
        <w:rPr>
          <w:rFonts w:eastAsia="黑体"/>
          <w:sz w:val="24"/>
          <w:szCs w:val="24"/>
        </w:rPr>
        <w:t>（一）培养目标</w:t>
      </w:r>
    </w:p>
    <w:p w14:paraId="0848E178">
      <w:pPr>
        <w:overflowPunct w:val="0"/>
        <w:adjustRightInd w:val="0"/>
        <w:ind w:firstLine="480" w:firstLineChars="200"/>
        <w:rPr>
          <w:rFonts w:hint="default" w:eastAsia="仿宋"/>
          <w:sz w:val="24"/>
          <w:szCs w:val="24"/>
          <w:lang w:val="en-US" w:eastAsia="zh-CN"/>
        </w:rPr>
      </w:pPr>
      <w:r>
        <w:rPr>
          <w:rFonts w:hint="eastAsia" w:eastAsia="仿宋"/>
          <w:sz w:val="24"/>
          <w:szCs w:val="24"/>
        </w:rPr>
        <w:t>本专业培养理想信念坚定，德、智、体、美、劳全面发展，具有一定的科学文化水平，良好的人文素养、科学素养、信息素养及敬佑生命、救死扶伤、甘于奉献、大爱无疆的职业精神，较强的就业能力、可持续发展能力和一定的创新创业能力，掌握护理专业知识和技术技能，面向卫生行业的护理岗位，能够从事临床护理、社区护</w:t>
      </w:r>
      <w:r>
        <w:rPr>
          <w:rFonts w:hint="eastAsia" w:eastAsia="仿宋"/>
          <w:sz w:val="24"/>
          <w:szCs w:val="24"/>
          <w:lang w:val="en-US" w:eastAsia="zh-CN"/>
        </w:rPr>
        <w:t>理、健康保健等工作的高素质技术技能人才。</w:t>
      </w:r>
    </w:p>
    <w:p w14:paraId="49D6161E">
      <w:pPr>
        <w:ind w:firstLine="480" w:firstLineChars="200"/>
        <w:rPr>
          <w:rFonts w:eastAsia="黑体"/>
          <w:sz w:val="24"/>
          <w:szCs w:val="24"/>
        </w:rPr>
      </w:pPr>
      <w:r>
        <w:rPr>
          <w:rFonts w:eastAsia="黑体"/>
          <w:sz w:val="24"/>
          <w:szCs w:val="24"/>
        </w:rPr>
        <w:t>（二）培养规格</w:t>
      </w:r>
    </w:p>
    <w:p w14:paraId="730D7222">
      <w:pPr>
        <w:overflowPunct w:val="0"/>
        <w:adjustRightInd w:val="0"/>
        <w:ind w:firstLine="480" w:firstLineChars="200"/>
        <w:rPr>
          <w:rFonts w:eastAsia="仿宋"/>
          <w:sz w:val="24"/>
          <w:szCs w:val="24"/>
        </w:rPr>
      </w:pPr>
      <w:r>
        <w:rPr>
          <w:rFonts w:hint="eastAsia" w:eastAsia="仿宋"/>
          <w:sz w:val="24"/>
          <w:szCs w:val="24"/>
        </w:rPr>
        <w:t>本专业毕业生应具有以下素质、知识和能力：</w:t>
      </w:r>
    </w:p>
    <w:p w14:paraId="39A1894A">
      <w:pPr>
        <w:overflowPunct w:val="0"/>
        <w:adjustRightInd w:val="0"/>
        <w:ind w:firstLine="480" w:firstLineChars="200"/>
        <w:rPr>
          <w:rFonts w:eastAsia="仿宋"/>
          <w:sz w:val="24"/>
          <w:szCs w:val="24"/>
        </w:rPr>
      </w:pPr>
      <w:r>
        <w:rPr>
          <w:rFonts w:hint="eastAsia" w:eastAsia="仿宋"/>
          <w:sz w:val="24"/>
          <w:szCs w:val="24"/>
        </w:rPr>
        <w:t>1．素质</w:t>
      </w:r>
    </w:p>
    <w:p w14:paraId="538C90C5">
      <w:pPr>
        <w:overflowPunct w:val="0"/>
        <w:adjustRightInd w:val="0"/>
        <w:ind w:firstLine="480" w:firstLineChars="200"/>
        <w:rPr>
          <w:rFonts w:eastAsia="仿宋"/>
          <w:sz w:val="24"/>
          <w:szCs w:val="24"/>
        </w:rPr>
      </w:pPr>
      <w:r>
        <w:rPr>
          <w:rFonts w:hint="eastAsia" w:eastAsia="仿宋"/>
          <w:sz w:val="24"/>
          <w:szCs w:val="24"/>
        </w:rPr>
        <w:t>（1）职业道德：熟悉我国国情，热爱社会主义祖国，弘扬社会主义核心价值观，牢固树立“四个意识”、坚定“四个自信”、做到“两个维护”。具有热爱祖国、信守承诺、仁爱友善、尊师重道的品德；具有事业心和对职业的认同感、责任感。</w:t>
      </w:r>
    </w:p>
    <w:p w14:paraId="33CC2B47">
      <w:pPr>
        <w:overflowPunct w:val="0"/>
        <w:adjustRightInd w:val="0"/>
        <w:ind w:firstLine="480" w:firstLineChars="200"/>
        <w:rPr>
          <w:rFonts w:eastAsia="仿宋"/>
          <w:sz w:val="24"/>
          <w:szCs w:val="24"/>
        </w:rPr>
      </w:pPr>
      <w:r>
        <w:rPr>
          <w:rFonts w:hint="eastAsia" w:eastAsia="仿宋"/>
          <w:sz w:val="24"/>
          <w:szCs w:val="24"/>
        </w:rPr>
        <w:t>（2）职业作风：具有诚信务实、团队协作、吃苦耐劳、敬业精业的作风；具有“尊老敬老、以人为本、爱岗敬业、爱心奉献”的职业精神；能正确面对困难、压力与挫折，具有积极进取、乐观向上和健康平和的心态；具有良好的</w:t>
      </w:r>
      <w:r>
        <w:rPr>
          <w:rFonts w:hint="eastAsia" w:eastAsia="仿宋"/>
          <w:sz w:val="24"/>
          <w:szCs w:val="24"/>
          <w:lang w:val="en-US" w:eastAsia="zh-CN"/>
        </w:rPr>
        <w:t>护理服务</w:t>
      </w:r>
      <w:r>
        <w:rPr>
          <w:rFonts w:hint="eastAsia" w:eastAsia="仿宋"/>
          <w:sz w:val="24"/>
          <w:szCs w:val="24"/>
        </w:rPr>
        <w:t>行为规范、礼仪素养。</w:t>
      </w:r>
    </w:p>
    <w:p w14:paraId="5BC70217">
      <w:pPr>
        <w:overflowPunct w:val="0"/>
        <w:adjustRightInd w:val="0"/>
        <w:ind w:firstLine="480" w:firstLineChars="200"/>
        <w:rPr>
          <w:rFonts w:eastAsia="仿宋"/>
          <w:sz w:val="24"/>
          <w:szCs w:val="24"/>
        </w:rPr>
      </w:pPr>
      <w:r>
        <w:rPr>
          <w:rFonts w:hint="eastAsia" w:eastAsia="仿宋"/>
          <w:sz w:val="24"/>
          <w:szCs w:val="24"/>
        </w:rPr>
        <w:t>（3）职业意识：具有强烈的法律意识、规范操作和文明安全操作意识，能自觉遵守行业法规、规范和企业规章制度。</w:t>
      </w:r>
    </w:p>
    <w:p w14:paraId="166E82D7">
      <w:pPr>
        <w:overflowPunct w:val="0"/>
        <w:adjustRightInd w:val="0"/>
        <w:ind w:firstLine="480" w:firstLineChars="200"/>
        <w:rPr>
          <w:rFonts w:eastAsia="仿宋"/>
          <w:sz w:val="24"/>
          <w:szCs w:val="24"/>
        </w:rPr>
      </w:pPr>
      <w:r>
        <w:rPr>
          <w:rFonts w:hint="eastAsia" w:eastAsia="仿宋"/>
          <w:sz w:val="24"/>
          <w:szCs w:val="24"/>
        </w:rPr>
        <w:t>（4）职业习惯：具有能够胜任</w:t>
      </w:r>
      <w:r>
        <w:rPr>
          <w:rFonts w:hint="eastAsia" w:eastAsia="仿宋"/>
          <w:sz w:val="24"/>
          <w:szCs w:val="24"/>
          <w:lang w:val="en-US" w:eastAsia="zh-CN"/>
        </w:rPr>
        <w:t>护理</w:t>
      </w:r>
      <w:r>
        <w:rPr>
          <w:rFonts w:hint="eastAsia" w:eastAsia="仿宋"/>
          <w:sz w:val="24"/>
          <w:szCs w:val="24"/>
        </w:rPr>
        <w:t>工作的健康心理、完善人格及良好的卫生习惯、生活习惯。</w:t>
      </w:r>
    </w:p>
    <w:p w14:paraId="1DECFA86">
      <w:pPr>
        <w:overflowPunct w:val="0"/>
        <w:adjustRightInd w:val="0"/>
        <w:ind w:firstLine="480" w:firstLineChars="200"/>
        <w:rPr>
          <w:rFonts w:eastAsia="仿宋"/>
          <w:sz w:val="24"/>
          <w:szCs w:val="24"/>
        </w:rPr>
      </w:pPr>
      <w:r>
        <w:rPr>
          <w:rFonts w:hint="eastAsia" w:eastAsia="仿宋"/>
          <w:sz w:val="24"/>
          <w:szCs w:val="24"/>
        </w:rPr>
        <w:t>（5）职业创新：具有认真学习的态度、求索的精神和良好的思维习惯；具有较强的创新、创业的意识、精神和品质。</w:t>
      </w:r>
    </w:p>
    <w:p w14:paraId="224FDAD4">
      <w:pPr>
        <w:overflowPunct w:val="0"/>
        <w:adjustRightInd w:val="0"/>
        <w:ind w:firstLine="480" w:firstLineChars="200"/>
        <w:rPr>
          <w:rFonts w:eastAsia="仿宋"/>
          <w:sz w:val="24"/>
          <w:szCs w:val="24"/>
        </w:rPr>
      </w:pPr>
      <w:r>
        <w:rPr>
          <w:rFonts w:hint="eastAsia" w:eastAsia="仿宋"/>
          <w:sz w:val="24"/>
          <w:szCs w:val="24"/>
        </w:rPr>
        <w:t>2．知识</w:t>
      </w:r>
    </w:p>
    <w:p w14:paraId="13C35433">
      <w:pPr>
        <w:overflowPunct w:val="0"/>
        <w:adjustRightInd w:val="0"/>
        <w:ind w:firstLine="480" w:firstLineChars="200"/>
        <w:rPr>
          <w:rFonts w:hint="eastAsia" w:eastAsia="仿宋"/>
          <w:sz w:val="24"/>
          <w:szCs w:val="24"/>
        </w:rPr>
      </w:pPr>
      <w:r>
        <w:rPr>
          <w:rFonts w:hint="eastAsia" w:eastAsia="仿宋"/>
          <w:sz w:val="24"/>
          <w:szCs w:val="24"/>
          <w:lang w:eastAsia="zh-CN"/>
        </w:rPr>
        <w:t>（</w:t>
      </w:r>
      <w:r>
        <w:rPr>
          <w:rFonts w:hint="eastAsia" w:eastAsia="仿宋"/>
          <w:sz w:val="24"/>
          <w:szCs w:val="24"/>
          <w:lang w:val="en-US" w:eastAsia="zh-CN"/>
        </w:rPr>
        <w:t>1</w:t>
      </w:r>
      <w:r>
        <w:rPr>
          <w:rFonts w:hint="eastAsia" w:eastAsia="仿宋"/>
          <w:sz w:val="24"/>
          <w:szCs w:val="24"/>
          <w:lang w:eastAsia="zh-CN"/>
        </w:rPr>
        <w:t>）</w:t>
      </w:r>
      <w:r>
        <w:rPr>
          <w:rFonts w:hint="eastAsia" w:eastAsia="仿宋"/>
          <w:sz w:val="24"/>
          <w:szCs w:val="24"/>
        </w:rPr>
        <w:t>掌握必备的思想政治理论、科学文化基础知识和中华优秀传统文化知识;具有一定的人文社会科学和自然科学基础知识;掌握信息技术基础知识;</w:t>
      </w:r>
    </w:p>
    <w:p w14:paraId="7E4DE7DE">
      <w:pPr>
        <w:overflowPunct w:val="0"/>
        <w:adjustRightInd w:val="0"/>
        <w:ind w:firstLine="480" w:firstLineChars="200"/>
        <w:rPr>
          <w:rFonts w:hint="eastAsia" w:eastAsia="仿宋"/>
          <w:sz w:val="24"/>
          <w:szCs w:val="24"/>
        </w:rPr>
      </w:pPr>
      <w:r>
        <w:rPr>
          <w:rFonts w:hint="eastAsia" w:eastAsia="仿宋"/>
          <w:sz w:val="24"/>
          <w:szCs w:val="24"/>
          <w:lang w:eastAsia="zh-CN"/>
        </w:rPr>
        <w:t>（</w:t>
      </w:r>
      <w:r>
        <w:rPr>
          <w:rFonts w:hint="eastAsia" w:eastAsia="仿宋"/>
          <w:sz w:val="24"/>
          <w:szCs w:val="24"/>
          <w:lang w:val="en-US" w:eastAsia="zh-CN"/>
        </w:rPr>
        <w:t>2</w:t>
      </w:r>
      <w:r>
        <w:rPr>
          <w:rFonts w:hint="eastAsia" w:eastAsia="仿宋"/>
          <w:sz w:val="24"/>
          <w:szCs w:val="24"/>
          <w:lang w:eastAsia="zh-CN"/>
        </w:rPr>
        <w:t>）</w:t>
      </w:r>
      <w:r>
        <w:rPr>
          <w:rFonts w:hint="eastAsia" w:eastAsia="仿宋"/>
          <w:sz w:val="24"/>
          <w:szCs w:val="24"/>
        </w:rPr>
        <w:t>熟悉与本专业相关的法律法规以及环境保护、安全消防、职业防护等知识;</w:t>
      </w:r>
    </w:p>
    <w:p w14:paraId="3B8776AF">
      <w:pPr>
        <w:overflowPunct w:val="0"/>
        <w:adjustRightInd w:val="0"/>
        <w:ind w:firstLine="480" w:firstLineChars="200"/>
        <w:rPr>
          <w:rFonts w:hint="eastAsia" w:eastAsia="仿宋"/>
          <w:sz w:val="24"/>
          <w:szCs w:val="24"/>
        </w:rPr>
      </w:pPr>
      <w:r>
        <w:rPr>
          <w:rFonts w:hint="eastAsia" w:eastAsia="仿宋"/>
          <w:sz w:val="24"/>
          <w:szCs w:val="24"/>
          <w:lang w:eastAsia="zh-CN"/>
        </w:rPr>
        <w:t>（</w:t>
      </w:r>
      <w:r>
        <w:rPr>
          <w:rFonts w:hint="eastAsia" w:eastAsia="仿宋"/>
          <w:sz w:val="24"/>
          <w:szCs w:val="24"/>
          <w:lang w:val="en-US" w:eastAsia="zh-CN"/>
        </w:rPr>
        <w:t>3</w:t>
      </w:r>
      <w:r>
        <w:rPr>
          <w:rFonts w:hint="eastAsia" w:eastAsia="仿宋"/>
          <w:sz w:val="24"/>
          <w:szCs w:val="24"/>
          <w:lang w:eastAsia="zh-CN"/>
        </w:rPr>
        <w:t>）</w:t>
      </w:r>
      <w:r>
        <w:rPr>
          <w:rFonts w:hint="eastAsia" w:eastAsia="仿宋"/>
          <w:sz w:val="24"/>
          <w:szCs w:val="24"/>
        </w:rPr>
        <w:t>掌握人体结构与机能、病原生物与免疫及药物应用等护理专业基础知识和基本理论;</w:t>
      </w:r>
    </w:p>
    <w:p w14:paraId="2D97C0EF">
      <w:pPr>
        <w:overflowPunct w:val="0"/>
        <w:adjustRightInd w:val="0"/>
        <w:ind w:firstLine="480" w:firstLineChars="200"/>
        <w:rPr>
          <w:rFonts w:hint="eastAsia" w:eastAsia="仿宋"/>
          <w:sz w:val="24"/>
          <w:szCs w:val="24"/>
        </w:rPr>
      </w:pPr>
      <w:r>
        <w:rPr>
          <w:rFonts w:hint="eastAsia" w:eastAsia="仿宋"/>
          <w:sz w:val="24"/>
          <w:szCs w:val="24"/>
          <w:lang w:eastAsia="zh-CN"/>
        </w:rPr>
        <w:t>（</w:t>
      </w:r>
      <w:r>
        <w:rPr>
          <w:rFonts w:hint="eastAsia" w:eastAsia="仿宋"/>
          <w:sz w:val="24"/>
          <w:szCs w:val="24"/>
          <w:lang w:val="en-US" w:eastAsia="zh-CN"/>
        </w:rPr>
        <w:t>4</w:t>
      </w:r>
      <w:r>
        <w:rPr>
          <w:rFonts w:hint="eastAsia" w:eastAsia="仿宋"/>
          <w:sz w:val="24"/>
          <w:szCs w:val="24"/>
          <w:lang w:eastAsia="zh-CN"/>
        </w:rPr>
        <w:t>）</w:t>
      </w:r>
      <w:r>
        <w:rPr>
          <w:rFonts w:hint="eastAsia" w:eastAsia="仿宋"/>
          <w:sz w:val="24"/>
          <w:szCs w:val="24"/>
        </w:rPr>
        <w:t>熟悉全生命周期各阶段各系统常见疾病的病因、发病机理、辅助检查、治疗原则;</w:t>
      </w:r>
    </w:p>
    <w:p w14:paraId="09CAED9E">
      <w:pPr>
        <w:overflowPunct w:val="0"/>
        <w:adjustRightInd w:val="0"/>
        <w:ind w:firstLine="480" w:firstLineChars="200"/>
        <w:rPr>
          <w:rFonts w:hint="eastAsia" w:eastAsia="仿宋"/>
          <w:sz w:val="24"/>
          <w:szCs w:val="24"/>
        </w:rPr>
      </w:pPr>
      <w:r>
        <w:rPr>
          <w:rFonts w:hint="eastAsia" w:eastAsia="仿宋"/>
          <w:sz w:val="24"/>
          <w:szCs w:val="24"/>
          <w:lang w:eastAsia="zh-CN"/>
        </w:rPr>
        <w:t>（</w:t>
      </w:r>
      <w:r>
        <w:rPr>
          <w:rFonts w:hint="eastAsia" w:eastAsia="仿宋"/>
          <w:sz w:val="24"/>
          <w:szCs w:val="24"/>
          <w:lang w:val="en-US" w:eastAsia="zh-CN"/>
        </w:rPr>
        <w:t>5</w:t>
      </w:r>
      <w:r>
        <w:rPr>
          <w:rFonts w:hint="eastAsia" w:eastAsia="仿宋"/>
          <w:sz w:val="24"/>
          <w:szCs w:val="24"/>
          <w:lang w:eastAsia="zh-CN"/>
        </w:rPr>
        <w:t>）</w:t>
      </w:r>
      <w:r>
        <w:rPr>
          <w:rFonts w:hint="eastAsia" w:eastAsia="仿宋"/>
          <w:sz w:val="24"/>
          <w:szCs w:val="24"/>
        </w:rPr>
        <w:t>掌握全生命周期各阶段各系统常见疾病的概念、健康史、身心状况、护理诊断、护理措施及健康教育相关知识等;</w:t>
      </w:r>
    </w:p>
    <w:p w14:paraId="77F48336">
      <w:pPr>
        <w:overflowPunct w:val="0"/>
        <w:adjustRightInd w:val="0"/>
        <w:ind w:firstLine="480" w:firstLineChars="200"/>
        <w:rPr>
          <w:rFonts w:hint="eastAsia" w:eastAsia="仿宋"/>
          <w:sz w:val="24"/>
          <w:szCs w:val="24"/>
        </w:rPr>
      </w:pPr>
      <w:r>
        <w:rPr>
          <w:rFonts w:hint="eastAsia" w:eastAsia="仿宋"/>
          <w:sz w:val="24"/>
          <w:szCs w:val="24"/>
          <w:lang w:eastAsia="zh-CN"/>
        </w:rPr>
        <w:t>（</w:t>
      </w:r>
      <w:r>
        <w:rPr>
          <w:rFonts w:hint="eastAsia" w:eastAsia="仿宋"/>
          <w:sz w:val="24"/>
          <w:szCs w:val="24"/>
          <w:lang w:val="en-US" w:eastAsia="zh-CN"/>
        </w:rPr>
        <w:t>6</w:t>
      </w:r>
      <w:r>
        <w:rPr>
          <w:rFonts w:hint="eastAsia" w:eastAsia="仿宋"/>
          <w:sz w:val="24"/>
          <w:szCs w:val="24"/>
          <w:lang w:eastAsia="zh-CN"/>
        </w:rPr>
        <w:t>）</w:t>
      </w:r>
      <w:r>
        <w:rPr>
          <w:rFonts w:hint="eastAsia" w:eastAsia="仿宋"/>
          <w:sz w:val="24"/>
          <w:szCs w:val="24"/>
        </w:rPr>
        <w:t>熟悉社区传染病防治以及突发公共卫生事件应对知识;</w:t>
      </w:r>
    </w:p>
    <w:p w14:paraId="15C038BE">
      <w:pPr>
        <w:overflowPunct w:val="0"/>
        <w:adjustRightInd w:val="0"/>
        <w:ind w:firstLine="480" w:firstLineChars="200"/>
        <w:rPr>
          <w:rFonts w:hint="eastAsia" w:eastAsia="仿宋"/>
          <w:sz w:val="24"/>
          <w:szCs w:val="24"/>
        </w:rPr>
      </w:pPr>
      <w:r>
        <w:rPr>
          <w:rFonts w:hint="eastAsia" w:eastAsia="仿宋"/>
          <w:sz w:val="24"/>
          <w:szCs w:val="24"/>
          <w:lang w:eastAsia="zh-CN"/>
        </w:rPr>
        <w:t>（</w:t>
      </w:r>
      <w:r>
        <w:rPr>
          <w:rFonts w:hint="eastAsia" w:eastAsia="仿宋"/>
          <w:sz w:val="24"/>
          <w:szCs w:val="24"/>
          <w:lang w:val="en-US" w:eastAsia="zh-CN"/>
        </w:rPr>
        <w:t>7</w:t>
      </w:r>
      <w:r>
        <w:rPr>
          <w:rFonts w:hint="eastAsia" w:eastAsia="仿宋"/>
          <w:sz w:val="24"/>
          <w:szCs w:val="24"/>
          <w:lang w:eastAsia="zh-CN"/>
        </w:rPr>
        <w:t>）</w:t>
      </w:r>
      <w:r>
        <w:rPr>
          <w:rFonts w:hint="eastAsia" w:eastAsia="仿宋"/>
          <w:sz w:val="24"/>
          <w:szCs w:val="24"/>
        </w:rPr>
        <w:t>了解中医、康复及精神科等专科护理知识。</w:t>
      </w:r>
    </w:p>
    <w:p w14:paraId="0DD03D2E">
      <w:pPr>
        <w:overflowPunct w:val="0"/>
        <w:adjustRightInd w:val="0"/>
        <w:ind w:firstLine="480" w:firstLineChars="200"/>
        <w:rPr>
          <w:rFonts w:eastAsia="仿宋"/>
          <w:sz w:val="24"/>
          <w:szCs w:val="24"/>
        </w:rPr>
      </w:pPr>
      <w:r>
        <w:rPr>
          <w:rFonts w:hint="eastAsia" w:eastAsia="仿宋"/>
          <w:sz w:val="24"/>
          <w:szCs w:val="24"/>
        </w:rPr>
        <w:t>3．能力</w:t>
      </w:r>
    </w:p>
    <w:p w14:paraId="4C381EBE">
      <w:pPr>
        <w:overflowPunct w:val="0"/>
        <w:adjustRightInd w:val="0"/>
        <w:ind w:firstLine="480" w:firstLineChars="200"/>
        <w:rPr>
          <w:rFonts w:hint="eastAsia" w:eastAsia="仿宋"/>
          <w:sz w:val="24"/>
          <w:szCs w:val="24"/>
        </w:rPr>
      </w:pPr>
      <w:r>
        <w:rPr>
          <w:rFonts w:hint="eastAsia" w:eastAsia="仿宋"/>
          <w:sz w:val="24"/>
          <w:szCs w:val="24"/>
          <w:lang w:eastAsia="zh-CN"/>
        </w:rPr>
        <w:t>（</w:t>
      </w:r>
      <w:r>
        <w:rPr>
          <w:rFonts w:hint="eastAsia" w:eastAsia="仿宋"/>
          <w:sz w:val="24"/>
          <w:szCs w:val="24"/>
          <w:lang w:val="en-US" w:eastAsia="zh-CN"/>
        </w:rPr>
        <w:t>1</w:t>
      </w:r>
      <w:r>
        <w:rPr>
          <w:rFonts w:hint="eastAsia" w:eastAsia="仿宋"/>
          <w:sz w:val="24"/>
          <w:szCs w:val="24"/>
          <w:lang w:eastAsia="zh-CN"/>
        </w:rPr>
        <w:t>）</w:t>
      </w:r>
      <w:r>
        <w:rPr>
          <w:rFonts w:hint="eastAsia" w:eastAsia="仿宋"/>
          <w:sz w:val="24"/>
          <w:szCs w:val="24"/>
        </w:rPr>
        <w:t>具有探究学习、终身学习能力和可持续发展的能力，具有综合运用知识分析问题和解决问题的能力;</w:t>
      </w:r>
    </w:p>
    <w:p w14:paraId="2C2CC7CE">
      <w:pPr>
        <w:overflowPunct w:val="0"/>
        <w:adjustRightInd w:val="0"/>
        <w:ind w:firstLine="480" w:firstLineChars="200"/>
        <w:rPr>
          <w:rFonts w:hint="eastAsia" w:eastAsia="仿宋"/>
          <w:sz w:val="24"/>
          <w:szCs w:val="24"/>
        </w:rPr>
      </w:pPr>
      <w:r>
        <w:rPr>
          <w:rFonts w:hint="eastAsia" w:eastAsia="仿宋"/>
          <w:sz w:val="24"/>
          <w:szCs w:val="24"/>
          <w:lang w:eastAsia="zh-CN"/>
        </w:rPr>
        <w:t>（</w:t>
      </w:r>
      <w:r>
        <w:rPr>
          <w:rFonts w:hint="eastAsia" w:eastAsia="仿宋"/>
          <w:sz w:val="24"/>
          <w:szCs w:val="24"/>
          <w:lang w:val="en-US" w:eastAsia="zh-CN"/>
        </w:rPr>
        <w:t>2</w:t>
      </w:r>
      <w:r>
        <w:rPr>
          <w:rFonts w:hint="eastAsia" w:eastAsia="仿宋"/>
          <w:sz w:val="24"/>
          <w:szCs w:val="24"/>
          <w:lang w:eastAsia="zh-CN"/>
        </w:rPr>
        <w:t>）</w:t>
      </w:r>
      <w:r>
        <w:rPr>
          <w:rFonts w:hint="eastAsia" w:eastAsia="仿宋"/>
          <w:sz w:val="24"/>
          <w:szCs w:val="24"/>
        </w:rPr>
        <w:t>具有依照卫生法律法规与护理伦理依法行护的能力;</w:t>
      </w:r>
    </w:p>
    <w:p w14:paraId="2C3F6517">
      <w:pPr>
        <w:overflowPunct w:val="0"/>
        <w:adjustRightInd w:val="0"/>
        <w:ind w:firstLine="480" w:firstLineChars="200"/>
        <w:rPr>
          <w:rFonts w:hint="eastAsia" w:eastAsia="仿宋"/>
          <w:sz w:val="24"/>
          <w:szCs w:val="24"/>
        </w:rPr>
      </w:pPr>
      <w:r>
        <w:rPr>
          <w:rFonts w:hint="eastAsia" w:eastAsia="仿宋"/>
          <w:sz w:val="24"/>
          <w:szCs w:val="24"/>
          <w:lang w:eastAsia="zh-CN"/>
        </w:rPr>
        <w:t>（</w:t>
      </w:r>
      <w:r>
        <w:rPr>
          <w:rFonts w:hint="eastAsia" w:eastAsia="仿宋"/>
          <w:sz w:val="24"/>
          <w:szCs w:val="24"/>
          <w:lang w:val="en-US" w:eastAsia="zh-CN"/>
        </w:rPr>
        <w:t>3</w:t>
      </w:r>
      <w:r>
        <w:rPr>
          <w:rFonts w:hint="eastAsia" w:eastAsia="仿宋"/>
          <w:sz w:val="24"/>
          <w:szCs w:val="24"/>
          <w:lang w:eastAsia="zh-CN"/>
        </w:rPr>
        <w:t>）</w:t>
      </w:r>
      <w:r>
        <w:rPr>
          <w:rFonts w:hint="eastAsia" w:eastAsia="仿宋"/>
          <w:sz w:val="24"/>
          <w:szCs w:val="24"/>
        </w:rPr>
        <w:t>具有良好的语言、文字表达能力和沟通合作能力;</w:t>
      </w:r>
    </w:p>
    <w:p w14:paraId="602AAAFB">
      <w:pPr>
        <w:overflowPunct w:val="0"/>
        <w:adjustRightInd w:val="0"/>
        <w:ind w:firstLine="480" w:firstLineChars="200"/>
        <w:rPr>
          <w:rFonts w:hint="eastAsia" w:eastAsia="仿宋"/>
          <w:sz w:val="24"/>
          <w:szCs w:val="24"/>
        </w:rPr>
      </w:pPr>
      <w:r>
        <w:rPr>
          <w:rFonts w:hint="eastAsia" w:eastAsia="仿宋"/>
          <w:sz w:val="24"/>
          <w:szCs w:val="24"/>
          <w:lang w:eastAsia="zh-CN"/>
        </w:rPr>
        <w:t>（</w:t>
      </w:r>
      <w:r>
        <w:rPr>
          <w:rFonts w:hint="eastAsia" w:eastAsia="仿宋"/>
          <w:sz w:val="24"/>
          <w:szCs w:val="24"/>
          <w:lang w:val="en-US" w:eastAsia="zh-CN"/>
        </w:rPr>
        <w:t>4</w:t>
      </w:r>
      <w:r>
        <w:rPr>
          <w:rFonts w:hint="eastAsia" w:eastAsia="仿宋"/>
          <w:sz w:val="24"/>
          <w:szCs w:val="24"/>
          <w:lang w:eastAsia="zh-CN"/>
        </w:rPr>
        <w:t>）</w:t>
      </w:r>
      <w:r>
        <w:rPr>
          <w:rFonts w:hint="eastAsia" w:eastAsia="仿宋"/>
          <w:sz w:val="24"/>
          <w:szCs w:val="24"/>
        </w:rPr>
        <w:t>具有从事护理工作的健全人格，具备良好的心理调适能力和社会适应能力;</w:t>
      </w:r>
    </w:p>
    <w:p w14:paraId="3B95102B">
      <w:pPr>
        <w:overflowPunct w:val="0"/>
        <w:adjustRightInd w:val="0"/>
        <w:ind w:firstLine="480" w:firstLineChars="200"/>
        <w:rPr>
          <w:rFonts w:hint="eastAsia" w:eastAsia="仿宋"/>
          <w:sz w:val="24"/>
          <w:szCs w:val="24"/>
        </w:rPr>
      </w:pPr>
      <w:r>
        <w:rPr>
          <w:rFonts w:hint="eastAsia" w:eastAsia="仿宋"/>
          <w:sz w:val="24"/>
          <w:szCs w:val="24"/>
          <w:lang w:eastAsia="zh-CN"/>
        </w:rPr>
        <w:t>（</w:t>
      </w:r>
      <w:r>
        <w:rPr>
          <w:rFonts w:hint="eastAsia" w:eastAsia="仿宋"/>
          <w:sz w:val="24"/>
          <w:szCs w:val="24"/>
          <w:lang w:val="en-US" w:eastAsia="zh-CN"/>
        </w:rPr>
        <w:t>5</w:t>
      </w:r>
      <w:r>
        <w:rPr>
          <w:rFonts w:hint="eastAsia" w:eastAsia="仿宋"/>
          <w:sz w:val="24"/>
          <w:szCs w:val="24"/>
          <w:lang w:eastAsia="zh-CN"/>
        </w:rPr>
        <w:t>）</w:t>
      </w:r>
      <w:r>
        <w:rPr>
          <w:rFonts w:hint="eastAsia" w:eastAsia="仿宋"/>
          <w:sz w:val="24"/>
          <w:szCs w:val="24"/>
        </w:rPr>
        <w:t>能熟练规范完成基本护理技术和专科护理技能，能按照护理程序对护理对象实施整体护理;能运用循证护理思维分析和处置护理问题;具有完整记录护理过程的能力;</w:t>
      </w:r>
    </w:p>
    <w:p w14:paraId="62664D98">
      <w:pPr>
        <w:overflowPunct w:val="0"/>
        <w:adjustRightInd w:val="0"/>
        <w:ind w:firstLine="480" w:firstLineChars="200"/>
        <w:rPr>
          <w:rFonts w:hint="eastAsia" w:eastAsia="仿宋"/>
          <w:sz w:val="24"/>
          <w:szCs w:val="24"/>
        </w:rPr>
      </w:pPr>
      <w:r>
        <w:rPr>
          <w:rFonts w:hint="eastAsia" w:eastAsia="仿宋"/>
          <w:sz w:val="24"/>
          <w:szCs w:val="24"/>
          <w:lang w:eastAsia="zh-CN"/>
        </w:rPr>
        <w:t>（</w:t>
      </w:r>
      <w:r>
        <w:rPr>
          <w:rFonts w:hint="eastAsia" w:eastAsia="仿宋"/>
          <w:sz w:val="24"/>
          <w:szCs w:val="24"/>
          <w:lang w:val="en-US" w:eastAsia="zh-CN"/>
        </w:rPr>
        <w:t>6</w:t>
      </w:r>
      <w:r>
        <w:rPr>
          <w:rFonts w:hint="eastAsia" w:eastAsia="仿宋"/>
          <w:sz w:val="24"/>
          <w:szCs w:val="24"/>
          <w:lang w:eastAsia="zh-CN"/>
        </w:rPr>
        <w:t>）</w:t>
      </w:r>
      <w:r>
        <w:rPr>
          <w:rFonts w:hint="eastAsia" w:eastAsia="仿宋"/>
          <w:sz w:val="24"/>
          <w:szCs w:val="24"/>
        </w:rPr>
        <w:t>具有辨识急危重症并开展抢救配合的能力;能识别突发公共卫生事件并参与应急处置的能力;</w:t>
      </w:r>
    </w:p>
    <w:p w14:paraId="1C9FF9B5">
      <w:pPr>
        <w:overflowPunct w:val="0"/>
        <w:adjustRightInd w:val="0"/>
        <w:ind w:firstLine="480" w:firstLineChars="200"/>
        <w:rPr>
          <w:rFonts w:hint="eastAsia" w:eastAsia="仿宋"/>
          <w:sz w:val="24"/>
          <w:szCs w:val="24"/>
          <w:lang w:val="en-US" w:eastAsia="zh-CN"/>
        </w:rPr>
      </w:pPr>
      <w:r>
        <w:rPr>
          <w:rFonts w:hint="eastAsia" w:eastAsia="仿宋"/>
          <w:sz w:val="24"/>
          <w:szCs w:val="24"/>
          <w:lang w:eastAsia="zh-CN"/>
        </w:rPr>
        <w:t>（</w:t>
      </w:r>
      <w:r>
        <w:rPr>
          <w:rFonts w:hint="eastAsia" w:eastAsia="仿宋"/>
          <w:sz w:val="24"/>
          <w:szCs w:val="24"/>
          <w:lang w:val="en-US" w:eastAsia="zh-CN"/>
        </w:rPr>
        <w:t>7</w:t>
      </w:r>
      <w:r>
        <w:rPr>
          <w:rFonts w:hint="eastAsia" w:eastAsia="仿宋"/>
          <w:sz w:val="24"/>
          <w:szCs w:val="24"/>
          <w:lang w:eastAsia="zh-CN"/>
        </w:rPr>
        <w:t>）</w:t>
      </w:r>
      <w:r>
        <w:rPr>
          <w:rFonts w:hint="eastAsia" w:eastAsia="仿宋"/>
          <w:sz w:val="24"/>
          <w:szCs w:val="24"/>
        </w:rPr>
        <w:t>具有独立从事临床护理、社区护理、老年护理等工作的基本能力;能够独立进行常见疾病的健康教育，能为个体、家庭、社区等提供健康保健服务;8.具有适应产业数字化发展需求的基本数字技能，基本掌握医疗卫生领域数字化技能;具有运用现代化信息资源和手段提升护理服务的能力;会正确使用和维护常用护理仪器</w:t>
      </w:r>
      <w:r>
        <w:rPr>
          <w:rFonts w:hint="eastAsia" w:eastAsia="仿宋"/>
          <w:sz w:val="24"/>
          <w:szCs w:val="24"/>
          <w:lang w:val="en-US" w:eastAsia="zh-CN"/>
        </w:rPr>
        <w:t>设备。</w:t>
      </w:r>
    </w:p>
    <w:p w14:paraId="500BCEC5">
      <w:pPr>
        <w:pStyle w:val="2"/>
        <w:spacing w:before="0" w:after="0" w:line="240" w:lineRule="auto"/>
        <w:ind w:firstLine="480" w:firstLineChars="200"/>
        <w:rPr>
          <w:rFonts w:ascii="方正小标宋简体" w:eastAsia="方正小标宋简体"/>
          <w:b w:val="0"/>
          <w:sz w:val="24"/>
          <w:szCs w:val="24"/>
        </w:rPr>
      </w:pPr>
      <w:bookmarkStart w:id="5" w:name="_Toc116129420"/>
      <w:r>
        <w:rPr>
          <w:rFonts w:ascii="方正小标宋简体" w:eastAsia="方正小标宋简体"/>
          <w:b w:val="0"/>
          <w:sz w:val="24"/>
          <w:szCs w:val="24"/>
        </w:rPr>
        <w:t>六、课程设置及要求</w:t>
      </w:r>
      <w:bookmarkEnd w:id="5"/>
    </w:p>
    <w:p w14:paraId="354CFA47">
      <w:pPr>
        <w:ind w:firstLine="480" w:firstLineChars="200"/>
        <w:rPr>
          <w:rFonts w:eastAsia="黑体"/>
          <w:sz w:val="24"/>
          <w:szCs w:val="24"/>
        </w:rPr>
      </w:pPr>
      <w:r>
        <w:rPr>
          <w:rFonts w:hint="eastAsia" w:eastAsia="黑体"/>
          <w:sz w:val="24"/>
          <w:szCs w:val="24"/>
        </w:rPr>
        <w:t>（一）公共基础课程</w:t>
      </w:r>
    </w:p>
    <w:tbl>
      <w:tblPr>
        <w:tblStyle w:val="10"/>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932"/>
        <w:gridCol w:w="770"/>
        <w:gridCol w:w="932"/>
        <w:gridCol w:w="3208"/>
        <w:gridCol w:w="627"/>
        <w:gridCol w:w="174"/>
        <w:gridCol w:w="490"/>
        <w:gridCol w:w="67"/>
        <w:gridCol w:w="121"/>
        <w:gridCol w:w="767"/>
      </w:tblGrid>
      <w:tr w14:paraId="0803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tcPr>
          <w:p w14:paraId="79D96C99">
            <w:pPr>
              <w:rPr>
                <w:sz w:val="24"/>
                <w:szCs w:val="24"/>
              </w:rPr>
            </w:pPr>
            <w:r>
              <w:rPr>
                <w:rFonts w:hint="eastAsia" w:eastAsia="仿宋"/>
                <w:sz w:val="24"/>
                <w:szCs w:val="24"/>
              </w:rPr>
              <w:t>课程</w:t>
            </w:r>
            <w:r>
              <w:rPr>
                <w:rFonts w:eastAsia="仿宋"/>
                <w:sz w:val="24"/>
                <w:szCs w:val="24"/>
              </w:rPr>
              <w:t>名称</w:t>
            </w:r>
          </w:p>
        </w:tc>
        <w:tc>
          <w:tcPr>
            <w:tcW w:w="8083" w:type="dxa"/>
            <w:gridSpan w:val="10"/>
            <w:vAlign w:val="center"/>
          </w:tcPr>
          <w:p w14:paraId="4E4C86C0">
            <w:pPr>
              <w:jc w:val="center"/>
              <w:rPr>
                <w:sz w:val="24"/>
                <w:szCs w:val="24"/>
              </w:rPr>
            </w:pPr>
            <w:r>
              <w:rPr>
                <w:rFonts w:hint="eastAsia" w:eastAsia="仿宋"/>
                <w:sz w:val="24"/>
                <w:szCs w:val="24"/>
              </w:rPr>
              <w:t>课程概况</w:t>
            </w:r>
          </w:p>
        </w:tc>
      </w:tr>
      <w:tr w14:paraId="519F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restart"/>
            <w:vAlign w:val="center"/>
          </w:tcPr>
          <w:p w14:paraId="0C46B869">
            <w:pPr>
              <w:jc w:val="center"/>
              <w:rPr>
                <w:sz w:val="24"/>
                <w:szCs w:val="24"/>
              </w:rPr>
            </w:pPr>
            <w:r>
              <w:rPr>
                <w:rFonts w:hint="eastAsia" w:eastAsia="仿宋"/>
                <w:sz w:val="24"/>
                <w:szCs w:val="24"/>
              </w:rPr>
              <w:t>思想</w:t>
            </w:r>
            <w:r>
              <w:rPr>
                <w:rFonts w:eastAsia="仿宋"/>
                <w:sz w:val="24"/>
                <w:szCs w:val="24"/>
              </w:rPr>
              <w:t>政治</w:t>
            </w:r>
          </w:p>
        </w:tc>
        <w:tc>
          <w:tcPr>
            <w:tcW w:w="1706" w:type="dxa"/>
            <w:gridSpan w:val="2"/>
            <w:vAlign w:val="center"/>
          </w:tcPr>
          <w:p w14:paraId="733460BE">
            <w:pPr>
              <w:jc w:val="center"/>
              <w:rPr>
                <w:sz w:val="24"/>
                <w:szCs w:val="24"/>
              </w:rPr>
            </w:pPr>
            <w:r>
              <w:rPr>
                <w:rFonts w:hint="eastAsia" w:eastAsia="仿宋"/>
                <w:sz w:val="24"/>
                <w:szCs w:val="24"/>
              </w:rPr>
              <w:t>学科</w:t>
            </w:r>
            <w:r>
              <w:rPr>
                <w:rFonts w:eastAsia="仿宋"/>
                <w:sz w:val="24"/>
                <w:szCs w:val="24"/>
              </w:rPr>
              <w:t>核心素养</w:t>
            </w:r>
          </w:p>
        </w:tc>
        <w:tc>
          <w:tcPr>
            <w:tcW w:w="6377" w:type="dxa"/>
            <w:gridSpan w:val="8"/>
            <w:vAlign w:val="center"/>
          </w:tcPr>
          <w:p w14:paraId="6B27009D">
            <w:pPr>
              <w:jc w:val="center"/>
              <w:rPr>
                <w:sz w:val="24"/>
                <w:szCs w:val="24"/>
              </w:rPr>
            </w:pPr>
            <w:r>
              <w:rPr>
                <w:rFonts w:hint="eastAsia" w:eastAsia="仿宋"/>
                <w:sz w:val="24"/>
                <w:szCs w:val="24"/>
              </w:rPr>
              <w:t>政治</w:t>
            </w:r>
            <w:r>
              <w:rPr>
                <w:rFonts w:eastAsia="仿宋"/>
                <w:sz w:val="24"/>
                <w:szCs w:val="24"/>
              </w:rPr>
              <w:t>认同、职业精神</w:t>
            </w:r>
            <w:r>
              <w:rPr>
                <w:rFonts w:hint="eastAsia" w:eastAsia="仿宋"/>
                <w:sz w:val="24"/>
                <w:szCs w:val="24"/>
              </w:rPr>
              <w:t>、</w:t>
            </w:r>
            <w:r>
              <w:rPr>
                <w:rFonts w:eastAsia="仿宋"/>
                <w:sz w:val="24"/>
                <w:szCs w:val="24"/>
              </w:rPr>
              <w:t>法治</w:t>
            </w:r>
            <w:r>
              <w:rPr>
                <w:rFonts w:hint="eastAsia" w:eastAsia="仿宋"/>
                <w:sz w:val="24"/>
                <w:szCs w:val="24"/>
              </w:rPr>
              <w:t>意识</w:t>
            </w:r>
            <w:r>
              <w:rPr>
                <w:rFonts w:eastAsia="仿宋"/>
                <w:sz w:val="24"/>
                <w:szCs w:val="24"/>
              </w:rPr>
              <w:t>、</w:t>
            </w:r>
            <w:r>
              <w:rPr>
                <w:rFonts w:hint="eastAsia" w:eastAsia="仿宋"/>
                <w:sz w:val="24"/>
                <w:szCs w:val="24"/>
              </w:rPr>
              <w:t>健全人格</w:t>
            </w:r>
            <w:r>
              <w:rPr>
                <w:rFonts w:eastAsia="仿宋"/>
                <w:sz w:val="24"/>
                <w:szCs w:val="24"/>
              </w:rPr>
              <w:t>、公共参与</w:t>
            </w:r>
          </w:p>
        </w:tc>
      </w:tr>
      <w:tr w14:paraId="16EC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2CE37ADA">
            <w:pPr>
              <w:rPr>
                <w:sz w:val="24"/>
                <w:szCs w:val="24"/>
              </w:rPr>
            </w:pPr>
          </w:p>
        </w:tc>
        <w:tc>
          <w:tcPr>
            <w:tcW w:w="8083" w:type="dxa"/>
            <w:gridSpan w:val="10"/>
            <w:shd w:val="clear" w:color="auto" w:fill="D9D9D9"/>
            <w:vAlign w:val="center"/>
          </w:tcPr>
          <w:p w14:paraId="061E699B">
            <w:pPr>
              <w:jc w:val="center"/>
              <w:rPr>
                <w:sz w:val="24"/>
                <w:szCs w:val="24"/>
              </w:rPr>
            </w:pPr>
            <w:r>
              <w:rPr>
                <w:rFonts w:hint="eastAsia" w:eastAsia="仿宋"/>
                <w:sz w:val="24"/>
                <w:szCs w:val="24"/>
              </w:rPr>
              <w:t>中国</w:t>
            </w:r>
            <w:r>
              <w:rPr>
                <w:rFonts w:eastAsia="仿宋"/>
                <w:sz w:val="24"/>
                <w:szCs w:val="24"/>
              </w:rPr>
              <w:t>特色社会主义</w:t>
            </w:r>
          </w:p>
        </w:tc>
      </w:tr>
      <w:tr w14:paraId="0DCA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10894E5F">
            <w:pPr>
              <w:rPr>
                <w:sz w:val="24"/>
                <w:szCs w:val="24"/>
              </w:rPr>
            </w:pPr>
          </w:p>
        </w:tc>
        <w:tc>
          <w:tcPr>
            <w:tcW w:w="1706" w:type="dxa"/>
            <w:gridSpan w:val="2"/>
            <w:vAlign w:val="center"/>
          </w:tcPr>
          <w:p w14:paraId="2D75CA0B">
            <w:pPr>
              <w:jc w:val="center"/>
              <w:rPr>
                <w:sz w:val="24"/>
                <w:szCs w:val="24"/>
              </w:rPr>
            </w:pPr>
            <w:r>
              <w:rPr>
                <w:rFonts w:hint="eastAsia" w:eastAsia="仿宋"/>
                <w:sz w:val="24"/>
                <w:szCs w:val="24"/>
              </w:rPr>
              <w:t>课程</w:t>
            </w:r>
            <w:r>
              <w:rPr>
                <w:rFonts w:eastAsia="仿宋"/>
                <w:sz w:val="24"/>
                <w:szCs w:val="24"/>
              </w:rPr>
              <w:t>目标</w:t>
            </w:r>
          </w:p>
        </w:tc>
        <w:tc>
          <w:tcPr>
            <w:tcW w:w="6377" w:type="dxa"/>
            <w:gridSpan w:val="8"/>
            <w:vAlign w:val="center"/>
          </w:tcPr>
          <w:p w14:paraId="1A92364E">
            <w:pPr>
              <w:overflowPunct w:val="0"/>
              <w:adjustRightInd w:val="0"/>
              <w:ind w:firstLine="480" w:firstLineChars="200"/>
              <w:rPr>
                <w:rFonts w:eastAsia="仿宋"/>
                <w:sz w:val="24"/>
                <w:szCs w:val="24"/>
              </w:rPr>
            </w:pPr>
            <w:r>
              <w:rPr>
                <w:rFonts w:hint="eastAsia" w:eastAsia="仿宋"/>
                <w:sz w:val="24"/>
                <w:szCs w:val="24"/>
              </w:rPr>
              <w:t>1．正确认识我国发展新的历史方位和社会主要矛盾</w:t>
            </w:r>
            <w:r>
              <w:rPr>
                <w:rFonts w:eastAsia="仿宋"/>
                <w:sz w:val="24"/>
                <w:szCs w:val="24"/>
              </w:rPr>
              <w:t>的变化</w:t>
            </w:r>
            <w:r>
              <w:rPr>
                <w:rFonts w:hint="eastAsia" w:eastAsia="仿宋"/>
                <w:sz w:val="24"/>
                <w:szCs w:val="24"/>
              </w:rPr>
              <w:t>，理解习近平新时代中国特色社会主义思想是党和国家必须长期坚持的指导思想。</w:t>
            </w:r>
          </w:p>
          <w:p w14:paraId="62B2D43A">
            <w:pPr>
              <w:overflowPunct w:val="0"/>
              <w:adjustRightInd w:val="0"/>
              <w:ind w:firstLine="480" w:firstLineChars="200"/>
              <w:rPr>
                <w:rFonts w:eastAsia="仿宋"/>
                <w:sz w:val="24"/>
                <w:szCs w:val="24"/>
              </w:rPr>
            </w:pPr>
            <w:r>
              <w:rPr>
                <w:rFonts w:hint="eastAsia" w:eastAsia="仿宋"/>
                <w:sz w:val="24"/>
                <w:szCs w:val="24"/>
              </w:rPr>
              <w:t>2．拥护党的领导，领会中国共产党领导是中国特色社会主义最本质的特征和中国特色社会主义制度的最大优势，理解新时代中国共产党的历史使命。</w:t>
            </w:r>
          </w:p>
          <w:p w14:paraId="7F6A29F5">
            <w:pPr>
              <w:overflowPunct w:val="0"/>
              <w:adjustRightInd w:val="0"/>
              <w:ind w:firstLine="480" w:firstLineChars="200"/>
              <w:rPr>
                <w:rFonts w:eastAsia="仿宋"/>
                <w:sz w:val="24"/>
                <w:szCs w:val="24"/>
              </w:rPr>
            </w:pPr>
            <w:r>
              <w:rPr>
                <w:rFonts w:hint="eastAsia" w:eastAsia="仿宋"/>
                <w:sz w:val="24"/>
                <w:szCs w:val="24"/>
              </w:rPr>
              <w:t>3．坚信坚持和发展中国特色社会主义是当代中国发展进步的根本方向，认同和拥护中国特色社会主义制度，坚定中国特色社会主义道路自信、理论自信、制度自信、文化自信。</w:t>
            </w:r>
          </w:p>
          <w:p w14:paraId="06209B88">
            <w:pPr>
              <w:overflowPunct w:val="0"/>
              <w:adjustRightInd w:val="0"/>
              <w:ind w:firstLine="480" w:firstLineChars="200"/>
              <w:rPr>
                <w:rFonts w:eastAsia="仿宋"/>
                <w:sz w:val="24"/>
                <w:szCs w:val="24"/>
              </w:rPr>
            </w:pPr>
            <w:r>
              <w:rPr>
                <w:rFonts w:hint="eastAsia" w:eastAsia="仿宋"/>
                <w:sz w:val="24"/>
                <w:szCs w:val="24"/>
              </w:rPr>
              <w:t>4．坚持社会主义核心价值体系，自觉培育和践行社会主义核心价值观。</w:t>
            </w:r>
          </w:p>
          <w:p w14:paraId="23035593">
            <w:pPr>
              <w:overflowPunct w:val="0"/>
              <w:adjustRightInd w:val="0"/>
              <w:ind w:firstLine="480" w:firstLineChars="200"/>
              <w:rPr>
                <w:rFonts w:eastAsia="仿宋"/>
                <w:sz w:val="24"/>
                <w:szCs w:val="24"/>
              </w:rPr>
            </w:pPr>
            <w:r>
              <w:rPr>
                <w:rFonts w:hint="eastAsia" w:eastAsia="仿宋"/>
                <w:sz w:val="24"/>
                <w:szCs w:val="24"/>
              </w:rPr>
              <w:t>5．热爱伟大祖国，自觉弘扬和实践爱国主义精神，树立远大志向，在实现中国梦的伟大实践中创造自己精彩人生。</w:t>
            </w:r>
          </w:p>
          <w:p w14:paraId="1FB50B8F">
            <w:pPr>
              <w:overflowPunct w:val="0"/>
              <w:adjustRightInd w:val="0"/>
              <w:ind w:firstLine="480" w:firstLineChars="200"/>
              <w:rPr>
                <w:sz w:val="24"/>
                <w:szCs w:val="24"/>
              </w:rPr>
            </w:pPr>
            <w:r>
              <w:rPr>
                <w:rFonts w:hint="eastAsia" w:eastAsia="仿宋"/>
                <w:sz w:val="24"/>
                <w:szCs w:val="24"/>
              </w:rPr>
              <w:t>6．具有人民当家作主的主人翁意识，积极参与民主选举、民主</w:t>
            </w:r>
            <w:r>
              <w:rPr>
                <w:rFonts w:eastAsia="仿宋"/>
                <w:sz w:val="24"/>
                <w:szCs w:val="24"/>
              </w:rPr>
              <w:t>管理、民主决策、</w:t>
            </w:r>
            <w:r>
              <w:rPr>
                <w:rFonts w:hint="eastAsia" w:eastAsia="仿宋"/>
                <w:sz w:val="24"/>
                <w:szCs w:val="24"/>
              </w:rPr>
              <w:t>民生监督的实践，提高对话协商、沟通合作、表达诉求和解决问题的能力。</w:t>
            </w:r>
          </w:p>
        </w:tc>
      </w:tr>
      <w:tr w14:paraId="4CB7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5352B3D7">
            <w:pPr>
              <w:rPr>
                <w:sz w:val="24"/>
                <w:szCs w:val="24"/>
              </w:rPr>
            </w:pPr>
          </w:p>
        </w:tc>
        <w:tc>
          <w:tcPr>
            <w:tcW w:w="1706" w:type="dxa"/>
            <w:gridSpan w:val="2"/>
            <w:vMerge w:val="restart"/>
            <w:vAlign w:val="center"/>
          </w:tcPr>
          <w:p w14:paraId="1CC4EB9A">
            <w:pPr>
              <w:jc w:val="center"/>
              <w:rPr>
                <w:sz w:val="24"/>
                <w:szCs w:val="24"/>
              </w:rPr>
            </w:pPr>
            <w:r>
              <w:rPr>
                <w:rFonts w:hint="eastAsia" w:eastAsia="仿宋"/>
                <w:sz w:val="24"/>
                <w:szCs w:val="24"/>
              </w:rPr>
              <w:t>主要</w:t>
            </w:r>
            <w:r>
              <w:rPr>
                <w:rFonts w:eastAsia="仿宋"/>
                <w:sz w:val="24"/>
                <w:szCs w:val="24"/>
              </w:rPr>
              <w:t>内容</w:t>
            </w:r>
          </w:p>
        </w:tc>
        <w:tc>
          <w:tcPr>
            <w:tcW w:w="4955" w:type="dxa"/>
            <w:gridSpan w:val="4"/>
            <w:vAlign w:val="center"/>
          </w:tcPr>
          <w:p w14:paraId="196E9BBC">
            <w:pPr>
              <w:jc w:val="center"/>
              <w:rPr>
                <w:sz w:val="24"/>
                <w:szCs w:val="24"/>
              </w:rPr>
            </w:pPr>
            <w:r>
              <w:rPr>
                <w:rFonts w:hint="eastAsia" w:eastAsia="仿宋"/>
                <w:sz w:val="24"/>
                <w:szCs w:val="24"/>
              </w:rPr>
              <w:t>中国</w:t>
            </w:r>
            <w:r>
              <w:rPr>
                <w:rFonts w:eastAsia="仿宋"/>
                <w:sz w:val="24"/>
                <w:szCs w:val="24"/>
              </w:rPr>
              <w:t>特色社会</w:t>
            </w:r>
            <w:r>
              <w:rPr>
                <w:rFonts w:hint="eastAsia" w:eastAsia="仿宋"/>
                <w:sz w:val="24"/>
                <w:szCs w:val="24"/>
              </w:rPr>
              <w:t>主义</w:t>
            </w:r>
            <w:r>
              <w:rPr>
                <w:rFonts w:eastAsia="仿宋"/>
                <w:sz w:val="24"/>
                <w:szCs w:val="24"/>
              </w:rPr>
              <w:t>的</w:t>
            </w:r>
            <w:r>
              <w:rPr>
                <w:rFonts w:hint="eastAsia" w:eastAsia="仿宋"/>
                <w:sz w:val="24"/>
                <w:szCs w:val="24"/>
              </w:rPr>
              <w:t>创立</w:t>
            </w:r>
            <w:r>
              <w:rPr>
                <w:rFonts w:eastAsia="仿宋"/>
                <w:sz w:val="24"/>
                <w:szCs w:val="24"/>
              </w:rPr>
              <w:t>、发展和完善</w:t>
            </w:r>
          </w:p>
        </w:tc>
        <w:tc>
          <w:tcPr>
            <w:tcW w:w="678" w:type="dxa"/>
            <w:gridSpan w:val="3"/>
            <w:vAlign w:val="center"/>
          </w:tcPr>
          <w:p w14:paraId="7953C548">
            <w:pPr>
              <w:jc w:val="center"/>
              <w:rPr>
                <w:sz w:val="24"/>
                <w:szCs w:val="24"/>
              </w:rPr>
            </w:pPr>
            <w:r>
              <w:rPr>
                <w:rFonts w:hint="eastAsia" w:eastAsia="仿宋"/>
                <w:sz w:val="24"/>
                <w:szCs w:val="24"/>
              </w:rPr>
              <w:t>6</w:t>
            </w:r>
          </w:p>
        </w:tc>
        <w:tc>
          <w:tcPr>
            <w:tcW w:w="744" w:type="dxa"/>
            <w:vMerge w:val="restart"/>
            <w:vAlign w:val="center"/>
          </w:tcPr>
          <w:p w14:paraId="400718CD">
            <w:pPr>
              <w:jc w:val="center"/>
              <w:rPr>
                <w:sz w:val="24"/>
                <w:szCs w:val="24"/>
              </w:rPr>
            </w:pPr>
            <w:r>
              <w:rPr>
                <w:rFonts w:hint="eastAsia" w:eastAsia="仿宋"/>
                <w:sz w:val="24"/>
                <w:szCs w:val="24"/>
              </w:rPr>
              <w:t>36</w:t>
            </w:r>
          </w:p>
        </w:tc>
      </w:tr>
      <w:tr w14:paraId="79DA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028F4816">
            <w:pPr>
              <w:rPr>
                <w:sz w:val="24"/>
                <w:szCs w:val="24"/>
              </w:rPr>
            </w:pPr>
          </w:p>
        </w:tc>
        <w:tc>
          <w:tcPr>
            <w:tcW w:w="1706" w:type="dxa"/>
            <w:gridSpan w:val="2"/>
            <w:vMerge w:val="continue"/>
            <w:vAlign w:val="center"/>
          </w:tcPr>
          <w:p w14:paraId="3FC1370D">
            <w:pPr>
              <w:jc w:val="center"/>
              <w:rPr>
                <w:sz w:val="24"/>
                <w:szCs w:val="24"/>
              </w:rPr>
            </w:pPr>
          </w:p>
        </w:tc>
        <w:tc>
          <w:tcPr>
            <w:tcW w:w="4955" w:type="dxa"/>
            <w:gridSpan w:val="4"/>
            <w:vAlign w:val="center"/>
          </w:tcPr>
          <w:p w14:paraId="1A41A99B">
            <w:pPr>
              <w:jc w:val="center"/>
              <w:rPr>
                <w:sz w:val="24"/>
                <w:szCs w:val="24"/>
              </w:rPr>
            </w:pPr>
            <w:r>
              <w:rPr>
                <w:rFonts w:hint="eastAsia" w:eastAsia="仿宋"/>
                <w:sz w:val="24"/>
                <w:szCs w:val="24"/>
              </w:rPr>
              <w:t>中国</w:t>
            </w:r>
            <w:r>
              <w:rPr>
                <w:rFonts w:eastAsia="仿宋"/>
                <w:sz w:val="24"/>
                <w:szCs w:val="24"/>
              </w:rPr>
              <w:t>特色社会主义</w:t>
            </w:r>
            <w:r>
              <w:rPr>
                <w:rFonts w:hint="eastAsia" w:eastAsia="仿宋"/>
                <w:sz w:val="24"/>
                <w:szCs w:val="24"/>
              </w:rPr>
              <w:t>经济</w:t>
            </w:r>
          </w:p>
        </w:tc>
        <w:tc>
          <w:tcPr>
            <w:tcW w:w="678" w:type="dxa"/>
            <w:gridSpan w:val="3"/>
            <w:vAlign w:val="center"/>
          </w:tcPr>
          <w:p w14:paraId="6B338E13">
            <w:pPr>
              <w:jc w:val="center"/>
              <w:rPr>
                <w:sz w:val="24"/>
                <w:szCs w:val="24"/>
              </w:rPr>
            </w:pPr>
            <w:r>
              <w:rPr>
                <w:rFonts w:hint="eastAsia" w:eastAsia="仿宋"/>
                <w:sz w:val="24"/>
                <w:szCs w:val="24"/>
              </w:rPr>
              <w:t>8</w:t>
            </w:r>
          </w:p>
        </w:tc>
        <w:tc>
          <w:tcPr>
            <w:tcW w:w="744" w:type="dxa"/>
            <w:vMerge w:val="continue"/>
            <w:vAlign w:val="center"/>
          </w:tcPr>
          <w:p w14:paraId="2E410FF1">
            <w:pPr>
              <w:jc w:val="center"/>
              <w:rPr>
                <w:sz w:val="24"/>
                <w:szCs w:val="24"/>
              </w:rPr>
            </w:pPr>
          </w:p>
        </w:tc>
      </w:tr>
      <w:tr w14:paraId="07C9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tcPr>
          <w:p w14:paraId="7CDEB12E">
            <w:pPr>
              <w:rPr>
                <w:sz w:val="24"/>
                <w:szCs w:val="24"/>
              </w:rPr>
            </w:pPr>
          </w:p>
        </w:tc>
        <w:tc>
          <w:tcPr>
            <w:tcW w:w="1706" w:type="dxa"/>
            <w:gridSpan w:val="2"/>
            <w:vMerge w:val="continue"/>
            <w:vAlign w:val="center"/>
          </w:tcPr>
          <w:p w14:paraId="5D0C06BE">
            <w:pPr>
              <w:jc w:val="center"/>
              <w:rPr>
                <w:sz w:val="24"/>
                <w:szCs w:val="24"/>
              </w:rPr>
            </w:pPr>
          </w:p>
        </w:tc>
        <w:tc>
          <w:tcPr>
            <w:tcW w:w="4955" w:type="dxa"/>
            <w:gridSpan w:val="4"/>
            <w:vAlign w:val="center"/>
          </w:tcPr>
          <w:p w14:paraId="3DEEB3BE">
            <w:pPr>
              <w:jc w:val="center"/>
              <w:rPr>
                <w:sz w:val="24"/>
                <w:szCs w:val="24"/>
              </w:rPr>
            </w:pPr>
            <w:r>
              <w:rPr>
                <w:rFonts w:hint="eastAsia" w:eastAsia="仿宋"/>
                <w:sz w:val="24"/>
                <w:szCs w:val="24"/>
              </w:rPr>
              <w:t>中国</w:t>
            </w:r>
            <w:r>
              <w:rPr>
                <w:rFonts w:eastAsia="仿宋"/>
                <w:sz w:val="24"/>
                <w:szCs w:val="24"/>
              </w:rPr>
              <w:t>特色社会主义</w:t>
            </w:r>
            <w:r>
              <w:rPr>
                <w:rFonts w:hint="eastAsia" w:eastAsia="仿宋"/>
                <w:sz w:val="24"/>
                <w:szCs w:val="24"/>
              </w:rPr>
              <w:t>政治</w:t>
            </w:r>
          </w:p>
        </w:tc>
        <w:tc>
          <w:tcPr>
            <w:tcW w:w="678" w:type="dxa"/>
            <w:gridSpan w:val="3"/>
            <w:vAlign w:val="center"/>
          </w:tcPr>
          <w:p w14:paraId="51A297E2">
            <w:pPr>
              <w:jc w:val="center"/>
              <w:rPr>
                <w:sz w:val="24"/>
                <w:szCs w:val="24"/>
              </w:rPr>
            </w:pPr>
            <w:r>
              <w:rPr>
                <w:rFonts w:hint="eastAsia" w:eastAsia="仿宋"/>
                <w:sz w:val="24"/>
                <w:szCs w:val="24"/>
              </w:rPr>
              <w:t>8</w:t>
            </w:r>
          </w:p>
        </w:tc>
        <w:tc>
          <w:tcPr>
            <w:tcW w:w="744" w:type="dxa"/>
            <w:vMerge w:val="continue"/>
            <w:vAlign w:val="center"/>
          </w:tcPr>
          <w:p w14:paraId="387AC40A">
            <w:pPr>
              <w:jc w:val="center"/>
              <w:rPr>
                <w:sz w:val="24"/>
                <w:szCs w:val="24"/>
              </w:rPr>
            </w:pPr>
          </w:p>
        </w:tc>
      </w:tr>
      <w:tr w14:paraId="49FD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501F3EDD">
            <w:pPr>
              <w:rPr>
                <w:sz w:val="24"/>
                <w:szCs w:val="24"/>
              </w:rPr>
            </w:pPr>
          </w:p>
        </w:tc>
        <w:tc>
          <w:tcPr>
            <w:tcW w:w="1706" w:type="dxa"/>
            <w:gridSpan w:val="2"/>
            <w:vMerge w:val="continue"/>
            <w:vAlign w:val="center"/>
          </w:tcPr>
          <w:p w14:paraId="5151C824">
            <w:pPr>
              <w:jc w:val="center"/>
              <w:rPr>
                <w:sz w:val="24"/>
                <w:szCs w:val="24"/>
              </w:rPr>
            </w:pPr>
          </w:p>
        </w:tc>
        <w:tc>
          <w:tcPr>
            <w:tcW w:w="4955" w:type="dxa"/>
            <w:gridSpan w:val="4"/>
            <w:vAlign w:val="center"/>
          </w:tcPr>
          <w:p w14:paraId="441DC5BF">
            <w:pPr>
              <w:jc w:val="center"/>
              <w:rPr>
                <w:sz w:val="24"/>
                <w:szCs w:val="24"/>
              </w:rPr>
            </w:pPr>
            <w:r>
              <w:rPr>
                <w:rFonts w:hint="eastAsia" w:eastAsia="仿宋"/>
                <w:sz w:val="24"/>
                <w:szCs w:val="24"/>
              </w:rPr>
              <w:t>中国</w:t>
            </w:r>
            <w:r>
              <w:rPr>
                <w:rFonts w:eastAsia="仿宋"/>
                <w:sz w:val="24"/>
                <w:szCs w:val="24"/>
              </w:rPr>
              <w:t>特色社会主义</w:t>
            </w:r>
            <w:r>
              <w:rPr>
                <w:rFonts w:hint="eastAsia" w:eastAsia="仿宋"/>
                <w:sz w:val="24"/>
                <w:szCs w:val="24"/>
              </w:rPr>
              <w:t>文化</w:t>
            </w:r>
          </w:p>
        </w:tc>
        <w:tc>
          <w:tcPr>
            <w:tcW w:w="678" w:type="dxa"/>
            <w:gridSpan w:val="3"/>
            <w:vAlign w:val="center"/>
          </w:tcPr>
          <w:p w14:paraId="1D3D4816">
            <w:pPr>
              <w:jc w:val="center"/>
              <w:rPr>
                <w:sz w:val="24"/>
                <w:szCs w:val="24"/>
              </w:rPr>
            </w:pPr>
            <w:r>
              <w:rPr>
                <w:rFonts w:hint="eastAsia" w:eastAsia="仿宋"/>
                <w:sz w:val="24"/>
                <w:szCs w:val="24"/>
              </w:rPr>
              <w:t>6</w:t>
            </w:r>
          </w:p>
        </w:tc>
        <w:tc>
          <w:tcPr>
            <w:tcW w:w="744" w:type="dxa"/>
            <w:vMerge w:val="continue"/>
            <w:vAlign w:val="center"/>
          </w:tcPr>
          <w:p w14:paraId="6E17917F">
            <w:pPr>
              <w:jc w:val="center"/>
              <w:rPr>
                <w:sz w:val="24"/>
                <w:szCs w:val="24"/>
              </w:rPr>
            </w:pPr>
          </w:p>
        </w:tc>
      </w:tr>
      <w:tr w14:paraId="3D9F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7028EBB0">
            <w:pPr>
              <w:rPr>
                <w:sz w:val="24"/>
                <w:szCs w:val="24"/>
              </w:rPr>
            </w:pPr>
          </w:p>
        </w:tc>
        <w:tc>
          <w:tcPr>
            <w:tcW w:w="1706" w:type="dxa"/>
            <w:gridSpan w:val="2"/>
            <w:vMerge w:val="continue"/>
            <w:vAlign w:val="center"/>
          </w:tcPr>
          <w:p w14:paraId="3C180362">
            <w:pPr>
              <w:jc w:val="center"/>
              <w:rPr>
                <w:sz w:val="24"/>
                <w:szCs w:val="24"/>
              </w:rPr>
            </w:pPr>
          </w:p>
        </w:tc>
        <w:tc>
          <w:tcPr>
            <w:tcW w:w="4955" w:type="dxa"/>
            <w:gridSpan w:val="4"/>
            <w:vAlign w:val="center"/>
          </w:tcPr>
          <w:p w14:paraId="30D13166">
            <w:pPr>
              <w:jc w:val="center"/>
              <w:rPr>
                <w:sz w:val="24"/>
                <w:szCs w:val="24"/>
              </w:rPr>
            </w:pPr>
            <w:r>
              <w:rPr>
                <w:rFonts w:hint="eastAsia" w:eastAsia="仿宋"/>
                <w:sz w:val="24"/>
                <w:szCs w:val="24"/>
              </w:rPr>
              <w:t>中国</w:t>
            </w:r>
            <w:r>
              <w:rPr>
                <w:rFonts w:eastAsia="仿宋"/>
                <w:sz w:val="24"/>
                <w:szCs w:val="24"/>
              </w:rPr>
              <w:t>特色社会主义</w:t>
            </w:r>
            <w:r>
              <w:rPr>
                <w:rFonts w:hint="eastAsia" w:eastAsia="仿宋"/>
                <w:sz w:val="24"/>
                <w:szCs w:val="24"/>
              </w:rPr>
              <w:t>社会建设</w:t>
            </w:r>
            <w:r>
              <w:rPr>
                <w:rFonts w:eastAsia="仿宋"/>
                <w:sz w:val="24"/>
                <w:szCs w:val="24"/>
              </w:rPr>
              <w:t>与生态文明建设</w:t>
            </w:r>
          </w:p>
        </w:tc>
        <w:tc>
          <w:tcPr>
            <w:tcW w:w="678" w:type="dxa"/>
            <w:gridSpan w:val="3"/>
            <w:vAlign w:val="center"/>
          </w:tcPr>
          <w:p w14:paraId="177DC94B">
            <w:pPr>
              <w:jc w:val="center"/>
              <w:rPr>
                <w:sz w:val="24"/>
                <w:szCs w:val="24"/>
              </w:rPr>
            </w:pPr>
            <w:r>
              <w:rPr>
                <w:rFonts w:hint="eastAsia" w:eastAsia="仿宋"/>
                <w:sz w:val="24"/>
                <w:szCs w:val="24"/>
              </w:rPr>
              <w:t>6</w:t>
            </w:r>
          </w:p>
        </w:tc>
        <w:tc>
          <w:tcPr>
            <w:tcW w:w="744" w:type="dxa"/>
            <w:vMerge w:val="continue"/>
            <w:vAlign w:val="center"/>
          </w:tcPr>
          <w:p w14:paraId="0F6A99AC">
            <w:pPr>
              <w:jc w:val="center"/>
              <w:rPr>
                <w:sz w:val="24"/>
                <w:szCs w:val="24"/>
              </w:rPr>
            </w:pPr>
          </w:p>
        </w:tc>
      </w:tr>
      <w:tr w14:paraId="03AC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61382D00">
            <w:pPr>
              <w:rPr>
                <w:sz w:val="24"/>
                <w:szCs w:val="24"/>
              </w:rPr>
            </w:pPr>
          </w:p>
        </w:tc>
        <w:tc>
          <w:tcPr>
            <w:tcW w:w="1706" w:type="dxa"/>
            <w:gridSpan w:val="2"/>
            <w:vMerge w:val="continue"/>
            <w:vAlign w:val="center"/>
          </w:tcPr>
          <w:p w14:paraId="25BA6189">
            <w:pPr>
              <w:jc w:val="center"/>
              <w:rPr>
                <w:sz w:val="24"/>
                <w:szCs w:val="24"/>
              </w:rPr>
            </w:pPr>
          </w:p>
        </w:tc>
        <w:tc>
          <w:tcPr>
            <w:tcW w:w="4955" w:type="dxa"/>
            <w:gridSpan w:val="4"/>
            <w:vAlign w:val="center"/>
          </w:tcPr>
          <w:p w14:paraId="582AB755">
            <w:pPr>
              <w:jc w:val="center"/>
              <w:rPr>
                <w:sz w:val="24"/>
                <w:szCs w:val="24"/>
              </w:rPr>
            </w:pPr>
            <w:r>
              <w:rPr>
                <w:rFonts w:hint="eastAsia" w:eastAsia="仿宋"/>
                <w:sz w:val="24"/>
                <w:szCs w:val="24"/>
              </w:rPr>
              <w:t>踏上</w:t>
            </w:r>
            <w:r>
              <w:rPr>
                <w:rFonts w:eastAsia="仿宋"/>
                <w:sz w:val="24"/>
                <w:szCs w:val="24"/>
              </w:rPr>
              <w:t>新</w:t>
            </w:r>
            <w:r>
              <w:rPr>
                <w:rFonts w:hint="eastAsia" w:eastAsia="仿宋"/>
                <w:sz w:val="24"/>
                <w:szCs w:val="24"/>
              </w:rPr>
              <w:t>征程共</w:t>
            </w:r>
            <w:r>
              <w:rPr>
                <w:rFonts w:eastAsia="仿宋"/>
                <w:sz w:val="24"/>
                <w:szCs w:val="24"/>
              </w:rPr>
              <w:t>圆中国</w:t>
            </w:r>
            <w:r>
              <w:rPr>
                <w:rFonts w:hint="eastAsia" w:eastAsia="仿宋"/>
                <w:sz w:val="24"/>
                <w:szCs w:val="24"/>
              </w:rPr>
              <w:t>梦</w:t>
            </w:r>
          </w:p>
        </w:tc>
        <w:tc>
          <w:tcPr>
            <w:tcW w:w="678" w:type="dxa"/>
            <w:gridSpan w:val="3"/>
            <w:vAlign w:val="center"/>
          </w:tcPr>
          <w:p w14:paraId="3EEEF305">
            <w:pPr>
              <w:jc w:val="center"/>
              <w:rPr>
                <w:sz w:val="24"/>
                <w:szCs w:val="24"/>
              </w:rPr>
            </w:pPr>
            <w:r>
              <w:rPr>
                <w:rFonts w:hint="eastAsia" w:eastAsia="仿宋"/>
                <w:sz w:val="24"/>
                <w:szCs w:val="24"/>
              </w:rPr>
              <w:t>2</w:t>
            </w:r>
          </w:p>
        </w:tc>
        <w:tc>
          <w:tcPr>
            <w:tcW w:w="744" w:type="dxa"/>
            <w:vMerge w:val="continue"/>
            <w:vAlign w:val="center"/>
          </w:tcPr>
          <w:p w14:paraId="0CB68763">
            <w:pPr>
              <w:jc w:val="center"/>
              <w:rPr>
                <w:sz w:val="24"/>
                <w:szCs w:val="24"/>
              </w:rPr>
            </w:pPr>
          </w:p>
        </w:tc>
      </w:tr>
      <w:tr w14:paraId="503B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1268" w:type="dxa"/>
            <w:vMerge w:val="continue"/>
          </w:tcPr>
          <w:p w14:paraId="6A447B27">
            <w:pPr>
              <w:rPr>
                <w:sz w:val="24"/>
                <w:szCs w:val="24"/>
              </w:rPr>
            </w:pPr>
          </w:p>
        </w:tc>
        <w:tc>
          <w:tcPr>
            <w:tcW w:w="1706" w:type="dxa"/>
            <w:gridSpan w:val="2"/>
            <w:vAlign w:val="center"/>
          </w:tcPr>
          <w:p w14:paraId="4D85035F">
            <w:pPr>
              <w:jc w:val="center"/>
              <w:rPr>
                <w:sz w:val="24"/>
                <w:szCs w:val="24"/>
              </w:rPr>
            </w:pPr>
            <w:r>
              <w:rPr>
                <w:rFonts w:hint="eastAsia" w:eastAsia="仿宋"/>
                <w:sz w:val="24"/>
                <w:szCs w:val="24"/>
              </w:rPr>
              <w:t>教学</w:t>
            </w:r>
            <w:r>
              <w:rPr>
                <w:rFonts w:eastAsia="仿宋"/>
                <w:sz w:val="24"/>
                <w:szCs w:val="24"/>
              </w:rPr>
              <w:t>要求</w:t>
            </w:r>
          </w:p>
        </w:tc>
        <w:tc>
          <w:tcPr>
            <w:tcW w:w="6377" w:type="dxa"/>
            <w:gridSpan w:val="8"/>
            <w:vAlign w:val="center"/>
          </w:tcPr>
          <w:p w14:paraId="67E0AC8E">
            <w:pPr>
              <w:overflowPunct w:val="0"/>
              <w:adjustRightInd w:val="0"/>
              <w:ind w:firstLine="480" w:firstLineChars="200"/>
              <w:rPr>
                <w:rFonts w:eastAsia="仿宋"/>
                <w:sz w:val="24"/>
                <w:szCs w:val="24"/>
              </w:rPr>
            </w:pPr>
            <w:r>
              <w:rPr>
                <w:rFonts w:hint="eastAsia" w:eastAsia="仿宋"/>
                <w:sz w:val="24"/>
                <w:szCs w:val="24"/>
              </w:rPr>
              <w:t>1．学生能够正确认识中华民族近代以来从站起来到富起来再到强起来的发展进程。</w:t>
            </w:r>
          </w:p>
          <w:p w14:paraId="77CAFD56">
            <w:pPr>
              <w:overflowPunct w:val="0"/>
              <w:adjustRightInd w:val="0"/>
              <w:ind w:firstLine="480" w:firstLineChars="200"/>
              <w:rPr>
                <w:rFonts w:eastAsia="仿宋"/>
                <w:sz w:val="24"/>
                <w:szCs w:val="24"/>
              </w:rPr>
            </w:pPr>
            <w:r>
              <w:rPr>
                <w:rFonts w:hint="eastAsia" w:eastAsia="仿宋"/>
                <w:sz w:val="24"/>
                <w:szCs w:val="24"/>
              </w:rPr>
              <w:t>2．明确中国特色社会主义制度的显著优势，坚决拥护中国共产党的领导，坚定中国特色社会主义道路自信、理论自信、制度自信、文化自信。</w:t>
            </w:r>
          </w:p>
          <w:p w14:paraId="2EA47766">
            <w:pPr>
              <w:overflowPunct w:val="0"/>
              <w:adjustRightInd w:val="0"/>
              <w:ind w:firstLine="480" w:firstLineChars="200"/>
              <w:rPr>
                <w:sz w:val="24"/>
                <w:szCs w:val="24"/>
              </w:rPr>
            </w:pPr>
            <w:r>
              <w:rPr>
                <w:rFonts w:hint="eastAsia" w:eastAsia="仿宋"/>
                <w:sz w:val="24"/>
                <w:szCs w:val="24"/>
              </w:rPr>
              <w:t>3．认清自己在实现中国特色社会主义新时代发展目标中的历史机遇与使命担当，以热爱祖国为立身之本、成才之基，在新时代新征程中健康成长、成才报国。</w:t>
            </w:r>
          </w:p>
        </w:tc>
      </w:tr>
      <w:tr w14:paraId="152E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tcPr>
          <w:p w14:paraId="5D93D0FC">
            <w:pPr>
              <w:rPr>
                <w:sz w:val="24"/>
                <w:szCs w:val="24"/>
              </w:rPr>
            </w:pPr>
          </w:p>
        </w:tc>
        <w:tc>
          <w:tcPr>
            <w:tcW w:w="8083" w:type="dxa"/>
            <w:gridSpan w:val="10"/>
            <w:shd w:val="clear" w:color="auto" w:fill="D9D9D9"/>
            <w:vAlign w:val="center"/>
          </w:tcPr>
          <w:p w14:paraId="682BE4F6">
            <w:pPr>
              <w:jc w:val="center"/>
              <w:rPr>
                <w:sz w:val="24"/>
                <w:szCs w:val="24"/>
              </w:rPr>
            </w:pPr>
            <w:r>
              <w:rPr>
                <w:rFonts w:hint="eastAsia" w:eastAsia="仿宋"/>
                <w:sz w:val="24"/>
                <w:szCs w:val="24"/>
              </w:rPr>
              <w:t>心理</w:t>
            </w:r>
            <w:r>
              <w:rPr>
                <w:rFonts w:eastAsia="仿宋"/>
                <w:sz w:val="24"/>
                <w:szCs w:val="24"/>
              </w:rPr>
              <w:t>健康与职业生涯</w:t>
            </w:r>
          </w:p>
        </w:tc>
      </w:tr>
      <w:tr w14:paraId="0AD5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tcPr>
          <w:p w14:paraId="496E065B">
            <w:pPr>
              <w:rPr>
                <w:sz w:val="24"/>
                <w:szCs w:val="24"/>
              </w:rPr>
            </w:pPr>
          </w:p>
        </w:tc>
        <w:tc>
          <w:tcPr>
            <w:tcW w:w="1706" w:type="dxa"/>
            <w:gridSpan w:val="2"/>
            <w:vAlign w:val="center"/>
          </w:tcPr>
          <w:p w14:paraId="3A57462C">
            <w:pPr>
              <w:jc w:val="center"/>
              <w:rPr>
                <w:sz w:val="24"/>
                <w:szCs w:val="24"/>
              </w:rPr>
            </w:pPr>
            <w:r>
              <w:rPr>
                <w:rFonts w:hint="eastAsia" w:eastAsia="仿宋"/>
                <w:sz w:val="24"/>
                <w:szCs w:val="24"/>
              </w:rPr>
              <w:t>课程</w:t>
            </w:r>
            <w:r>
              <w:rPr>
                <w:rFonts w:eastAsia="仿宋"/>
                <w:sz w:val="24"/>
                <w:szCs w:val="24"/>
              </w:rPr>
              <w:t>目标</w:t>
            </w:r>
          </w:p>
        </w:tc>
        <w:tc>
          <w:tcPr>
            <w:tcW w:w="6377" w:type="dxa"/>
            <w:gridSpan w:val="8"/>
            <w:vAlign w:val="center"/>
          </w:tcPr>
          <w:p w14:paraId="1E126584">
            <w:pPr>
              <w:overflowPunct w:val="0"/>
              <w:adjustRightInd w:val="0"/>
              <w:ind w:firstLine="480" w:firstLineChars="200"/>
              <w:rPr>
                <w:rFonts w:eastAsia="仿宋"/>
                <w:sz w:val="24"/>
                <w:szCs w:val="24"/>
              </w:rPr>
            </w:pPr>
            <w:r>
              <w:rPr>
                <w:rFonts w:hint="eastAsia" w:eastAsia="仿宋"/>
                <w:sz w:val="24"/>
                <w:szCs w:val="24"/>
              </w:rPr>
              <w:t>1．具有自立自强、敬业乐群的心理品质和自尊自信、理性平和、积极向上的良好心态。</w:t>
            </w:r>
          </w:p>
          <w:p w14:paraId="531FA7B7">
            <w:pPr>
              <w:overflowPunct w:val="0"/>
              <w:adjustRightInd w:val="0"/>
              <w:ind w:firstLine="480" w:firstLineChars="200"/>
              <w:rPr>
                <w:rFonts w:eastAsia="仿宋"/>
                <w:sz w:val="24"/>
                <w:szCs w:val="24"/>
              </w:rPr>
            </w:pPr>
            <w:r>
              <w:rPr>
                <w:rFonts w:hint="eastAsia" w:eastAsia="仿宋"/>
                <w:sz w:val="24"/>
                <w:szCs w:val="24"/>
              </w:rPr>
              <w:t>2．能够正确认识自我，正确处理个人与他人、个人与社会的关系，确立符合社会需要和自身实际的积极生活目标，选择正确的人生发展道路。</w:t>
            </w:r>
          </w:p>
          <w:p w14:paraId="1DCBB176">
            <w:pPr>
              <w:overflowPunct w:val="0"/>
              <w:adjustRightInd w:val="0"/>
              <w:ind w:firstLine="480" w:firstLineChars="200"/>
              <w:rPr>
                <w:rFonts w:eastAsia="仿宋"/>
                <w:sz w:val="24"/>
                <w:szCs w:val="24"/>
              </w:rPr>
            </w:pPr>
            <w:r>
              <w:rPr>
                <w:rFonts w:hint="eastAsia" w:eastAsia="仿宋"/>
                <w:sz w:val="24"/>
                <w:szCs w:val="24"/>
              </w:rPr>
              <w:t>3．能够适应环境、应对挫折、把握机遇、勇于创新，正确处理在生活、成长、学习和求职就业过程中出现的心理和行为问题，增强调控情绪、自主自助和积极适应社会发展变化的能力。</w:t>
            </w:r>
          </w:p>
          <w:p w14:paraId="1B547AFC">
            <w:pPr>
              <w:overflowPunct w:val="0"/>
              <w:adjustRightInd w:val="0"/>
              <w:ind w:firstLine="480" w:firstLineChars="200"/>
              <w:rPr>
                <w:sz w:val="24"/>
                <w:szCs w:val="24"/>
              </w:rPr>
            </w:pPr>
            <w:r>
              <w:rPr>
                <w:rFonts w:hint="eastAsia" w:eastAsia="仿宋"/>
                <w:sz w:val="24"/>
                <w:szCs w:val="24"/>
              </w:rPr>
              <w:t>4．学会根据社会发展需要和自身特点进行职业生涯规划，正确处理人生发展过程中遇到的问题，养成良好职业道德行为习惯，自觉践行劳动精神、劳模精神和工匠精神，不断提升职业道德境界。</w:t>
            </w:r>
          </w:p>
        </w:tc>
      </w:tr>
      <w:tr w14:paraId="7FA8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232892D5">
            <w:pPr>
              <w:rPr>
                <w:sz w:val="24"/>
                <w:szCs w:val="24"/>
              </w:rPr>
            </w:pPr>
          </w:p>
        </w:tc>
        <w:tc>
          <w:tcPr>
            <w:tcW w:w="1706" w:type="dxa"/>
            <w:gridSpan w:val="2"/>
            <w:vMerge w:val="restart"/>
            <w:vAlign w:val="center"/>
          </w:tcPr>
          <w:p w14:paraId="254609D1">
            <w:pPr>
              <w:jc w:val="center"/>
              <w:rPr>
                <w:sz w:val="24"/>
                <w:szCs w:val="24"/>
              </w:rPr>
            </w:pPr>
            <w:r>
              <w:rPr>
                <w:rFonts w:hint="eastAsia" w:eastAsia="仿宋"/>
                <w:sz w:val="24"/>
                <w:szCs w:val="24"/>
              </w:rPr>
              <w:t>主要</w:t>
            </w:r>
            <w:r>
              <w:rPr>
                <w:rFonts w:eastAsia="仿宋"/>
                <w:sz w:val="24"/>
                <w:szCs w:val="24"/>
              </w:rPr>
              <w:t>内容</w:t>
            </w:r>
          </w:p>
        </w:tc>
        <w:tc>
          <w:tcPr>
            <w:tcW w:w="4955" w:type="dxa"/>
            <w:gridSpan w:val="4"/>
            <w:vAlign w:val="center"/>
          </w:tcPr>
          <w:p w14:paraId="75918B57">
            <w:pPr>
              <w:jc w:val="center"/>
              <w:rPr>
                <w:sz w:val="24"/>
                <w:szCs w:val="24"/>
              </w:rPr>
            </w:pPr>
            <w:r>
              <w:rPr>
                <w:rFonts w:hint="eastAsia" w:eastAsia="仿宋"/>
                <w:sz w:val="24"/>
                <w:szCs w:val="24"/>
              </w:rPr>
              <w:t>时代导航</w:t>
            </w:r>
            <w:r>
              <w:rPr>
                <w:rFonts w:hint="eastAsia" w:eastAsia="仿宋"/>
                <w:sz w:val="24"/>
                <w:szCs w:val="24"/>
              </w:rPr>
              <w:tab/>
            </w:r>
            <w:r>
              <w:rPr>
                <w:rFonts w:hint="eastAsia" w:eastAsia="仿宋"/>
                <w:sz w:val="24"/>
                <w:szCs w:val="24"/>
              </w:rPr>
              <w:t>生涯筑梦</w:t>
            </w:r>
          </w:p>
        </w:tc>
        <w:tc>
          <w:tcPr>
            <w:tcW w:w="678" w:type="dxa"/>
            <w:gridSpan w:val="3"/>
            <w:vAlign w:val="center"/>
          </w:tcPr>
          <w:p w14:paraId="2F57570B">
            <w:pPr>
              <w:jc w:val="center"/>
              <w:rPr>
                <w:sz w:val="24"/>
                <w:szCs w:val="24"/>
              </w:rPr>
            </w:pPr>
            <w:r>
              <w:rPr>
                <w:rFonts w:hint="eastAsia" w:eastAsia="仿宋"/>
                <w:sz w:val="24"/>
                <w:szCs w:val="24"/>
              </w:rPr>
              <w:t>4</w:t>
            </w:r>
          </w:p>
        </w:tc>
        <w:tc>
          <w:tcPr>
            <w:tcW w:w="744" w:type="dxa"/>
            <w:vMerge w:val="restart"/>
            <w:vAlign w:val="center"/>
          </w:tcPr>
          <w:p w14:paraId="454F9C63">
            <w:pPr>
              <w:jc w:val="center"/>
              <w:rPr>
                <w:sz w:val="24"/>
                <w:szCs w:val="24"/>
              </w:rPr>
            </w:pPr>
            <w:r>
              <w:rPr>
                <w:rFonts w:hint="eastAsia" w:eastAsia="仿宋"/>
                <w:sz w:val="24"/>
                <w:szCs w:val="24"/>
              </w:rPr>
              <w:t>36</w:t>
            </w:r>
          </w:p>
        </w:tc>
      </w:tr>
      <w:tr w14:paraId="1F44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48FEC13A">
            <w:pPr>
              <w:rPr>
                <w:sz w:val="24"/>
                <w:szCs w:val="24"/>
              </w:rPr>
            </w:pPr>
          </w:p>
        </w:tc>
        <w:tc>
          <w:tcPr>
            <w:tcW w:w="1706" w:type="dxa"/>
            <w:gridSpan w:val="2"/>
            <w:vMerge w:val="continue"/>
            <w:vAlign w:val="center"/>
          </w:tcPr>
          <w:p w14:paraId="74E61131">
            <w:pPr>
              <w:jc w:val="center"/>
              <w:rPr>
                <w:sz w:val="24"/>
                <w:szCs w:val="24"/>
              </w:rPr>
            </w:pPr>
          </w:p>
        </w:tc>
        <w:tc>
          <w:tcPr>
            <w:tcW w:w="4955" w:type="dxa"/>
            <w:gridSpan w:val="4"/>
            <w:vAlign w:val="center"/>
          </w:tcPr>
          <w:p w14:paraId="6AFA5A59">
            <w:pPr>
              <w:jc w:val="center"/>
              <w:rPr>
                <w:sz w:val="24"/>
                <w:szCs w:val="24"/>
              </w:rPr>
            </w:pPr>
            <w:r>
              <w:rPr>
                <w:rFonts w:hint="eastAsia" w:eastAsia="仿宋"/>
                <w:sz w:val="24"/>
                <w:szCs w:val="24"/>
              </w:rPr>
              <w:t>认识自我</w:t>
            </w:r>
            <w:r>
              <w:rPr>
                <w:rFonts w:hint="eastAsia" w:eastAsia="仿宋"/>
                <w:sz w:val="24"/>
                <w:szCs w:val="24"/>
              </w:rPr>
              <w:tab/>
            </w:r>
            <w:r>
              <w:rPr>
                <w:rFonts w:hint="eastAsia" w:eastAsia="仿宋"/>
                <w:sz w:val="24"/>
                <w:szCs w:val="24"/>
              </w:rPr>
              <w:t>健康成长</w:t>
            </w:r>
          </w:p>
        </w:tc>
        <w:tc>
          <w:tcPr>
            <w:tcW w:w="678" w:type="dxa"/>
            <w:gridSpan w:val="3"/>
            <w:vAlign w:val="center"/>
          </w:tcPr>
          <w:p w14:paraId="38960FEA">
            <w:pPr>
              <w:jc w:val="center"/>
              <w:rPr>
                <w:sz w:val="24"/>
                <w:szCs w:val="24"/>
              </w:rPr>
            </w:pPr>
            <w:r>
              <w:rPr>
                <w:rFonts w:hint="eastAsia" w:eastAsia="仿宋"/>
                <w:sz w:val="24"/>
                <w:szCs w:val="24"/>
              </w:rPr>
              <w:t>8</w:t>
            </w:r>
          </w:p>
        </w:tc>
        <w:tc>
          <w:tcPr>
            <w:tcW w:w="744" w:type="dxa"/>
            <w:vMerge w:val="continue"/>
            <w:vAlign w:val="center"/>
          </w:tcPr>
          <w:p w14:paraId="05C7891B">
            <w:pPr>
              <w:jc w:val="center"/>
              <w:rPr>
                <w:sz w:val="24"/>
                <w:szCs w:val="24"/>
              </w:rPr>
            </w:pPr>
          </w:p>
        </w:tc>
      </w:tr>
      <w:tr w14:paraId="3448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25F7C07C">
            <w:pPr>
              <w:rPr>
                <w:sz w:val="24"/>
                <w:szCs w:val="24"/>
              </w:rPr>
            </w:pPr>
          </w:p>
        </w:tc>
        <w:tc>
          <w:tcPr>
            <w:tcW w:w="1706" w:type="dxa"/>
            <w:gridSpan w:val="2"/>
            <w:vMerge w:val="continue"/>
            <w:vAlign w:val="center"/>
          </w:tcPr>
          <w:p w14:paraId="26E477AA">
            <w:pPr>
              <w:jc w:val="center"/>
              <w:rPr>
                <w:sz w:val="24"/>
                <w:szCs w:val="24"/>
              </w:rPr>
            </w:pPr>
          </w:p>
        </w:tc>
        <w:tc>
          <w:tcPr>
            <w:tcW w:w="4955" w:type="dxa"/>
            <w:gridSpan w:val="4"/>
            <w:vAlign w:val="center"/>
          </w:tcPr>
          <w:p w14:paraId="5EB268F5">
            <w:pPr>
              <w:jc w:val="center"/>
              <w:rPr>
                <w:sz w:val="24"/>
                <w:szCs w:val="24"/>
              </w:rPr>
            </w:pPr>
            <w:r>
              <w:rPr>
                <w:rFonts w:hint="eastAsia" w:eastAsia="仿宋"/>
                <w:sz w:val="24"/>
                <w:szCs w:val="24"/>
              </w:rPr>
              <w:t>立足专业</w:t>
            </w:r>
            <w:r>
              <w:rPr>
                <w:rFonts w:hint="eastAsia" w:eastAsia="仿宋"/>
                <w:sz w:val="24"/>
                <w:szCs w:val="24"/>
              </w:rPr>
              <w:tab/>
            </w:r>
            <w:r>
              <w:rPr>
                <w:rFonts w:hint="eastAsia" w:eastAsia="仿宋"/>
                <w:sz w:val="24"/>
                <w:szCs w:val="24"/>
              </w:rPr>
              <w:t>谋划发展</w:t>
            </w:r>
          </w:p>
        </w:tc>
        <w:tc>
          <w:tcPr>
            <w:tcW w:w="678" w:type="dxa"/>
            <w:gridSpan w:val="3"/>
            <w:vAlign w:val="center"/>
          </w:tcPr>
          <w:p w14:paraId="1B4D181D">
            <w:pPr>
              <w:jc w:val="center"/>
              <w:rPr>
                <w:sz w:val="24"/>
                <w:szCs w:val="24"/>
              </w:rPr>
            </w:pPr>
            <w:r>
              <w:rPr>
                <w:rFonts w:hint="eastAsia" w:eastAsia="仿宋"/>
                <w:sz w:val="24"/>
                <w:szCs w:val="24"/>
              </w:rPr>
              <w:t>4</w:t>
            </w:r>
          </w:p>
        </w:tc>
        <w:tc>
          <w:tcPr>
            <w:tcW w:w="744" w:type="dxa"/>
            <w:vMerge w:val="continue"/>
            <w:vAlign w:val="center"/>
          </w:tcPr>
          <w:p w14:paraId="2C9349EB">
            <w:pPr>
              <w:jc w:val="center"/>
              <w:rPr>
                <w:sz w:val="24"/>
                <w:szCs w:val="24"/>
              </w:rPr>
            </w:pPr>
          </w:p>
        </w:tc>
      </w:tr>
      <w:tr w14:paraId="48A5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26E0B84A">
            <w:pPr>
              <w:rPr>
                <w:sz w:val="24"/>
                <w:szCs w:val="24"/>
              </w:rPr>
            </w:pPr>
          </w:p>
        </w:tc>
        <w:tc>
          <w:tcPr>
            <w:tcW w:w="1706" w:type="dxa"/>
            <w:gridSpan w:val="2"/>
            <w:vMerge w:val="continue"/>
            <w:vAlign w:val="center"/>
          </w:tcPr>
          <w:p w14:paraId="62BEC217">
            <w:pPr>
              <w:jc w:val="center"/>
              <w:rPr>
                <w:sz w:val="24"/>
                <w:szCs w:val="24"/>
              </w:rPr>
            </w:pPr>
          </w:p>
        </w:tc>
        <w:tc>
          <w:tcPr>
            <w:tcW w:w="4955" w:type="dxa"/>
            <w:gridSpan w:val="4"/>
            <w:vAlign w:val="center"/>
          </w:tcPr>
          <w:p w14:paraId="1098435F">
            <w:pPr>
              <w:jc w:val="center"/>
              <w:rPr>
                <w:sz w:val="24"/>
                <w:szCs w:val="24"/>
              </w:rPr>
            </w:pPr>
            <w:r>
              <w:rPr>
                <w:rFonts w:hint="eastAsia" w:eastAsia="仿宋"/>
                <w:sz w:val="24"/>
                <w:szCs w:val="24"/>
              </w:rPr>
              <w:t>和谐交往</w:t>
            </w:r>
            <w:r>
              <w:rPr>
                <w:rFonts w:hint="eastAsia" w:eastAsia="仿宋"/>
                <w:sz w:val="24"/>
                <w:szCs w:val="24"/>
              </w:rPr>
              <w:tab/>
            </w:r>
            <w:r>
              <w:rPr>
                <w:rFonts w:hint="eastAsia" w:eastAsia="仿宋"/>
                <w:sz w:val="24"/>
                <w:szCs w:val="24"/>
              </w:rPr>
              <w:t>快乐生活</w:t>
            </w:r>
          </w:p>
        </w:tc>
        <w:tc>
          <w:tcPr>
            <w:tcW w:w="678" w:type="dxa"/>
            <w:gridSpan w:val="3"/>
            <w:vAlign w:val="center"/>
          </w:tcPr>
          <w:p w14:paraId="1DC09CEA">
            <w:pPr>
              <w:jc w:val="center"/>
              <w:rPr>
                <w:sz w:val="24"/>
                <w:szCs w:val="24"/>
              </w:rPr>
            </w:pPr>
            <w:r>
              <w:rPr>
                <w:rFonts w:hint="eastAsia" w:eastAsia="仿宋"/>
                <w:sz w:val="24"/>
                <w:szCs w:val="24"/>
              </w:rPr>
              <w:t>8</w:t>
            </w:r>
          </w:p>
        </w:tc>
        <w:tc>
          <w:tcPr>
            <w:tcW w:w="744" w:type="dxa"/>
            <w:vMerge w:val="continue"/>
            <w:vAlign w:val="center"/>
          </w:tcPr>
          <w:p w14:paraId="413F4ED5">
            <w:pPr>
              <w:jc w:val="center"/>
              <w:rPr>
                <w:sz w:val="24"/>
                <w:szCs w:val="24"/>
              </w:rPr>
            </w:pPr>
          </w:p>
        </w:tc>
      </w:tr>
      <w:tr w14:paraId="6A44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4D585537">
            <w:pPr>
              <w:rPr>
                <w:sz w:val="24"/>
                <w:szCs w:val="24"/>
              </w:rPr>
            </w:pPr>
          </w:p>
        </w:tc>
        <w:tc>
          <w:tcPr>
            <w:tcW w:w="1706" w:type="dxa"/>
            <w:gridSpan w:val="2"/>
            <w:vMerge w:val="continue"/>
            <w:vAlign w:val="center"/>
          </w:tcPr>
          <w:p w14:paraId="781B28A2">
            <w:pPr>
              <w:jc w:val="center"/>
              <w:rPr>
                <w:sz w:val="24"/>
                <w:szCs w:val="24"/>
              </w:rPr>
            </w:pPr>
          </w:p>
        </w:tc>
        <w:tc>
          <w:tcPr>
            <w:tcW w:w="4955" w:type="dxa"/>
            <w:gridSpan w:val="4"/>
            <w:vAlign w:val="center"/>
          </w:tcPr>
          <w:p w14:paraId="5D2B82E4">
            <w:pPr>
              <w:jc w:val="center"/>
              <w:rPr>
                <w:sz w:val="24"/>
                <w:szCs w:val="24"/>
              </w:rPr>
            </w:pPr>
            <w:r>
              <w:rPr>
                <w:rFonts w:hint="eastAsia" w:eastAsia="仿宋"/>
                <w:sz w:val="24"/>
                <w:szCs w:val="24"/>
              </w:rPr>
              <w:t>学会学习</w:t>
            </w:r>
            <w:r>
              <w:rPr>
                <w:rFonts w:hint="eastAsia" w:eastAsia="仿宋"/>
                <w:sz w:val="24"/>
                <w:szCs w:val="24"/>
              </w:rPr>
              <w:tab/>
            </w:r>
            <w:r>
              <w:rPr>
                <w:rFonts w:hint="eastAsia" w:eastAsia="仿宋"/>
                <w:sz w:val="24"/>
                <w:szCs w:val="24"/>
              </w:rPr>
              <w:t>终身受益</w:t>
            </w:r>
          </w:p>
        </w:tc>
        <w:tc>
          <w:tcPr>
            <w:tcW w:w="678" w:type="dxa"/>
            <w:gridSpan w:val="3"/>
            <w:vAlign w:val="center"/>
          </w:tcPr>
          <w:p w14:paraId="7B166317">
            <w:pPr>
              <w:jc w:val="center"/>
              <w:rPr>
                <w:sz w:val="24"/>
                <w:szCs w:val="24"/>
              </w:rPr>
            </w:pPr>
            <w:r>
              <w:rPr>
                <w:rFonts w:hint="eastAsia" w:eastAsia="仿宋"/>
                <w:sz w:val="24"/>
                <w:szCs w:val="24"/>
              </w:rPr>
              <w:t>6</w:t>
            </w:r>
          </w:p>
        </w:tc>
        <w:tc>
          <w:tcPr>
            <w:tcW w:w="744" w:type="dxa"/>
            <w:vMerge w:val="continue"/>
            <w:vAlign w:val="center"/>
          </w:tcPr>
          <w:p w14:paraId="235A354D">
            <w:pPr>
              <w:jc w:val="center"/>
              <w:rPr>
                <w:sz w:val="24"/>
                <w:szCs w:val="24"/>
              </w:rPr>
            </w:pPr>
          </w:p>
        </w:tc>
      </w:tr>
      <w:tr w14:paraId="58A7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2E40C9C2">
            <w:pPr>
              <w:rPr>
                <w:sz w:val="24"/>
                <w:szCs w:val="24"/>
              </w:rPr>
            </w:pPr>
          </w:p>
        </w:tc>
        <w:tc>
          <w:tcPr>
            <w:tcW w:w="1706" w:type="dxa"/>
            <w:gridSpan w:val="2"/>
            <w:vMerge w:val="continue"/>
            <w:vAlign w:val="center"/>
          </w:tcPr>
          <w:p w14:paraId="291B4077">
            <w:pPr>
              <w:jc w:val="center"/>
              <w:rPr>
                <w:sz w:val="24"/>
                <w:szCs w:val="24"/>
              </w:rPr>
            </w:pPr>
          </w:p>
        </w:tc>
        <w:tc>
          <w:tcPr>
            <w:tcW w:w="4955" w:type="dxa"/>
            <w:gridSpan w:val="4"/>
            <w:vAlign w:val="center"/>
          </w:tcPr>
          <w:p w14:paraId="625A60B4">
            <w:pPr>
              <w:jc w:val="center"/>
              <w:rPr>
                <w:sz w:val="24"/>
                <w:szCs w:val="24"/>
              </w:rPr>
            </w:pPr>
            <w:r>
              <w:rPr>
                <w:rFonts w:hint="eastAsia" w:eastAsia="仿宋"/>
                <w:sz w:val="24"/>
                <w:szCs w:val="24"/>
              </w:rPr>
              <w:t>规划生涯</w:t>
            </w:r>
            <w:r>
              <w:rPr>
                <w:rFonts w:hint="eastAsia" w:eastAsia="仿宋"/>
                <w:sz w:val="24"/>
                <w:szCs w:val="24"/>
              </w:rPr>
              <w:tab/>
            </w:r>
            <w:r>
              <w:rPr>
                <w:rFonts w:hint="eastAsia" w:eastAsia="仿宋"/>
                <w:sz w:val="24"/>
                <w:szCs w:val="24"/>
              </w:rPr>
              <w:t>放飞理想</w:t>
            </w:r>
          </w:p>
        </w:tc>
        <w:tc>
          <w:tcPr>
            <w:tcW w:w="678" w:type="dxa"/>
            <w:gridSpan w:val="3"/>
            <w:vAlign w:val="center"/>
          </w:tcPr>
          <w:p w14:paraId="7842AAAD">
            <w:pPr>
              <w:jc w:val="center"/>
              <w:rPr>
                <w:sz w:val="24"/>
                <w:szCs w:val="24"/>
              </w:rPr>
            </w:pPr>
            <w:r>
              <w:rPr>
                <w:rFonts w:hint="eastAsia" w:eastAsia="仿宋"/>
                <w:sz w:val="24"/>
                <w:szCs w:val="24"/>
              </w:rPr>
              <w:t>6</w:t>
            </w:r>
          </w:p>
        </w:tc>
        <w:tc>
          <w:tcPr>
            <w:tcW w:w="744" w:type="dxa"/>
            <w:vMerge w:val="continue"/>
            <w:vAlign w:val="center"/>
          </w:tcPr>
          <w:p w14:paraId="126A709E">
            <w:pPr>
              <w:jc w:val="center"/>
              <w:rPr>
                <w:sz w:val="24"/>
                <w:szCs w:val="24"/>
              </w:rPr>
            </w:pPr>
          </w:p>
        </w:tc>
      </w:tr>
      <w:tr w14:paraId="097C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6A0964C7">
            <w:pPr>
              <w:rPr>
                <w:sz w:val="24"/>
                <w:szCs w:val="24"/>
              </w:rPr>
            </w:pPr>
          </w:p>
        </w:tc>
        <w:tc>
          <w:tcPr>
            <w:tcW w:w="1706" w:type="dxa"/>
            <w:gridSpan w:val="2"/>
            <w:vAlign w:val="center"/>
          </w:tcPr>
          <w:p w14:paraId="13935831">
            <w:pPr>
              <w:jc w:val="center"/>
              <w:rPr>
                <w:sz w:val="24"/>
                <w:szCs w:val="24"/>
              </w:rPr>
            </w:pPr>
            <w:r>
              <w:rPr>
                <w:rFonts w:hint="eastAsia" w:eastAsia="仿宋"/>
                <w:sz w:val="24"/>
                <w:szCs w:val="24"/>
              </w:rPr>
              <w:t>教学</w:t>
            </w:r>
            <w:r>
              <w:rPr>
                <w:rFonts w:eastAsia="仿宋"/>
                <w:sz w:val="24"/>
                <w:szCs w:val="24"/>
              </w:rPr>
              <w:t>要求</w:t>
            </w:r>
          </w:p>
        </w:tc>
        <w:tc>
          <w:tcPr>
            <w:tcW w:w="6377" w:type="dxa"/>
            <w:gridSpan w:val="8"/>
            <w:vAlign w:val="center"/>
          </w:tcPr>
          <w:p w14:paraId="3107479D">
            <w:pPr>
              <w:overflowPunct w:val="0"/>
              <w:adjustRightInd w:val="0"/>
              <w:ind w:firstLine="480" w:firstLineChars="200"/>
              <w:rPr>
                <w:sz w:val="24"/>
                <w:szCs w:val="24"/>
              </w:rPr>
            </w:pPr>
            <w:r>
              <w:rPr>
                <w:rFonts w:eastAsia="仿宋"/>
                <w:sz w:val="24"/>
                <w:szCs w:val="24"/>
              </w:rPr>
              <w:t>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14:paraId="4E64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tcPr>
          <w:p w14:paraId="1BA0CC90">
            <w:pPr>
              <w:rPr>
                <w:sz w:val="24"/>
                <w:szCs w:val="24"/>
              </w:rPr>
            </w:pPr>
          </w:p>
        </w:tc>
        <w:tc>
          <w:tcPr>
            <w:tcW w:w="8083" w:type="dxa"/>
            <w:gridSpan w:val="10"/>
            <w:shd w:val="clear" w:color="auto" w:fill="D9D9D9"/>
            <w:vAlign w:val="center"/>
          </w:tcPr>
          <w:p w14:paraId="36BF50CC">
            <w:pPr>
              <w:jc w:val="center"/>
              <w:rPr>
                <w:sz w:val="24"/>
                <w:szCs w:val="24"/>
              </w:rPr>
            </w:pPr>
            <w:r>
              <w:rPr>
                <w:rFonts w:eastAsia="仿宋"/>
                <w:sz w:val="24"/>
                <w:szCs w:val="24"/>
              </w:rPr>
              <w:t>职业道德与法治</w:t>
            </w:r>
          </w:p>
        </w:tc>
      </w:tr>
      <w:tr w14:paraId="3ADC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tcPr>
          <w:p w14:paraId="506C35AF">
            <w:pPr>
              <w:rPr>
                <w:sz w:val="24"/>
                <w:szCs w:val="24"/>
              </w:rPr>
            </w:pPr>
          </w:p>
        </w:tc>
        <w:tc>
          <w:tcPr>
            <w:tcW w:w="1706" w:type="dxa"/>
            <w:gridSpan w:val="2"/>
            <w:vAlign w:val="center"/>
          </w:tcPr>
          <w:p w14:paraId="09A303A9">
            <w:pPr>
              <w:jc w:val="center"/>
              <w:rPr>
                <w:sz w:val="24"/>
                <w:szCs w:val="24"/>
              </w:rPr>
            </w:pPr>
            <w:r>
              <w:rPr>
                <w:rFonts w:hint="eastAsia" w:eastAsia="仿宋"/>
                <w:sz w:val="24"/>
                <w:szCs w:val="24"/>
              </w:rPr>
              <w:t>课程</w:t>
            </w:r>
            <w:r>
              <w:rPr>
                <w:rFonts w:eastAsia="仿宋"/>
                <w:sz w:val="24"/>
                <w:szCs w:val="24"/>
              </w:rPr>
              <w:t>目标</w:t>
            </w:r>
          </w:p>
        </w:tc>
        <w:tc>
          <w:tcPr>
            <w:tcW w:w="6377" w:type="dxa"/>
            <w:gridSpan w:val="8"/>
            <w:vAlign w:val="center"/>
          </w:tcPr>
          <w:p w14:paraId="049D270E">
            <w:pPr>
              <w:overflowPunct w:val="0"/>
              <w:adjustRightInd w:val="0"/>
              <w:ind w:firstLine="480" w:firstLineChars="200"/>
              <w:rPr>
                <w:rFonts w:eastAsia="仿宋"/>
                <w:sz w:val="24"/>
                <w:szCs w:val="24"/>
              </w:rPr>
            </w:pPr>
            <w:r>
              <w:rPr>
                <w:rFonts w:eastAsia="仿宋"/>
                <w:sz w:val="24"/>
                <w:szCs w:val="24"/>
              </w:rPr>
              <w:t>1．正确认识劳动在人类社会发展中的作用，理解正确的职业理想对国家以及人生发展的作用，明确职业生涯规划对实现职业理想的重要性，懂得职业道德对职业发展和人生成长的意义</w:t>
            </w:r>
            <w:r>
              <w:rPr>
                <w:rFonts w:hint="eastAsia" w:eastAsia="仿宋"/>
                <w:sz w:val="24"/>
                <w:szCs w:val="24"/>
              </w:rPr>
              <w:t>。</w:t>
            </w:r>
          </w:p>
          <w:p w14:paraId="60EA5F90">
            <w:pPr>
              <w:overflowPunct w:val="0"/>
              <w:adjustRightInd w:val="0"/>
              <w:ind w:firstLine="480" w:firstLineChars="200"/>
              <w:rPr>
                <w:rFonts w:eastAsia="仿宋"/>
                <w:sz w:val="24"/>
                <w:szCs w:val="24"/>
              </w:rPr>
            </w:pPr>
            <w:r>
              <w:rPr>
                <w:rFonts w:eastAsia="仿宋"/>
                <w:sz w:val="24"/>
                <w:szCs w:val="24"/>
              </w:rPr>
              <w:t>2．树立正确的劳动观、职业观、就业观、创业观和成才观，强化无论从事什么劳动和职业，都要有干一行、爱一行、钻一行的意识，增强职业道德意识，确立通过辛勤劳动、诚实劳动、创造性劳动实现自身发展的信念</w:t>
            </w:r>
            <w:r>
              <w:rPr>
                <w:rFonts w:hint="eastAsia" w:eastAsia="仿宋"/>
                <w:sz w:val="24"/>
                <w:szCs w:val="24"/>
              </w:rPr>
              <w:t>。</w:t>
            </w:r>
          </w:p>
          <w:p w14:paraId="79450646">
            <w:pPr>
              <w:overflowPunct w:val="0"/>
              <w:adjustRightInd w:val="0"/>
              <w:ind w:firstLine="480" w:firstLineChars="200"/>
              <w:jc w:val="left"/>
              <w:rPr>
                <w:rFonts w:eastAsia="仿宋"/>
                <w:sz w:val="24"/>
                <w:szCs w:val="24"/>
              </w:rPr>
            </w:pPr>
            <w:r>
              <w:rPr>
                <w:rFonts w:eastAsia="仿宋"/>
                <w:sz w:val="24"/>
                <w:szCs w:val="24"/>
              </w:rPr>
              <w:t>3．了解与日常生活和职业活动密切相关的法律知识，理解法治是党领导人民治理国家的基本方式，明确建设社会主义法治国家的战略目标</w:t>
            </w:r>
            <w:r>
              <w:rPr>
                <w:rFonts w:hint="eastAsia" w:eastAsia="仿宋"/>
                <w:sz w:val="24"/>
                <w:szCs w:val="24"/>
              </w:rPr>
              <w:t>。</w:t>
            </w:r>
          </w:p>
          <w:p w14:paraId="7671AD73">
            <w:pPr>
              <w:overflowPunct w:val="0"/>
              <w:adjustRightInd w:val="0"/>
              <w:ind w:firstLine="480" w:firstLineChars="200"/>
              <w:rPr>
                <w:rFonts w:eastAsia="仿宋"/>
                <w:sz w:val="24"/>
                <w:szCs w:val="24"/>
              </w:rPr>
            </w:pPr>
            <w:r>
              <w:rPr>
                <w:rFonts w:eastAsia="仿宋"/>
                <w:sz w:val="24"/>
                <w:szCs w:val="24"/>
              </w:rPr>
              <w:t>4．树立宪法法律至上、法律面前人人平等的法治理念，形成法治让社会更和谐、生活更美好的认知和情感</w:t>
            </w:r>
            <w:r>
              <w:rPr>
                <w:rFonts w:hint="eastAsia" w:eastAsia="仿宋"/>
                <w:sz w:val="24"/>
                <w:szCs w:val="24"/>
              </w:rPr>
              <w:t>。</w:t>
            </w:r>
          </w:p>
          <w:p w14:paraId="7602BAFB">
            <w:pPr>
              <w:overflowPunct w:val="0"/>
              <w:adjustRightInd w:val="0"/>
              <w:ind w:firstLine="480" w:firstLineChars="200"/>
              <w:rPr>
                <w:rFonts w:eastAsia="仿宋"/>
                <w:sz w:val="24"/>
                <w:szCs w:val="24"/>
              </w:rPr>
            </w:pPr>
            <w:r>
              <w:rPr>
                <w:rFonts w:eastAsia="仿宋"/>
                <w:sz w:val="24"/>
                <w:szCs w:val="24"/>
              </w:rPr>
              <w:t>5．学会从法的角度去认识和理解社会，养成依法行使权利、履行法定义务的思维方式和行为习惯</w:t>
            </w:r>
            <w:r>
              <w:rPr>
                <w:rFonts w:hint="eastAsia" w:eastAsia="仿宋"/>
                <w:sz w:val="24"/>
                <w:szCs w:val="24"/>
              </w:rPr>
              <w:t>。</w:t>
            </w:r>
          </w:p>
          <w:p w14:paraId="1206C928">
            <w:pPr>
              <w:overflowPunct w:val="0"/>
              <w:adjustRightInd w:val="0"/>
              <w:ind w:firstLine="480" w:firstLineChars="200"/>
              <w:rPr>
                <w:rFonts w:eastAsia="仿宋"/>
                <w:sz w:val="24"/>
                <w:szCs w:val="24"/>
              </w:rPr>
            </w:pPr>
            <w:r>
              <w:rPr>
                <w:rFonts w:eastAsia="仿宋"/>
                <w:sz w:val="24"/>
                <w:szCs w:val="24"/>
              </w:rPr>
              <w:t>6．正确行使公民权利，自觉履行公民义务，热心公益事业，弘扬集体主义精神</w:t>
            </w:r>
            <w:r>
              <w:rPr>
                <w:rFonts w:hint="eastAsia" w:eastAsia="仿宋"/>
                <w:sz w:val="24"/>
                <w:szCs w:val="24"/>
              </w:rPr>
              <w:t>。</w:t>
            </w:r>
          </w:p>
          <w:p w14:paraId="1E340F7A">
            <w:pPr>
              <w:overflowPunct w:val="0"/>
              <w:adjustRightInd w:val="0"/>
              <w:ind w:firstLine="480" w:firstLineChars="200"/>
              <w:rPr>
                <w:rFonts w:eastAsia="仿宋"/>
                <w:sz w:val="24"/>
                <w:szCs w:val="24"/>
              </w:rPr>
            </w:pPr>
            <w:r>
              <w:rPr>
                <w:rFonts w:eastAsia="仿宋"/>
                <w:sz w:val="24"/>
                <w:szCs w:val="24"/>
              </w:rPr>
              <w:t>7．遵守社会规则和公共道德，有序参与公共事务</w:t>
            </w:r>
            <w:r>
              <w:rPr>
                <w:rFonts w:hint="eastAsia" w:eastAsia="仿宋"/>
                <w:sz w:val="24"/>
                <w:szCs w:val="24"/>
              </w:rPr>
              <w:t>。</w:t>
            </w:r>
          </w:p>
          <w:p w14:paraId="091207E6">
            <w:pPr>
              <w:overflowPunct w:val="0"/>
              <w:adjustRightInd w:val="0"/>
              <w:ind w:firstLine="480" w:firstLineChars="200"/>
              <w:rPr>
                <w:sz w:val="24"/>
                <w:szCs w:val="24"/>
              </w:rPr>
            </w:pPr>
            <w:r>
              <w:rPr>
                <w:rFonts w:eastAsia="仿宋"/>
                <w:sz w:val="24"/>
                <w:szCs w:val="24"/>
              </w:rPr>
              <w:t>8．乐于为人民服务，勇于担当社会责任。</w:t>
            </w:r>
          </w:p>
        </w:tc>
      </w:tr>
      <w:tr w14:paraId="1A2C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4089E052">
            <w:pPr>
              <w:rPr>
                <w:sz w:val="24"/>
                <w:szCs w:val="24"/>
              </w:rPr>
            </w:pPr>
          </w:p>
        </w:tc>
        <w:tc>
          <w:tcPr>
            <w:tcW w:w="1706" w:type="dxa"/>
            <w:gridSpan w:val="2"/>
            <w:vMerge w:val="restart"/>
            <w:vAlign w:val="center"/>
          </w:tcPr>
          <w:p w14:paraId="67151986">
            <w:pPr>
              <w:jc w:val="center"/>
              <w:rPr>
                <w:sz w:val="24"/>
                <w:szCs w:val="24"/>
              </w:rPr>
            </w:pPr>
            <w:r>
              <w:rPr>
                <w:rFonts w:hint="eastAsia" w:eastAsia="仿宋"/>
                <w:sz w:val="24"/>
                <w:szCs w:val="24"/>
              </w:rPr>
              <w:t>主要</w:t>
            </w:r>
            <w:r>
              <w:rPr>
                <w:rFonts w:eastAsia="仿宋"/>
                <w:sz w:val="24"/>
                <w:szCs w:val="24"/>
              </w:rPr>
              <w:t>内容</w:t>
            </w:r>
          </w:p>
        </w:tc>
        <w:tc>
          <w:tcPr>
            <w:tcW w:w="4955" w:type="dxa"/>
            <w:gridSpan w:val="4"/>
            <w:vAlign w:val="center"/>
          </w:tcPr>
          <w:p w14:paraId="39D3BA85">
            <w:pPr>
              <w:jc w:val="center"/>
              <w:rPr>
                <w:sz w:val="24"/>
                <w:szCs w:val="24"/>
              </w:rPr>
            </w:pPr>
            <w:r>
              <w:rPr>
                <w:rFonts w:hint="eastAsia" w:eastAsia="仿宋"/>
                <w:sz w:val="24"/>
                <w:szCs w:val="24"/>
              </w:rPr>
              <w:t>感悟道德力量</w:t>
            </w:r>
          </w:p>
        </w:tc>
        <w:tc>
          <w:tcPr>
            <w:tcW w:w="678" w:type="dxa"/>
            <w:gridSpan w:val="3"/>
            <w:vAlign w:val="center"/>
          </w:tcPr>
          <w:p w14:paraId="6D2421B7">
            <w:pPr>
              <w:jc w:val="center"/>
              <w:rPr>
                <w:sz w:val="24"/>
                <w:szCs w:val="24"/>
              </w:rPr>
            </w:pPr>
            <w:r>
              <w:rPr>
                <w:rFonts w:hint="eastAsia" w:eastAsia="仿宋"/>
                <w:sz w:val="24"/>
                <w:szCs w:val="24"/>
              </w:rPr>
              <w:t>6</w:t>
            </w:r>
          </w:p>
        </w:tc>
        <w:tc>
          <w:tcPr>
            <w:tcW w:w="744" w:type="dxa"/>
            <w:vMerge w:val="restart"/>
            <w:vAlign w:val="center"/>
          </w:tcPr>
          <w:p w14:paraId="209BB408">
            <w:pPr>
              <w:jc w:val="center"/>
              <w:rPr>
                <w:sz w:val="24"/>
                <w:szCs w:val="24"/>
              </w:rPr>
            </w:pPr>
            <w:r>
              <w:rPr>
                <w:rFonts w:hint="eastAsia" w:eastAsia="仿宋"/>
                <w:sz w:val="24"/>
                <w:szCs w:val="24"/>
              </w:rPr>
              <w:t>36</w:t>
            </w:r>
          </w:p>
        </w:tc>
      </w:tr>
      <w:tr w14:paraId="14A0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0A3A067A">
            <w:pPr>
              <w:rPr>
                <w:sz w:val="24"/>
                <w:szCs w:val="24"/>
              </w:rPr>
            </w:pPr>
          </w:p>
        </w:tc>
        <w:tc>
          <w:tcPr>
            <w:tcW w:w="1706" w:type="dxa"/>
            <w:gridSpan w:val="2"/>
            <w:vMerge w:val="continue"/>
            <w:vAlign w:val="center"/>
          </w:tcPr>
          <w:p w14:paraId="63124A58">
            <w:pPr>
              <w:jc w:val="center"/>
              <w:rPr>
                <w:sz w:val="24"/>
                <w:szCs w:val="24"/>
              </w:rPr>
            </w:pPr>
          </w:p>
        </w:tc>
        <w:tc>
          <w:tcPr>
            <w:tcW w:w="4955" w:type="dxa"/>
            <w:gridSpan w:val="4"/>
            <w:vAlign w:val="center"/>
          </w:tcPr>
          <w:p w14:paraId="5198F898">
            <w:pPr>
              <w:jc w:val="center"/>
              <w:rPr>
                <w:sz w:val="24"/>
                <w:szCs w:val="24"/>
              </w:rPr>
            </w:pPr>
            <w:r>
              <w:rPr>
                <w:rFonts w:hint="eastAsia" w:eastAsia="仿宋"/>
                <w:sz w:val="24"/>
                <w:szCs w:val="24"/>
              </w:rPr>
              <w:t>践行职业道德基本规范</w:t>
            </w:r>
          </w:p>
        </w:tc>
        <w:tc>
          <w:tcPr>
            <w:tcW w:w="678" w:type="dxa"/>
            <w:gridSpan w:val="3"/>
            <w:vAlign w:val="center"/>
          </w:tcPr>
          <w:p w14:paraId="3658957E">
            <w:pPr>
              <w:jc w:val="center"/>
              <w:rPr>
                <w:sz w:val="24"/>
                <w:szCs w:val="24"/>
              </w:rPr>
            </w:pPr>
            <w:r>
              <w:rPr>
                <w:rFonts w:hint="eastAsia" w:eastAsia="仿宋"/>
                <w:sz w:val="24"/>
                <w:szCs w:val="24"/>
              </w:rPr>
              <w:t>8</w:t>
            </w:r>
          </w:p>
        </w:tc>
        <w:tc>
          <w:tcPr>
            <w:tcW w:w="744" w:type="dxa"/>
            <w:vMerge w:val="continue"/>
            <w:vAlign w:val="center"/>
          </w:tcPr>
          <w:p w14:paraId="2A6A836F">
            <w:pPr>
              <w:jc w:val="center"/>
              <w:rPr>
                <w:sz w:val="24"/>
                <w:szCs w:val="24"/>
              </w:rPr>
            </w:pPr>
          </w:p>
        </w:tc>
      </w:tr>
      <w:tr w14:paraId="02A9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6112D3AB">
            <w:pPr>
              <w:rPr>
                <w:sz w:val="24"/>
                <w:szCs w:val="24"/>
              </w:rPr>
            </w:pPr>
          </w:p>
        </w:tc>
        <w:tc>
          <w:tcPr>
            <w:tcW w:w="1706" w:type="dxa"/>
            <w:gridSpan w:val="2"/>
            <w:vMerge w:val="continue"/>
            <w:vAlign w:val="center"/>
          </w:tcPr>
          <w:p w14:paraId="1B156D28">
            <w:pPr>
              <w:jc w:val="center"/>
              <w:rPr>
                <w:sz w:val="24"/>
                <w:szCs w:val="24"/>
              </w:rPr>
            </w:pPr>
          </w:p>
        </w:tc>
        <w:tc>
          <w:tcPr>
            <w:tcW w:w="4955" w:type="dxa"/>
            <w:gridSpan w:val="4"/>
            <w:vAlign w:val="center"/>
          </w:tcPr>
          <w:p w14:paraId="71836318">
            <w:pPr>
              <w:jc w:val="center"/>
              <w:rPr>
                <w:sz w:val="24"/>
                <w:szCs w:val="24"/>
              </w:rPr>
            </w:pPr>
            <w:r>
              <w:rPr>
                <w:rFonts w:hint="eastAsia" w:eastAsia="仿宋"/>
                <w:sz w:val="24"/>
                <w:szCs w:val="24"/>
              </w:rPr>
              <w:t>提升职业道德境界</w:t>
            </w:r>
          </w:p>
        </w:tc>
        <w:tc>
          <w:tcPr>
            <w:tcW w:w="678" w:type="dxa"/>
            <w:gridSpan w:val="3"/>
            <w:vAlign w:val="center"/>
          </w:tcPr>
          <w:p w14:paraId="7DEEEC0E">
            <w:pPr>
              <w:jc w:val="center"/>
              <w:rPr>
                <w:sz w:val="24"/>
                <w:szCs w:val="24"/>
              </w:rPr>
            </w:pPr>
            <w:r>
              <w:rPr>
                <w:rFonts w:hint="eastAsia" w:eastAsia="仿宋"/>
                <w:sz w:val="24"/>
                <w:szCs w:val="24"/>
              </w:rPr>
              <w:t>4</w:t>
            </w:r>
          </w:p>
        </w:tc>
        <w:tc>
          <w:tcPr>
            <w:tcW w:w="744" w:type="dxa"/>
            <w:vMerge w:val="continue"/>
            <w:vAlign w:val="center"/>
          </w:tcPr>
          <w:p w14:paraId="678B0AA9">
            <w:pPr>
              <w:jc w:val="center"/>
              <w:rPr>
                <w:sz w:val="24"/>
                <w:szCs w:val="24"/>
              </w:rPr>
            </w:pPr>
          </w:p>
        </w:tc>
      </w:tr>
      <w:tr w14:paraId="5457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2A2A0DB1">
            <w:pPr>
              <w:rPr>
                <w:sz w:val="24"/>
                <w:szCs w:val="24"/>
              </w:rPr>
            </w:pPr>
          </w:p>
        </w:tc>
        <w:tc>
          <w:tcPr>
            <w:tcW w:w="1706" w:type="dxa"/>
            <w:gridSpan w:val="2"/>
            <w:vMerge w:val="continue"/>
            <w:vAlign w:val="center"/>
          </w:tcPr>
          <w:p w14:paraId="5B72604C">
            <w:pPr>
              <w:jc w:val="center"/>
              <w:rPr>
                <w:sz w:val="24"/>
                <w:szCs w:val="24"/>
              </w:rPr>
            </w:pPr>
          </w:p>
        </w:tc>
        <w:tc>
          <w:tcPr>
            <w:tcW w:w="4955" w:type="dxa"/>
            <w:gridSpan w:val="4"/>
            <w:vAlign w:val="center"/>
          </w:tcPr>
          <w:p w14:paraId="28C219FE">
            <w:pPr>
              <w:jc w:val="center"/>
              <w:rPr>
                <w:sz w:val="24"/>
                <w:szCs w:val="24"/>
              </w:rPr>
            </w:pPr>
            <w:r>
              <w:rPr>
                <w:rFonts w:hint="eastAsia" w:eastAsia="仿宋"/>
                <w:sz w:val="24"/>
                <w:szCs w:val="24"/>
              </w:rPr>
              <w:t>坚持全面依法治国</w:t>
            </w:r>
          </w:p>
        </w:tc>
        <w:tc>
          <w:tcPr>
            <w:tcW w:w="678" w:type="dxa"/>
            <w:gridSpan w:val="3"/>
            <w:vAlign w:val="center"/>
          </w:tcPr>
          <w:p w14:paraId="1FE607CA">
            <w:pPr>
              <w:jc w:val="center"/>
              <w:rPr>
                <w:sz w:val="24"/>
                <w:szCs w:val="24"/>
              </w:rPr>
            </w:pPr>
            <w:r>
              <w:rPr>
                <w:rFonts w:hint="eastAsia" w:eastAsia="仿宋"/>
                <w:sz w:val="24"/>
                <w:szCs w:val="24"/>
              </w:rPr>
              <w:t>4</w:t>
            </w:r>
          </w:p>
        </w:tc>
        <w:tc>
          <w:tcPr>
            <w:tcW w:w="744" w:type="dxa"/>
            <w:vMerge w:val="continue"/>
            <w:vAlign w:val="center"/>
          </w:tcPr>
          <w:p w14:paraId="43AB603A">
            <w:pPr>
              <w:jc w:val="center"/>
              <w:rPr>
                <w:sz w:val="24"/>
                <w:szCs w:val="24"/>
              </w:rPr>
            </w:pPr>
          </w:p>
        </w:tc>
      </w:tr>
      <w:tr w14:paraId="64CE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6F84D515">
            <w:pPr>
              <w:rPr>
                <w:sz w:val="24"/>
                <w:szCs w:val="24"/>
              </w:rPr>
            </w:pPr>
          </w:p>
        </w:tc>
        <w:tc>
          <w:tcPr>
            <w:tcW w:w="1706" w:type="dxa"/>
            <w:gridSpan w:val="2"/>
            <w:vMerge w:val="continue"/>
            <w:vAlign w:val="center"/>
          </w:tcPr>
          <w:p w14:paraId="3DA48234">
            <w:pPr>
              <w:jc w:val="center"/>
              <w:rPr>
                <w:sz w:val="24"/>
                <w:szCs w:val="24"/>
              </w:rPr>
            </w:pPr>
          </w:p>
        </w:tc>
        <w:tc>
          <w:tcPr>
            <w:tcW w:w="4955" w:type="dxa"/>
            <w:gridSpan w:val="4"/>
            <w:vAlign w:val="center"/>
          </w:tcPr>
          <w:p w14:paraId="7C3B189E">
            <w:pPr>
              <w:jc w:val="center"/>
              <w:rPr>
                <w:sz w:val="24"/>
                <w:szCs w:val="24"/>
              </w:rPr>
            </w:pPr>
            <w:r>
              <w:rPr>
                <w:rFonts w:hint="eastAsia" w:eastAsia="仿宋"/>
                <w:sz w:val="24"/>
                <w:szCs w:val="24"/>
              </w:rPr>
              <w:t>维护宪法尊严</w:t>
            </w:r>
          </w:p>
        </w:tc>
        <w:tc>
          <w:tcPr>
            <w:tcW w:w="678" w:type="dxa"/>
            <w:gridSpan w:val="3"/>
            <w:vAlign w:val="center"/>
          </w:tcPr>
          <w:p w14:paraId="1D1E3D45">
            <w:pPr>
              <w:jc w:val="center"/>
              <w:rPr>
                <w:sz w:val="24"/>
                <w:szCs w:val="24"/>
              </w:rPr>
            </w:pPr>
            <w:r>
              <w:rPr>
                <w:rFonts w:hint="eastAsia" w:eastAsia="仿宋"/>
                <w:sz w:val="24"/>
                <w:szCs w:val="24"/>
              </w:rPr>
              <w:t>4</w:t>
            </w:r>
          </w:p>
        </w:tc>
        <w:tc>
          <w:tcPr>
            <w:tcW w:w="744" w:type="dxa"/>
            <w:vMerge w:val="continue"/>
            <w:vAlign w:val="center"/>
          </w:tcPr>
          <w:p w14:paraId="1B4E0EC3">
            <w:pPr>
              <w:jc w:val="center"/>
              <w:rPr>
                <w:sz w:val="24"/>
                <w:szCs w:val="24"/>
              </w:rPr>
            </w:pPr>
          </w:p>
        </w:tc>
      </w:tr>
      <w:tr w14:paraId="6568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5D1BC5F6">
            <w:pPr>
              <w:rPr>
                <w:sz w:val="24"/>
                <w:szCs w:val="24"/>
              </w:rPr>
            </w:pPr>
          </w:p>
        </w:tc>
        <w:tc>
          <w:tcPr>
            <w:tcW w:w="1706" w:type="dxa"/>
            <w:gridSpan w:val="2"/>
            <w:vMerge w:val="continue"/>
            <w:vAlign w:val="center"/>
          </w:tcPr>
          <w:p w14:paraId="198D2031">
            <w:pPr>
              <w:jc w:val="center"/>
              <w:rPr>
                <w:sz w:val="24"/>
                <w:szCs w:val="24"/>
              </w:rPr>
            </w:pPr>
          </w:p>
        </w:tc>
        <w:tc>
          <w:tcPr>
            <w:tcW w:w="4955" w:type="dxa"/>
            <w:gridSpan w:val="4"/>
            <w:vAlign w:val="center"/>
          </w:tcPr>
          <w:p w14:paraId="0FEB998C">
            <w:pPr>
              <w:jc w:val="center"/>
              <w:rPr>
                <w:sz w:val="24"/>
                <w:szCs w:val="24"/>
              </w:rPr>
            </w:pPr>
            <w:r>
              <w:rPr>
                <w:rFonts w:hint="eastAsia" w:eastAsia="仿宋"/>
                <w:sz w:val="24"/>
                <w:szCs w:val="24"/>
              </w:rPr>
              <w:t>遵循法律规范</w:t>
            </w:r>
          </w:p>
        </w:tc>
        <w:tc>
          <w:tcPr>
            <w:tcW w:w="678" w:type="dxa"/>
            <w:gridSpan w:val="3"/>
            <w:vAlign w:val="center"/>
          </w:tcPr>
          <w:p w14:paraId="22ED6CF5">
            <w:pPr>
              <w:jc w:val="center"/>
              <w:rPr>
                <w:sz w:val="24"/>
                <w:szCs w:val="24"/>
              </w:rPr>
            </w:pPr>
            <w:r>
              <w:rPr>
                <w:rFonts w:hint="eastAsia" w:eastAsia="仿宋"/>
                <w:sz w:val="24"/>
                <w:szCs w:val="24"/>
              </w:rPr>
              <w:t>10</w:t>
            </w:r>
          </w:p>
        </w:tc>
        <w:tc>
          <w:tcPr>
            <w:tcW w:w="744" w:type="dxa"/>
            <w:vMerge w:val="continue"/>
            <w:vAlign w:val="center"/>
          </w:tcPr>
          <w:p w14:paraId="353C545A">
            <w:pPr>
              <w:jc w:val="center"/>
              <w:rPr>
                <w:sz w:val="24"/>
                <w:szCs w:val="24"/>
              </w:rPr>
            </w:pPr>
          </w:p>
        </w:tc>
      </w:tr>
      <w:tr w14:paraId="5FCE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6AB1043B">
            <w:pPr>
              <w:rPr>
                <w:sz w:val="24"/>
                <w:szCs w:val="24"/>
              </w:rPr>
            </w:pPr>
          </w:p>
        </w:tc>
        <w:tc>
          <w:tcPr>
            <w:tcW w:w="1706" w:type="dxa"/>
            <w:gridSpan w:val="2"/>
            <w:vAlign w:val="center"/>
          </w:tcPr>
          <w:p w14:paraId="4907B136">
            <w:pPr>
              <w:jc w:val="center"/>
              <w:rPr>
                <w:sz w:val="24"/>
                <w:szCs w:val="24"/>
              </w:rPr>
            </w:pPr>
            <w:r>
              <w:rPr>
                <w:rFonts w:hint="eastAsia" w:eastAsia="仿宋"/>
                <w:sz w:val="24"/>
                <w:szCs w:val="24"/>
              </w:rPr>
              <w:t>教学</w:t>
            </w:r>
            <w:r>
              <w:rPr>
                <w:rFonts w:eastAsia="仿宋"/>
                <w:sz w:val="24"/>
                <w:szCs w:val="24"/>
              </w:rPr>
              <w:t>要求</w:t>
            </w:r>
          </w:p>
        </w:tc>
        <w:tc>
          <w:tcPr>
            <w:tcW w:w="6377" w:type="dxa"/>
            <w:gridSpan w:val="8"/>
            <w:vAlign w:val="center"/>
          </w:tcPr>
          <w:p w14:paraId="20806D60">
            <w:pPr>
              <w:overflowPunct w:val="0"/>
              <w:adjustRightInd w:val="0"/>
              <w:ind w:firstLine="480" w:firstLineChars="200"/>
              <w:rPr>
                <w:sz w:val="24"/>
                <w:szCs w:val="24"/>
              </w:rPr>
            </w:pPr>
            <w:r>
              <w:rPr>
                <w:rFonts w:hint="eastAsia" w:eastAsia="仿宋"/>
                <w:sz w:val="24"/>
                <w:szCs w:val="24"/>
              </w:rPr>
              <w:t>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14:paraId="59E5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tcPr>
          <w:p w14:paraId="70E53C56">
            <w:pPr>
              <w:rPr>
                <w:sz w:val="24"/>
                <w:szCs w:val="24"/>
              </w:rPr>
            </w:pPr>
          </w:p>
        </w:tc>
        <w:tc>
          <w:tcPr>
            <w:tcW w:w="8083" w:type="dxa"/>
            <w:gridSpan w:val="10"/>
            <w:shd w:val="clear" w:color="auto" w:fill="D9D9D9"/>
            <w:vAlign w:val="center"/>
          </w:tcPr>
          <w:p w14:paraId="1C28A619">
            <w:pPr>
              <w:jc w:val="center"/>
              <w:rPr>
                <w:sz w:val="24"/>
                <w:szCs w:val="24"/>
              </w:rPr>
            </w:pPr>
            <w:r>
              <w:rPr>
                <w:rFonts w:eastAsia="仿宋"/>
                <w:sz w:val="24"/>
                <w:szCs w:val="24"/>
              </w:rPr>
              <w:t>哲学与人生</w:t>
            </w:r>
          </w:p>
        </w:tc>
      </w:tr>
      <w:tr w14:paraId="5784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tcPr>
          <w:p w14:paraId="132808EB">
            <w:pPr>
              <w:rPr>
                <w:sz w:val="24"/>
                <w:szCs w:val="24"/>
              </w:rPr>
            </w:pPr>
          </w:p>
        </w:tc>
        <w:tc>
          <w:tcPr>
            <w:tcW w:w="1706" w:type="dxa"/>
            <w:gridSpan w:val="2"/>
            <w:vAlign w:val="center"/>
          </w:tcPr>
          <w:p w14:paraId="7FE64BA3">
            <w:pPr>
              <w:jc w:val="center"/>
              <w:rPr>
                <w:sz w:val="24"/>
                <w:szCs w:val="24"/>
              </w:rPr>
            </w:pPr>
            <w:r>
              <w:rPr>
                <w:rFonts w:hint="eastAsia" w:eastAsia="仿宋"/>
                <w:sz w:val="24"/>
                <w:szCs w:val="24"/>
              </w:rPr>
              <w:t>课程</w:t>
            </w:r>
            <w:r>
              <w:rPr>
                <w:rFonts w:eastAsia="仿宋"/>
                <w:sz w:val="24"/>
                <w:szCs w:val="24"/>
              </w:rPr>
              <w:t>目标</w:t>
            </w:r>
          </w:p>
        </w:tc>
        <w:tc>
          <w:tcPr>
            <w:tcW w:w="6377" w:type="dxa"/>
            <w:gridSpan w:val="8"/>
            <w:vAlign w:val="center"/>
          </w:tcPr>
          <w:p w14:paraId="44CC42D3">
            <w:pPr>
              <w:overflowPunct w:val="0"/>
              <w:adjustRightInd w:val="0"/>
              <w:ind w:firstLine="480" w:firstLineChars="200"/>
              <w:rPr>
                <w:sz w:val="24"/>
                <w:szCs w:val="24"/>
              </w:rPr>
            </w:pPr>
            <w:r>
              <w:rPr>
                <w:rFonts w:hint="eastAsia" w:eastAsia="仿宋"/>
                <w:sz w:val="24"/>
                <w:szCs w:val="24"/>
              </w:rPr>
              <w:t>初步掌握辩证唯物主义和历史唯物主义基本原理，运用马克思主义立场、观点和方法，观察分析经济、政治、文化、社会、生态文明等现象，对社会现实和人生问题进行正确价值判断和行为选择。</w:t>
            </w:r>
          </w:p>
        </w:tc>
      </w:tr>
      <w:tr w14:paraId="7687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11457072">
            <w:pPr>
              <w:rPr>
                <w:sz w:val="24"/>
                <w:szCs w:val="24"/>
              </w:rPr>
            </w:pPr>
          </w:p>
        </w:tc>
        <w:tc>
          <w:tcPr>
            <w:tcW w:w="1706" w:type="dxa"/>
            <w:gridSpan w:val="2"/>
            <w:vMerge w:val="restart"/>
            <w:vAlign w:val="center"/>
          </w:tcPr>
          <w:p w14:paraId="2DC45742">
            <w:pPr>
              <w:jc w:val="center"/>
              <w:rPr>
                <w:sz w:val="24"/>
                <w:szCs w:val="24"/>
              </w:rPr>
            </w:pPr>
            <w:r>
              <w:rPr>
                <w:rFonts w:hint="eastAsia" w:eastAsia="仿宋"/>
                <w:sz w:val="24"/>
                <w:szCs w:val="24"/>
              </w:rPr>
              <w:t>主要</w:t>
            </w:r>
            <w:r>
              <w:rPr>
                <w:rFonts w:eastAsia="仿宋"/>
                <w:sz w:val="24"/>
                <w:szCs w:val="24"/>
              </w:rPr>
              <w:t>内容</w:t>
            </w:r>
          </w:p>
        </w:tc>
        <w:tc>
          <w:tcPr>
            <w:tcW w:w="4955" w:type="dxa"/>
            <w:gridSpan w:val="4"/>
            <w:vAlign w:val="center"/>
          </w:tcPr>
          <w:p w14:paraId="5B556737">
            <w:pPr>
              <w:jc w:val="center"/>
              <w:rPr>
                <w:sz w:val="24"/>
                <w:szCs w:val="24"/>
              </w:rPr>
            </w:pPr>
            <w:r>
              <w:rPr>
                <w:rFonts w:hint="eastAsia" w:eastAsia="仿宋"/>
                <w:sz w:val="24"/>
                <w:szCs w:val="24"/>
              </w:rPr>
              <w:t>立足客观实际，树立人生理想</w:t>
            </w:r>
          </w:p>
        </w:tc>
        <w:tc>
          <w:tcPr>
            <w:tcW w:w="678" w:type="dxa"/>
            <w:gridSpan w:val="3"/>
            <w:vAlign w:val="center"/>
          </w:tcPr>
          <w:p w14:paraId="4074CCD3">
            <w:pPr>
              <w:jc w:val="center"/>
              <w:rPr>
                <w:sz w:val="24"/>
                <w:szCs w:val="24"/>
              </w:rPr>
            </w:pPr>
            <w:r>
              <w:rPr>
                <w:rFonts w:hint="eastAsia" w:eastAsia="仿宋"/>
                <w:sz w:val="24"/>
                <w:szCs w:val="24"/>
              </w:rPr>
              <w:t>8</w:t>
            </w:r>
          </w:p>
        </w:tc>
        <w:tc>
          <w:tcPr>
            <w:tcW w:w="744" w:type="dxa"/>
            <w:vMerge w:val="restart"/>
            <w:vAlign w:val="center"/>
          </w:tcPr>
          <w:p w14:paraId="7E9EE9F0">
            <w:pPr>
              <w:jc w:val="center"/>
              <w:rPr>
                <w:sz w:val="24"/>
                <w:szCs w:val="24"/>
              </w:rPr>
            </w:pPr>
            <w:r>
              <w:rPr>
                <w:rFonts w:hint="eastAsia" w:eastAsia="仿宋"/>
                <w:sz w:val="24"/>
                <w:szCs w:val="24"/>
              </w:rPr>
              <w:t>36</w:t>
            </w:r>
          </w:p>
        </w:tc>
      </w:tr>
      <w:tr w14:paraId="396E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29E58F32">
            <w:pPr>
              <w:rPr>
                <w:sz w:val="24"/>
                <w:szCs w:val="24"/>
              </w:rPr>
            </w:pPr>
          </w:p>
        </w:tc>
        <w:tc>
          <w:tcPr>
            <w:tcW w:w="1706" w:type="dxa"/>
            <w:gridSpan w:val="2"/>
            <w:vMerge w:val="continue"/>
            <w:vAlign w:val="center"/>
          </w:tcPr>
          <w:p w14:paraId="36DA94DB">
            <w:pPr>
              <w:jc w:val="center"/>
              <w:rPr>
                <w:sz w:val="24"/>
                <w:szCs w:val="24"/>
              </w:rPr>
            </w:pPr>
          </w:p>
        </w:tc>
        <w:tc>
          <w:tcPr>
            <w:tcW w:w="4955" w:type="dxa"/>
            <w:gridSpan w:val="4"/>
            <w:vAlign w:val="center"/>
          </w:tcPr>
          <w:p w14:paraId="2ED3BC6A">
            <w:pPr>
              <w:jc w:val="center"/>
              <w:rPr>
                <w:sz w:val="24"/>
                <w:szCs w:val="24"/>
              </w:rPr>
            </w:pPr>
            <w:r>
              <w:rPr>
                <w:rFonts w:hint="eastAsia" w:eastAsia="仿宋"/>
                <w:sz w:val="24"/>
                <w:szCs w:val="24"/>
              </w:rPr>
              <w:t>辩证看问题，走好人生路</w:t>
            </w:r>
          </w:p>
        </w:tc>
        <w:tc>
          <w:tcPr>
            <w:tcW w:w="678" w:type="dxa"/>
            <w:gridSpan w:val="3"/>
            <w:vAlign w:val="center"/>
          </w:tcPr>
          <w:p w14:paraId="04637877">
            <w:pPr>
              <w:jc w:val="center"/>
              <w:rPr>
                <w:sz w:val="24"/>
                <w:szCs w:val="24"/>
              </w:rPr>
            </w:pPr>
            <w:r>
              <w:rPr>
                <w:rFonts w:hint="eastAsia" w:eastAsia="仿宋"/>
                <w:sz w:val="24"/>
                <w:szCs w:val="24"/>
              </w:rPr>
              <w:t>10</w:t>
            </w:r>
          </w:p>
        </w:tc>
        <w:tc>
          <w:tcPr>
            <w:tcW w:w="744" w:type="dxa"/>
            <w:vMerge w:val="continue"/>
            <w:vAlign w:val="center"/>
          </w:tcPr>
          <w:p w14:paraId="69414BA7">
            <w:pPr>
              <w:jc w:val="center"/>
              <w:rPr>
                <w:sz w:val="24"/>
                <w:szCs w:val="24"/>
              </w:rPr>
            </w:pPr>
          </w:p>
        </w:tc>
      </w:tr>
      <w:tr w14:paraId="735A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2ACB1120">
            <w:pPr>
              <w:rPr>
                <w:sz w:val="24"/>
                <w:szCs w:val="24"/>
              </w:rPr>
            </w:pPr>
          </w:p>
        </w:tc>
        <w:tc>
          <w:tcPr>
            <w:tcW w:w="1706" w:type="dxa"/>
            <w:gridSpan w:val="2"/>
            <w:vMerge w:val="continue"/>
            <w:vAlign w:val="center"/>
          </w:tcPr>
          <w:p w14:paraId="2FBA25E4">
            <w:pPr>
              <w:jc w:val="center"/>
              <w:rPr>
                <w:sz w:val="24"/>
                <w:szCs w:val="24"/>
              </w:rPr>
            </w:pPr>
          </w:p>
        </w:tc>
        <w:tc>
          <w:tcPr>
            <w:tcW w:w="4955" w:type="dxa"/>
            <w:gridSpan w:val="4"/>
            <w:vAlign w:val="center"/>
          </w:tcPr>
          <w:p w14:paraId="767EF7D7">
            <w:pPr>
              <w:jc w:val="center"/>
              <w:rPr>
                <w:sz w:val="24"/>
                <w:szCs w:val="24"/>
              </w:rPr>
            </w:pPr>
            <w:r>
              <w:rPr>
                <w:rFonts w:hint="eastAsia" w:eastAsia="仿宋"/>
                <w:sz w:val="24"/>
                <w:szCs w:val="24"/>
              </w:rPr>
              <w:t>实践出真知，创新增才干</w:t>
            </w:r>
          </w:p>
        </w:tc>
        <w:tc>
          <w:tcPr>
            <w:tcW w:w="678" w:type="dxa"/>
            <w:gridSpan w:val="3"/>
            <w:vAlign w:val="center"/>
          </w:tcPr>
          <w:p w14:paraId="42E49362">
            <w:pPr>
              <w:jc w:val="center"/>
              <w:rPr>
                <w:sz w:val="24"/>
                <w:szCs w:val="24"/>
              </w:rPr>
            </w:pPr>
            <w:r>
              <w:rPr>
                <w:rFonts w:hint="eastAsia" w:eastAsia="仿宋"/>
                <w:sz w:val="24"/>
                <w:szCs w:val="24"/>
              </w:rPr>
              <w:t>8</w:t>
            </w:r>
          </w:p>
        </w:tc>
        <w:tc>
          <w:tcPr>
            <w:tcW w:w="744" w:type="dxa"/>
            <w:vMerge w:val="continue"/>
            <w:vAlign w:val="center"/>
          </w:tcPr>
          <w:p w14:paraId="300BDE70">
            <w:pPr>
              <w:jc w:val="center"/>
              <w:rPr>
                <w:sz w:val="24"/>
                <w:szCs w:val="24"/>
              </w:rPr>
            </w:pPr>
          </w:p>
        </w:tc>
      </w:tr>
      <w:tr w14:paraId="4610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53E1A56D">
            <w:pPr>
              <w:rPr>
                <w:sz w:val="24"/>
                <w:szCs w:val="24"/>
              </w:rPr>
            </w:pPr>
          </w:p>
        </w:tc>
        <w:tc>
          <w:tcPr>
            <w:tcW w:w="1706" w:type="dxa"/>
            <w:gridSpan w:val="2"/>
            <w:vMerge w:val="continue"/>
            <w:vAlign w:val="center"/>
          </w:tcPr>
          <w:p w14:paraId="12376FD7">
            <w:pPr>
              <w:jc w:val="center"/>
              <w:rPr>
                <w:sz w:val="24"/>
                <w:szCs w:val="24"/>
              </w:rPr>
            </w:pPr>
          </w:p>
        </w:tc>
        <w:tc>
          <w:tcPr>
            <w:tcW w:w="4955" w:type="dxa"/>
            <w:gridSpan w:val="4"/>
            <w:vAlign w:val="center"/>
          </w:tcPr>
          <w:p w14:paraId="5D77D473">
            <w:pPr>
              <w:jc w:val="center"/>
              <w:rPr>
                <w:sz w:val="24"/>
                <w:szCs w:val="24"/>
              </w:rPr>
            </w:pPr>
            <w:r>
              <w:rPr>
                <w:rFonts w:hint="eastAsia" w:eastAsia="仿宋"/>
                <w:sz w:val="24"/>
                <w:szCs w:val="24"/>
              </w:rPr>
              <w:t>坚持唯物史观，在奉献中实现人生价值</w:t>
            </w:r>
          </w:p>
        </w:tc>
        <w:tc>
          <w:tcPr>
            <w:tcW w:w="678" w:type="dxa"/>
            <w:gridSpan w:val="3"/>
            <w:vAlign w:val="center"/>
          </w:tcPr>
          <w:p w14:paraId="06797499">
            <w:pPr>
              <w:jc w:val="center"/>
              <w:rPr>
                <w:sz w:val="24"/>
                <w:szCs w:val="24"/>
              </w:rPr>
            </w:pPr>
            <w:r>
              <w:rPr>
                <w:rFonts w:hint="eastAsia" w:eastAsia="仿宋"/>
                <w:sz w:val="24"/>
                <w:szCs w:val="24"/>
              </w:rPr>
              <w:t>10</w:t>
            </w:r>
          </w:p>
        </w:tc>
        <w:tc>
          <w:tcPr>
            <w:tcW w:w="744" w:type="dxa"/>
            <w:vMerge w:val="continue"/>
            <w:vAlign w:val="center"/>
          </w:tcPr>
          <w:p w14:paraId="7CC761CF">
            <w:pPr>
              <w:jc w:val="center"/>
              <w:rPr>
                <w:sz w:val="24"/>
                <w:szCs w:val="24"/>
              </w:rPr>
            </w:pPr>
          </w:p>
        </w:tc>
      </w:tr>
      <w:tr w14:paraId="3518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4A923BC8">
            <w:pPr>
              <w:rPr>
                <w:sz w:val="24"/>
                <w:szCs w:val="24"/>
              </w:rPr>
            </w:pPr>
          </w:p>
        </w:tc>
        <w:tc>
          <w:tcPr>
            <w:tcW w:w="1706" w:type="dxa"/>
            <w:gridSpan w:val="2"/>
            <w:vAlign w:val="center"/>
          </w:tcPr>
          <w:p w14:paraId="40615CDD">
            <w:pPr>
              <w:jc w:val="center"/>
              <w:rPr>
                <w:sz w:val="24"/>
                <w:szCs w:val="24"/>
              </w:rPr>
            </w:pPr>
            <w:r>
              <w:rPr>
                <w:rFonts w:hint="eastAsia" w:eastAsia="仿宋"/>
                <w:sz w:val="24"/>
                <w:szCs w:val="24"/>
              </w:rPr>
              <w:t>教学</w:t>
            </w:r>
            <w:r>
              <w:rPr>
                <w:rFonts w:eastAsia="仿宋"/>
                <w:sz w:val="24"/>
                <w:szCs w:val="24"/>
              </w:rPr>
              <w:t>要求</w:t>
            </w:r>
          </w:p>
        </w:tc>
        <w:tc>
          <w:tcPr>
            <w:tcW w:w="6377" w:type="dxa"/>
            <w:gridSpan w:val="8"/>
            <w:vAlign w:val="center"/>
          </w:tcPr>
          <w:p w14:paraId="3AB99D3E">
            <w:pPr>
              <w:ind w:firstLine="480" w:firstLineChars="200"/>
              <w:jc w:val="left"/>
              <w:rPr>
                <w:sz w:val="24"/>
                <w:szCs w:val="24"/>
              </w:rPr>
            </w:pPr>
            <w:r>
              <w:rPr>
                <w:rFonts w:hint="eastAsia" w:eastAsia="仿宋"/>
                <w:sz w:val="24"/>
                <w:szCs w:val="24"/>
              </w:rPr>
              <w:t>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r>
      <w:tr w14:paraId="40EF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shd w:val="clear" w:color="auto" w:fill="D9D9D9"/>
            <w:vAlign w:val="center"/>
          </w:tcPr>
          <w:p w14:paraId="35C50103">
            <w:pPr>
              <w:jc w:val="center"/>
              <w:rPr>
                <w:sz w:val="24"/>
                <w:szCs w:val="24"/>
              </w:rPr>
            </w:pPr>
            <w:r>
              <w:rPr>
                <w:rFonts w:hint="eastAsia" w:eastAsia="仿宋"/>
                <w:sz w:val="24"/>
                <w:szCs w:val="24"/>
              </w:rPr>
              <w:t>课程</w:t>
            </w:r>
            <w:r>
              <w:rPr>
                <w:rFonts w:eastAsia="仿宋"/>
                <w:sz w:val="24"/>
                <w:szCs w:val="24"/>
              </w:rPr>
              <w:t>名称</w:t>
            </w:r>
          </w:p>
        </w:tc>
        <w:tc>
          <w:tcPr>
            <w:tcW w:w="1706" w:type="dxa"/>
            <w:gridSpan w:val="2"/>
            <w:shd w:val="clear" w:color="auto" w:fill="D9D9D9"/>
            <w:vAlign w:val="center"/>
          </w:tcPr>
          <w:p w14:paraId="2CF95D61">
            <w:pPr>
              <w:jc w:val="center"/>
              <w:rPr>
                <w:sz w:val="24"/>
                <w:szCs w:val="24"/>
              </w:rPr>
            </w:pPr>
            <w:r>
              <w:rPr>
                <w:rFonts w:hint="eastAsia" w:eastAsia="仿宋"/>
                <w:sz w:val="24"/>
                <w:szCs w:val="24"/>
              </w:rPr>
              <w:t>学科</w:t>
            </w:r>
            <w:r>
              <w:rPr>
                <w:rFonts w:eastAsia="仿宋"/>
                <w:sz w:val="24"/>
                <w:szCs w:val="24"/>
              </w:rPr>
              <w:t>核心素养</w:t>
            </w:r>
          </w:p>
        </w:tc>
        <w:tc>
          <w:tcPr>
            <w:tcW w:w="6377" w:type="dxa"/>
            <w:gridSpan w:val="8"/>
            <w:shd w:val="clear" w:color="auto" w:fill="D9D9D9"/>
            <w:vAlign w:val="center"/>
          </w:tcPr>
          <w:p w14:paraId="13A51BD1">
            <w:pPr>
              <w:widowControl/>
              <w:jc w:val="left"/>
              <w:rPr>
                <w:sz w:val="24"/>
                <w:szCs w:val="24"/>
              </w:rPr>
            </w:pPr>
            <w:r>
              <w:rPr>
                <w:rFonts w:eastAsia="仿宋"/>
                <w:sz w:val="24"/>
                <w:szCs w:val="24"/>
              </w:rPr>
              <w:t>语言理解与运用、思维发展与提升</w:t>
            </w:r>
            <w:r>
              <w:rPr>
                <w:rFonts w:hint="eastAsia" w:eastAsia="仿宋"/>
                <w:sz w:val="24"/>
                <w:szCs w:val="24"/>
              </w:rPr>
              <w:t>、</w:t>
            </w:r>
            <w:r>
              <w:rPr>
                <w:rFonts w:eastAsia="仿宋"/>
                <w:sz w:val="24"/>
                <w:szCs w:val="24"/>
              </w:rPr>
              <w:t>审美发现与鉴赏、文化传承与参与</w:t>
            </w:r>
          </w:p>
        </w:tc>
      </w:tr>
      <w:tr w14:paraId="01F1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restart"/>
            <w:vAlign w:val="center"/>
          </w:tcPr>
          <w:p w14:paraId="0C32939F">
            <w:pPr>
              <w:jc w:val="center"/>
              <w:rPr>
                <w:sz w:val="24"/>
                <w:szCs w:val="24"/>
              </w:rPr>
            </w:pPr>
            <w:r>
              <w:rPr>
                <w:rFonts w:hint="eastAsia" w:eastAsia="仿宋"/>
                <w:sz w:val="24"/>
                <w:szCs w:val="24"/>
              </w:rPr>
              <w:t>语文</w:t>
            </w:r>
          </w:p>
        </w:tc>
        <w:tc>
          <w:tcPr>
            <w:tcW w:w="1706" w:type="dxa"/>
            <w:gridSpan w:val="2"/>
            <w:vAlign w:val="center"/>
          </w:tcPr>
          <w:p w14:paraId="39F6932E">
            <w:pPr>
              <w:jc w:val="center"/>
              <w:rPr>
                <w:sz w:val="24"/>
                <w:szCs w:val="24"/>
              </w:rPr>
            </w:pPr>
            <w:r>
              <w:rPr>
                <w:rFonts w:hint="eastAsia" w:eastAsia="仿宋"/>
                <w:sz w:val="24"/>
                <w:szCs w:val="24"/>
              </w:rPr>
              <w:t>课程</w:t>
            </w:r>
            <w:r>
              <w:rPr>
                <w:rFonts w:eastAsia="仿宋"/>
                <w:sz w:val="24"/>
                <w:szCs w:val="24"/>
              </w:rPr>
              <w:t>目标</w:t>
            </w:r>
          </w:p>
        </w:tc>
        <w:tc>
          <w:tcPr>
            <w:tcW w:w="6377" w:type="dxa"/>
            <w:gridSpan w:val="8"/>
            <w:vAlign w:val="center"/>
          </w:tcPr>
          <w:p w14:paraId="62280891">
            <w:pPr>
              <w:ind w:firstLine="480" w:firstLineChars="200"/>
              <w:jc w:val="left"/>
              <w:rPr>
                <w:rFonts w:eastAsia="仿宋"/>
                <w:sz w:val="24"/>
                <w:szCs w:val="24"/>
              </w:rPr>
            </w:pPr>
            <w:r>
              <w:rPr>
                <w:rFonts w:eastAsia="仿宋"/>
                <w:sz w:val="24"/>
                <w:szCs w:val="24"/>
              </w:rPr>
              <w:t>1．加强语言的感知、领会和情感体验，注重语言习得和感悟，掌握必要的语文基础知识和基本技能；积累较为丰富的语言材料和言语活动经验，形成良好的语感。</w:t>
            </w:r>
          </w:p>
          <w:p w14:paraId="5442CAB0">
            <w:pPr>
              <w:ind w:firstLine="480" w:firstLineChars="200"/>
              <w:jc w:val="left"/>
              <w:rPr>
                <w:rFonts w:eastAsia="仿宋"/>
                <w:sz w:val="24"/>
                <w:szCs w:val="24"/>
              </w:rPr>
            </w:pPr>
            <w:r>
              <w:rPr>
                <w:rFonts w:eastAsia="仿宋"/>
                <w:sz w:val="24"/>
                <w:szCs w:val="24"/>
              </w:rPr>
              <w:t>2．正确运用口语和书面语进行有效的表达与交流，具备适应学习与生活需要的语言文字运用能力，养成自主学习和规范运用语言文字的良好习惯。</w:t>
            </w:r>
          </w:p>
          <w:p w14:paraId="5FAFDF0B">
            <w:pPr>
              <w:ind w:firstLine="480" w:firstLineChars="200"/>
              <w:jc w:val="left"/>
              <w:rPr>
                <w:rFonts w:eastAsia="仿宋"/>
                <w:sz w:val="24"/>
                <w:szCs w:val="24"/>
              </w:rPr>
            </w:pPr>
            <w:r>
              <w:rPr>
                <w:rFonts w:eastAsia="仿宋"/>
                <w:sz w:val="24"/>
                <w:szCs w:val="24"/>
              </w:rPr>
              <w:t>3．获得对语言和文学形象的直觉体验，丰富自己的感受与理解，发展形象思维能力；比较、辨识、分析、归纳和概括基本的语言现象，具备独立思考、逻辑推理、信息加工的能力。</w:t>
            </w:r>
          </w:p>
          <w:p w14:paraId="3DFAC58E">
            <w:pPr>
              <w:ind w:firstLine="480" w:firstLineChars="200"/>
              <w:jc w:val="left"/>
              <w:rPr>
                <w:rFonts w:eastAsia="仿宋"/>
                <w:sz w:val="24"/>
                <w:szCs w:val="24"/>
              </w:rPr>
            </w:pPr>
            <w:r>
              <w:rPr>
                <w:rFonts w:eastAsia="仿宋"/>
                <w:sz w:val="24"/>
                <w:szCs w:val="24"/>
              </w:rPr>
              <w:t>4．学习运用多种思维方式，探究语言现象与文学形象，增强思维的深刻性、敏捷性、灵活性、批判性和创造性。</w:t>
            </w:r>
          </w:p>
          <w:p w14:paraId="172C903A">
            <w:pPr>
              <w:ind w:firstLine="480" w:firstLineChars="200"/>
              <w:jc w:val="left"/>
              <w:rPr>
                <w:rFonts w:eastAsia="仿宋"/>
                <w:sz w:val="24"/>
                <w:szCs w:val="24"/>
              </w:rPr>
            </w:pPr>
            <w:r>
              <w:rPr>
                <w:rFonts w:eastAsia="仿宋"/>
                <w:sz w:val="24"/>
                <w:szCs w:val="24"/>
              </w:rPr>
              <w:t>5．感受祖国语言文字独特的美，增强对祖国语言文字的审美意识，加深热爱祖国语言文字的感情。注重阅读中的情感体验，品味语言艺术，获得审美发现。</w:t>
            </w:r>
          </w:p>
          <w:p w14:paraId="0EEC2C79">
            <w:pPr>
              <w:ind w:firstLine="480" w:firstLineChars="200"/>
              <w:jc w:val="left"/>
              <w:rPr>
                <w:rFonts w:eastAsia="仿宋"/>
                <w:sz w:val="24"/>
                <w:szCs w:val="24"/>
              </w:rPr>
            </w:pPr>
            <w:r>
              <w:rPr>
                <w:rFonts w:eastAsia="仿宋"/>
                <w:sz w:val="24"/>
                <w:szCs w:val="24"/>
              </w:rPr>
              <w:t>6．在审美体验的基础上开展审美鉴赏活动。运用联想和想象，欣赏和评价不同时代、不同风格的作品，初步具有正确的审美观念、健康的审美情趣和鉴赏美、评价美的能力，并能运用口语和书面语表达自己的审美体验。</w:t>
            </w:r>
          </w:p>
          <w:p w14:paraId="1BFF82CA">
            <w:pPr>
              <w:ind w:firstLine="480" w:firstLineChars="200"/>
              <w:jc w:val="left"/>
              <w:rPr>
                <w:rFonts w:eastAsia="仿宋"/>
                <w:sz w:val="24"/>
                <w:szCs w:val="24"/>
              </w:rPr>
            </w:pPr>
            <w:r>
              <w:rPr>
                <w:rFonts w:eastAsia="仿宋"/>
                <w:sz w:val="24"/>
                <w:szCs w:val="24"/>
              </w:rPr>
              <w:t>7．体会中华文化的源远流长、博大精深和深远影响，增强热爱中华文化的思想感情，继承、弘扬中华优秀传统文化和革命文化，培育文化自信。</w:t>
            </w:r>
          </w:p>
          <w:p w14:paraId="27E37947">
            <w:pPr>
              <w:ind w:firstLine="480" w:firstLineChars="200"/>
              <w:jc w:val="left"/>
              <w:rPr>
                <w:sz w:val="24"/>
                <w:szCs w:val="24"/>
              </w:rPr>
            </w:pPr>
            <w:r>
              <w:rPr>
                <w:rFonts w:eastAsia="仿宋"/>
                <w:sz w:val="24"/>
                <w:szCs w:val="24"/>
              </w:rPr>
              <w:t>8．弘扬社会主义先进文化，关注并积极参与当代文化传播与交流，感受现代产业文化，在运用祖国语言文字的过程中，增强为中华民族伟大复兴而奋斗的自豪感和使命感。</w:t>
            </w:r>
          </w:p>
        </w:tc>
      </w:tr>
      <w:tr w14:paraId="20C8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2623260E">
            <w:pPr>
              <w:widowControl/>
              <w:jc w:val="left"/>
              <w:rPr>
                <w:rFonts w:ascii="方正宋一_GBK" w:hAnsi="方正宋一_GBK" w:eastAsia="方正宋一_GBK" w:cs="方正宋一_GBK"/>
                <w:color w:val="231F20"/>
                <w:kern w:val="0"/>
                <w:sz w:val="24"/>
                <w:szCs w:val="24"/>
              </w:rPr>
            </w:pPr>
          </w:p>
        </w:tc>
        <w:tc>
          <w:tcPr>
            <w:tcW w:w="935" w:type="dxa"/>
            <w:vMerge w:val="restart"/>
            <w:vAlign w:val="center"/>
          </w:tcPr>
          <w:p w14:paraId="0354F8F5">
            <w:pPr>
              <w:widowControl/>
              <w:jc w:val="center"/>
              <w:rPr>
                <w:sz w:val="24"/>
                <w:szCs w:val="24"/>
              </w:rPr>
            </w:pPr>
            <w:r>
              <w:rPr>
                <w:rFonts w:hint="eastAsia" w:eastAsia="仿宋"/>
                <w:sz w:val="24"/>
                <w:szCs w:val="24"/>
              </w:rPr>
              <w:t>主要</w:t>
            </w:r>
            <w:r>
              <w:rPr>
                <w:rFonts w:eastAsia="仿宋"/>
                <w:sz w:val="24"/>
                <w:szCs w:val="24"/>
              </w:rPr>
              <w:t>内容</w:t>
            </w:r>
          </w:p>
        </w:tc>
        <w:tc>
          <w:tcPr>
            <w:tcW w:w="771" w:type="dxa"/>
            <w:vMerge w:val="restart"/>
            <w:vAlign w:val="center"/>
          </w:tcPr>
          <w:p w14:paraId="0FE4EB38">
            <w:pPr>
              <w:widowControl/>
              <w:jc w:val="center"/>
              <w:rPr>
                <w:sz w:val="24"/>
                <w:szCs w:val="24"/>
              </w:rPr>
            </w:pPr>
            <w:r>
              <w:rPr>
                <w:rFonts w:hint="eastAsia" w:eastAsia="仿宋"/>
                <w:sz w:val="24"/>
                <w:szCs w:val="24"/>
              </w:rPr>
              <w:t>基础模块</w:t>
            </w:r>
          </w:p>
        </w:tc>
        <w:tc>
          <w:tcPr>
            <w:tcW w:w="4154" w:type="dxa"/>
            <w:gridSpan w:val="2"/>
            <w:vAlign w:val="center"/>
          </w:tcPr>
          <w:p w14:paraId="1EF43F44">
            <w:pPr>
              <w:widowControl/>
              <w:jc w:val="center"/>
              <w:rPr>
                <w:sz w:val="24"/>
                <w:szCs w:val="24"/>
              </w:rPr>
            </w:pPr>
            <w:r>
              <w:rPr>
                <w:rFonts w:hint="eastAsia" w:eastAsia="仿宋"/>
                <w:sz w:val="24"/>
                <w:szCs w:val="24"/>
              </w:rPr>
              <w:t>专题1语感与语言习得</w:t>
            </w:r>
          </w:p>
        </w:tc>
        <w:tc>
          <w:tcPr>
            <w:tcW w:w="627" w:type="dxa"/>
            <w:vAlign w:val="center"/>
          </w:tcPr>
          <w:p w14:paraId="618FA95A">
            <w:pPr>
              <w:widowControl/>
              <w:jc w:val="center"/>
              <w:rPr>
                <w:sz w:val="24"/>
                <w:szCs w:val="24"/>
              </w:rPr>
            </w:pPr>
            <w:r>
              <w:rPr>
                <w:rFonts w:hint="eastAsia" w:eastAsia="仿宋"/>
                <w:sz w:val="24"/>
                <w:szCs w:val="24"/>
              </w:rPr>
              <w:t>9</w:t>
            </w:r>
          </w:p>
        </w:tc>
        <w:tc>
          <w:tcPr>
            <w:tcW w:w="731" w:type="dxa"/>
            <w:gridSpan w:val="3"/>
            <w:vMerge w:val="restart"/>
            <w:vAlign w:val="center"/>
          </w:tcPr>
          <w:p w14:paraId="35D9DD9A">
            <w:pPr>
              <w:widowControl/>
              <w:jc w:val="center"/>
              <w:rPr>
                <w:rFonts w:eastAsia="仿宋"/>
                <w:sz w:val="24"/>
                <w:szCs w:val="24"/>
              </w:rPr>
            </w:pPr>
            <w:r>
              <w:rPr>
                <w:rFonts w:hint="eastAsia" w:eastAsia="仿宋"/>
                <w:sz w:val="24"/>
                <w:szCs w:val="24"/>
              </w:rPr>
              <w:t>144</w:t>
            </w:r>
          </w:p>
        </w:tc>
        <w:tc>
          <w:tcPr>
            <w:tcW w:w="865" w:type="dxa"/>
            <w:gridSpan w:val="2"/>
            <w:vMerge w:val="restart"/>
            <w:vAlign w:val="center"/>
          </w:tcPr>
          <w:p w14:paraId="7FA23ED1">
            <w:pPr>
              <w:widowControl/>
              <w:jc w:val="center"/>
              <w:rPr>
                <w:rFonts w:ascii="方正宋一_GBK" w:hAnsi="方正宋一_GBK" w:eastAsia="方正宋一_GBK" w:cs="方正宋一_GBK"/>
                <w:color w:val="231F20"/>
                <w:kern w:val="0"/>
                <w:sz w:val="24"/>
                <w:szCs w:val="24"/>
              </w:rPr>
            </w:pPr>
            <w:r>
              <w:rPr>
                <w:rFonts w:hint="eastAsia" w:ascii="方正宋一_GBK" w:hAnsi="方正宋一_GBK" w:eastAsia="方正宋一_GBK" w:cs="方正宋一_GBK"/>
                <w:color w:val="231F20"/>
                <w:kern w:val="0"/>
                <w:sz w:val="24"/>
                <w:szCs w:val="24"/>
              </w:rPr>
              <w:t>198</w:t>
            </w:r>
          </w:p>
        </w:tc>
      </w:tr>
      <w:tr w14:paraId="4A0F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113B1FBD">
            <w:pPr>
              <w:widowControl/>
              <w:jc w:val="left"/>
              <w:rPr>
                <w:rFonts w:ascii="方正宋一_GBK" w:hAnsi="方正宋一_GBK" w:eastAsia="方正宋一_GBK" w:cs="方正宋一_GBK"/>
                <w:color w:val="231F20"/>
                <w:kern w:val="0"/>
                <w:sz w:val="24"/>
                <w:szCs w:val="24"/>
              </w:rPr>
            </w:pPr>
          </w:p>
        </w:tc>
        <w:tc>
          <w:tcPr>
            <w:tcW w:w="935" w:type="dxa"/>
            <w:vMerge w:val="continue"/>
            <w:vAlign w:val="center"/>
          </w:tcPr>
          <w:p w14:paraId="2AE22B29">
            <w:pPr>
              <w:widowControl/>
              <w:jc w:val="center"/>
              <w:rPr>
                <w:sz w:val="24"/>
                <w:szCs w:val="24"/>
              </w:rPr>
            </w:pPr>
          </w:p>
        </w:tc>
        <w:tc>
          <w:tcPr>
            <w:tcW w:w="771" w:type="dxa"/>
            <w:vMerge w:val="continue"/>
            <w:vAlign w:val="center"/>
          </w:tcPr>
          <w:p w14:paraId="55903576">
            <w:pPr>
              <w:widowControl/>
              <w:jc w:val="center"/>
              <w:rPr>
                <w:sz w:val="24"/>
                <w:szCs w:val="24"/>
              </w:rPr>
            </w:pPr>
          </w:p>
        </w:tc>
        <w:tc>
          <w:tcPr>
            <w:tcW w:w="4154" w:type="dxa"/>
            <w:gridSpan w:val="2"/>
            <w:vAlign w:val="center"/>
          </w:tcPr>
          <w:p w14:paraId="3684B230">
            <w:pPr>
              <w:widowControl/>
              <w:jc w:val="center"/>
              <w:rPr>
                <w:sz w:val="24"/>
                <w:szCs w:val="24"/>
              </w:rPr>
            </w:pPr>
            <w:r>
              <w:rPr>
                <w:rFonts w:hint="eastAsia" w:eastAsia="仿宋"/>
                <w:sz w:val="24"/>
                <w:szCs w:val="24"/>
              </w:rPr>
              <w:t>专题2中外文学作品选读</w:t>
            </w:r>
          </w:p>
        </w:tc>
        <w:tc>
          <w:tcPr>
            <w:tcW w:w="627" w:type="dxa"/>
            <w:vAlign w:val="center"/>
          </w:tcPr>
          <w:p w14:paraId="494849ED">
            <w:pPr>
              <w:widowControl/>
              <w:jc w:val="center"/>
              <w:rPr>
                <w:sz w:val="24"/>
                <w:szCs w:val="24"/>
              </w:rPr>
            </w:pPr>
            <w:r>
              <w:rPr>
                <w:rFonts w:hint="eastAsia" w:eastAsia="仿宋"/>
                <w:sz w:val="24"/>
                <w:szCs w:val="24"/>
              </w:rPr>
              <w:t>18</w:t>
            </w:r>
          </w:p>
        </w:tc>
        <w:tc>
          <w:tcPr>
            <w:tcW w:w="731" w:type="dxa"/>
            <w:gridSpan w:val="3"/>
            <w:vMerge w:val="continue"/>
            <w:vAlign w:val="center"/>
          </w:tcPr>
          <w:p w14:paraId="3ABAE1DB">
            <w:pPr>
              <w:widowControl/>
              <w:jc w:val="center"/>
              <w:rPr>
                <w:rFonts w:eastAsia="仿宋"/>
                <w:sz w:val="24"/>
                <w:szCs w:val="24"/>
              </w:rPr>
            </w:pPr>
          </w:p>
        </w:tc>
        <w:tc>
          <w:tcPr>
            <w:tcW w:w="865" w:type="dxa"/>
            <w:gridSpan w:val="2"/>
            <w:vMerge w:val="continue"/>
            <w:vAlign w:val="center"/>
          </w:tcPr>
          <w:p w14:paraId="75D45C71">
            <w:pPr>
              <w:widowControl/>
              <w:jc w:val="center"/>
              <w:rPr>
                <w:rFonts w:ascii="方正宋一_GBK" w:hAnsi="方正宋一_GBK" w:eastAsia="方正宋一_GBK" w:cs="方正宋一_GBK"/>
                <w:color w:val="231F20"/>
                <w:kern w:val="0"/>
                <w:sz w:val="24"/>
                <w:szCs w:val="24"/>
              </w:rPr>
            </w:pPr>
          </w:p>
        </w:tc>
      </w:tr>
      <w:tr w14:paraId="707F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44F5C333">
            <w:pPr>
              <w:widowControl/>
              <w:jc w:val="left"/>
              <w:rPr>
                <w:rFonts w:ascii="方正宋一_GBK" w:hAnsi="方正宋一_GBK" w:eastAsia="方正宋一_GBK" w:cs="方正宋一_GBK"/>
                <w:color w:val="231F20"/>
                <w:kern w:val="0"/>
                <w:sz w:val="24"/>
                <w:szCs w:val="24"/>
              </w:rPr>
            </w:pPr>
          </w:p>
        </w:tc>
        <w:tc>
          <w:tcPr>
            <w:tcW w:w="935" w:type="dxa"/>
            <w:vMerge w:val="continue"/>
            <w:vAlign w:val="center"/>
          </w:tcPr>
          <w:p w14:paraId="6779BBEB">
            <w:pPr>
              <w:widowControl/>
              <w:jc w:val="center"/>
              <w:rPr>
                <w:sz w:val="24"/>
                <w:szCs w:val="24"/>
              </w:rPr>
            </w:pPr>
          </w:p>
        </w:tc>
        <w:tc>
          <w:tcPr>
            <w:tcW w:w="771" w:type="dxa"/>
            <w:vMerge w:val="continue"/>
            <w:vAlign w:val="center"/>
          </w:tcPr>
          <w:p w14:paraId="00DADA4B">
            <w:pPr>
              <w:widowControl/>
              <w:jc w:val="center"/>
              <w:rPr>
                <w:sz w:val="24"/>
                <w:szCs w:val="24"/>
              </w:rPr>
            </w:pPr>
          </w:p>
        </w:tc>
        <w:tc>
          <w:tcPr>
            <w:tcW w:w="4154" w:type="dxa"/>
            <w:gridSpan w:val="2"/>
            <w:vAlign w:val="center"/>
          </w:tcPr>
          <w:p w14:paraId="5FAE4F02">
            <w:pPr>
              <w:widowControl/>
              <w:jc w:val="center"/>
              <w:rPr>
                <w:sz w:val="24"/>
                <w:szCs w:val="24"/>
              </w:rPr>
            </w:pPr>
            <w:r>
              <w:rPr>
                <w:rFonts w:hint="eastAsia" w:eastAsia="仿宋"/>
                <w:sz w:val="24"/>
                <w:szCs w:val="24"/>
              </w:rPr>
              <w:t>专题3实用性阅读与交流</w:t>
            </w:r>
          </w:p>
        </w:tc>
        <w:tc>
          <w:tcPr>
            <w:tcW w:w="627" w:type="dxa"/>
            <w:vAlign w:val="center"/>
          </w:tcPr>
          <w:p w14:paraId="5F003E90">
            <w:pPr>
              <w:widowControl/>
              <w:jc w:val="center"/>
              <w:rPr>
                <w:sz w:val="24"/>
                <w:szCs w:val="24"/>
              </w:rPr>
            </w:pPr>
            <w:r>
              <w:rPr>
                <w:rFonts w:hint="eastAsia" w:eastAsia="仿宋"/>
                <w:sz w:val="24"/>
                <w:szCs w:val="24"/>
              </w:rPr>
              <w:t>18</w:t>
            </w:r>
          </w:p>
        </w:tc>
        <w:tc>
          <w:tcPr>
            <w:tcW w:w="731" w:type="dxa"/>
            <w:gridSpan w:val="3"/>
            <w:vMerge w:val="continue"/>
            <w:vAlign w:val="center"/>
          </w:tcPr>
          <w:p w14:paraId="6517F13F">
            <w:pPr>
              <w:widowControl/>
              <w:jc w:val="center"/>
              <w:rPr>
                <w:rFonts w:eastAsia="仿宋"/>
                <w:sz w:val="24"/>
                <w:szCs w:val="24"/>
              </w:rPr>
            </w:pPr>
          </w:p>
        </w:tc>
        <w:tc>
          <w:tcPr>
            <w:tcW w:w="865" w:type="dxa"/>
            <w:gridSpan w:val="2"/>
            <w:vMerge w:val="continue"/>
            <w:vAlign w:val="center"/>
          </w:tcPr>
          <w:p w14:paraId="713245C6">
            <w:pPr>
              <w:widowControl/>
              <w:jc w:val="center"/>
              <w:rPr>
                <w:rFonts w:ascii="方正宋一_GBK" w:hAnsi="方正宋一_GBK" w:eastAsia="方正宋一_GBK" w:cs="方正宋一_GBK"/>
                <w:color w:val="231F20"/>
                <w:kern w:val="0"/>
                <w:sz w:val="24"/>
                <w:szCs w:val="24"/>
              </w:rPr>
            </w:pPr>
          </w:p>
        </w:tc>
      </w:tr>
      <w:tr w14:paraId="7B29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2F9D05A1">
            <w:pPr>
              <w:widowControl/>
              <w:jc w:val="left"/>
              <w:rPr>
                <w:rFonts w:ascii="方正宋一_GBK" w:hAnsi="方正宋一_GBK" w:eastAsia="方正宋一_GBK" w:cs="方正宋一_GBK"/>
                <w:color w:val="231F20"/>
                <w:kern w:val="0"/>
                <w:sz w:val="24"/>
                <w:szCs w:val="24"/>
              </w:rPr>
            </w:pPr>
          </w:p>
        </w:tc>
        <w:tc>
          <w:tcPr>
            <w:tcW w:w="935" w:type="dxa"/>
            <w:vMerge w:val="continue"/>
            <w:vAlign w:val="center"/>
          </w:tcPr>
          <w:p w14:paraId="54623A38">
            <w:pPr>
              <w:widowControl/>
              <w:jc w:val="center"/>
              <w:rPr>
                <w:sz w:val="24"/>
                <w:szCs w:val="24"/>
              </w:rPr>
            </w:pPr>
          </w:p>
        </w:tc>
        <w:tc>
          <w:tcPr>
            <w:tcW w:w="771" w:type="dxa"/>
            <w:vMerge w:val="continue"/>
            <w:vAlign w:val="center"/>
          </w:tcPr>
          <w:p w14:paraId="3E816442">
            <w:pPr>
              <w:widowControl/>
              <w:jc w:val="center"/>
              <w:rPr>
                <w:sz w:val="24"/>
                <w:szCs w:val="24"/>
              </w:rPr>
            </w:pPr>
          </w:p>
        </w:tc>
        <w:tc>
          <w:tcPr>
            <w:tcW w:w="4154" w:type="dxa"/>
            <w:gridSpan w:val="2"/>
            <w:vAlign w:val="center"/>
          </w:tcPr>
          <w:p w14:paraId="0A2802C6">
            <w:pPr>
              <w:widowControl/>
              <w:jc w:val="center"/>
              <w:rPr>
                <w:sz w:val="24"/>
                <w:szCs w:val="24"/>
              </w:rPr>
            </w:pPr>
            <w:r>
              <w:rPr>
                <w:rFonts w:hint="eastAsia" w:eastAsia="仿宋"/>
                <w:sz w:val="24"/>
                <w:szCs w:val="24"/>
              </w:rPr>
              <w:t>专题4古代诗文选读</w:t>
            </w:r>
          </w:p>
        </w:tc>
        <w:tc>
          <w:tcPr>
            <w:tcW w:w="627" w:type="dxa"/>
            <w:vAlign w:val="center"/>
          </w:tcPr>
          <w:p w14:paraId="640179FA">
            <w:pPr>
              <w:widowControl/>
              <w:jc w:val="center"/>
              <w:rPr>
                <w:sz w:val="24"/>
                <w:szCs w:val="24"/>
              </w:rPr>
            </w:pPr>
            <w:r>
              <w:rPr>
                <w:rFonts w:hint="eastAsia" w:eastAsia="仿宋"/>
                <w:sz w:val="24"/>
                <w:szCs w:val="24"/>
              </w:rPr>
              <w:t>36</w:t>
            </w:r>
          </w:p>
        </w:tc>
        <w:tc>
          <w:tcPr>
            <w:tcW w:w="731" w:type="dxa"/>
            <w:gridSpan w:val="3"/>
            <w:vMerge w:val="continue"/>
            <w:vAlign w:val="center"/>
          </w:tcPr>
          <w:p w14:paraId="35242749">
            <w:pPr>
              <w:widowControl/>
              <w:jc w:val="center"/>
              <w:rPr>
                <w:rFonts w:eastAsia="仿宋"/>
                <w:sz w:val="24"/>
                <w:szCs w:val="24"/>
              </w:rPr>
            </w:pPr>
          </w:p>
        </w:tc>
        <w:tc>
          <w:tcPr>
            <w:tcW w:w="865" w:type="dxa"/>
            <w:gridSpan w:val="2"/>
            <w:vMerge w:val="continue"/>
            <w:vAlign w:val="center"/>
          </w:tcPr>
          <w:p w14:paraId="6E72B242">
            <w:pPr>
              <w:widowControl/>
              <w:jc w:val="center"/>
              <w:rPr>
                <w:rFonts w:ascii="方正宋一_GBK" w:hAnsi="方正宋一_GBK" w:eastAsia="方正宋一_GBK" w:cs="方正宋一_GBK"/>
                <w:color w:val="231F20"/>
                <w:kern w:val="0"/>
                <w:sz w:val="24"/>
                <w:szCs w:val="24"/>
              </w:rPr>
            </w:pPr>
          </w:p>
        </w:tc>
      </w:tr>
      <w:tr w14:paraId="6EF7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113E7C31">
            <w:pPr>
              <w:widowControl/>
              <w:jc w:val="left"/>
              <w:rPr>
                <w:rFonts w:ascii="方正宋一_GBK" w:hAnsi="方正宋一_GBK" w:eastAsia="方正宋一_GBK" w:cs="方正宋一_GBK"/>
                <w:color w:val="231F20"/>
                <w:kern w:val="0"/>
                <w:sz w:val="24"/>
                <w:szCs w:val="24"/>
              </w:rPr>
            </w:pPr>
          </w:p>
        </w:tc>
        <w:tc>
          <w:tcPr>
            <w:tcW w:w="935" w:type="dxa"/>
            <w:vMerge w:val="continue"/>
            <w:vAlign w:val="center"/>
          </w:tcPr>
          <w:p w14:paraId="184E2623">
            <w:pPr>
              <w:widowControl/>
              <w:jc w:val="center"/>
              <w:rPr>
                <w:sz w:val="24"/>
                <w:szCs w:val="24"/>
              </w:rPr>
            </w:pPr>
          </w:p>
        </w:tc>
        <w:tc>
          <w:tcPr>
            <w:tcW w:w="771" w:type="dxa"/>
            <w:vMerge w:val="continue"/>
            <w:vAlign w:val="center"/>
          </w:tcPr>
          <w:p w14:paraId="45791FD3">
            <w:pPr>
              <w:widowControl/>
              <w:jc w:val="center"/>
              <w:rPr>
                <w:sz w:val="24"/>
                <w:szCs w:val="24"/>
              </w:rPr>
            </w:pPr>
          </w:p>
        </w:tc>
        <w:tc>
          <w:tcPr>
            <w:tcW w:w="4154" w:type="dxa"/>
            <w:gridSpan w:val="2"/>
            <w:vAlign w:val="center"/>
          </w:tcPr>
          <w:p w14:paraId="27373101">
            <w:pPr>
              <w:widowControl/>
              <w:jc w:val="center"/>
              <w:rPr>
                <w:sz w:val="24"/>
                <w:szCs w:val="24"/>
              </w:rPr>
            </w:pPr>
            <w:r>
              <w:rPr>
                <w:rFonts w:hint="eastAsia" w:eastAsia="仿宋"/>
                <w:sz w:val="24"/>
                <w:szCs w:val="24"/>
              </w:rPr>
              <w:t>专题5中国革命传统作品选读</w:t>
            </w:r>
          </w:p>
        </w:tc>
        <w:tc>
          <w:tcPr>
            <w:tcW w:w="627" w:type="dxa"/>
            <w:vAlign w:val="center"/>
          </w:tcPr>
          <w:p w14:paraId="10BBB7B1">
            <w:pPr>
              <w:widowControl/>
              <w:jc w:val="center"/>
              <w:rPr>
                <w:sz w:val="24"/>
                <w:szCs w:val="24"/>
              </w:rPr>
            </w:pPr>
            <w:r>
              <w:rPr>
                <w:rFonts w:hint="eastAsia" w:eastAsia="仿宋"/>
                <w:sz w:val="24"/>
                <w:szCs w:val="24"/>
              </w:rPr>
              <w:t>18</w:t>
            </w:r>
          </w:p>
        </w:tc>
        <w:tc>
          <w:tcPr>
            <w:tcW w:w="731" w:type="dxa"/>
            <w:gridSpan w:val="3"/>
            <w:vMerge w:val="continue"/>
            <w:vAlign w:val="center"/>
          </w:tcPr>
          <w:p w14:paraId="0732D887">
            <w:pPr>
              <w:widowControl/>
              <w:jc w:val="center"/>
              <w:rPr>
                <w:rFonts w:eastAsia="仿宋"/>
                <w:sz w:val="24"/>
                <w:szCs w:val="24"/>
              </w:rPr>
            </w:pPr>
          </w:p>
        </w:tc>
        <w:tc>
          <w:tcPr>
            <w:tcW w:w="865" w:type="dxa"/>
            <w:gridSpan w:val="2"/>
            <w:vMerge w:val="continue"/>
            <w:vAlign w:val="center"/>
          </w:tcPr>
          <w:p w14:paraId="1CE87EC0">
            <w:pPr>
              <w:widowControl/>
              <w:jc w:val="center"/>
              <w:rPr>
                <w:rFonts w:ascii="方正宋一_GBK" w:hAnsi="方正宋一_GBK" w:eastAsia="方正宋一_GBK" w:cs="方正宋一_GBK"/>
                <w:color w:val="231F20"/>
                <w:kern w:val="0"/>
                <w:sz w:val="24"/>
                <w:szCs w:val="24"/>
              </w:rPr>
            </w:pPr>
          </w:p>
        </w:tc>
      </w:tr>
      <w:tr w14:paraId="370D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6D7AF34F">
            <w:pPr>
              <w:widowControl/>
              <w:jc w:val="left"/>
              <w:rPr>
                <w:rFonts w:ascii="方正宋一_GBK" w:hAnsi="方正宋一_GBK" w:eastAsia="方正宋一_GBK" w:cs="方正宋一_GBK"/>
                <w:color w:val="231F20"/>
                <w:kern w:val="0"/>
                <w:sz w:val="24"/>
                <w:szCs w:val="24"/>
              </w:rPr>
            </w:pPr>
          </w:p>
        </w:tc>
        <w:tc>
          <w:tcPr>
            <w:tcW w:w="935" w:type="dxa"/>
            <w:vMerge w:val="continue"/>
            <w:vAlign w:val="center"/>
          </w:tcPr>
          <w:p w14:paraId="6151A467">
            <w:pPr>
              <w:widowControl/>
              <w:jc w:val="center"/>
              <w:rPr>
                <w:sz w:val="24"/>
                <w:szCs w:val="24"/>
              </w:rPr>
            </w:pPr>
          </w:p>
        </w:tc>
        <w:tc>
          <w:tcPr>
            <w:tcW w:w="771" w:type="dxa"/>
            <w:vMerge w:val="continue"/>
            <w:vAlign w:val="center"/>
          </w:tcPr>
          <w:p w14:paraId="18ABAF82">
            <w:pPr>
              <w:widowControl/>
              <w:jc w:val="center"/>
              <w:rPr>
                <w:sz w:val="24"/>
                <w:szCs w:val="24"/>
              </w:rPr>
            </w:pPr>
          </w:p>
        </w:tc>
        <w:tc>
          <w:tcPr>
            <w:tcW w:w="4154" w:type="dxa"/>
            <w:gridSpan w:val="2"/>
            <w:vAlign w:val="center"/>
          </w:tcPr>
          <w:p w14:paraId="075F6909">
            <w:pPr>
              <w:widowControl/>
              <w:jc w:val="center"/>
              <w:rPr>
                <w:sz w:val="24"/>
                <w:szCs w:val="24"/>
              </w:rPr>
            </w:pPr>
            <w:r>
              <w:rPr>
                <w:rFonts w:hint="eastAsia" w:eastAsia="仿宋"/>
                <w:sz w:val="24"/>
                <w:szCs w:val="24"/>
              </w:rPr>
              <w:t>专题6社会主义先进文化作品选读</w:t>
            </w:r>
          </w:p>
        </w:tc>
        <w:tc>
          <w:tcPr>
            <w:tcW w:w="627" w:type="dxa"/>
            <w:vAlign w:val="center"/>
          </w:tcPr>
          <w:p w14:paraId="31DC8E7F">
            <w:pPr>
              <w:widowControl/>
              <w:jc w:val="center"/>
              <w:rPr>
                <w:sz w:val="24"/>
                <w:szCs w:val="24"/>
              </w:rPr>
            </w:pPr>
            <w:r>
              <w:rPr>
                <w:rFonts w:hint="eastAsia" w:eastAsia="仿宋"/>
                <w:sz w:val="24"/>
                <w:szCs w:val="24"/>
              </w:rPr>
              <w:t>18</w:t>
            </w:r>
          </w:p>
        </w:tc>
        <w:tc>
          <w:tcPr>
            <w:tcW w:w="731" w:type="dxa"/>
            <w:gridSpan w:val="3"/>
            <w:vMerge w:val="continue"/>
            <w:vAlign w:val="center"/>
          </w:tcPr>
          <w:p w14:paraId="348E1590">
            <w:pPr>
              <w:widowControl/>
              <w:jc w:val="center"/>
              <w:rPr>
                <w:rFonts w:eastAsia="仿宋"/>
                <w:sz w:val="24"/>
                <w:szCs w:val="24"/>
              </w:rPr>
            </w:pPr>
          </w:p>
        </w:tc>
        <w:tc>
          <w:tcPr>
            <w:tcW w:w="865" w:type="dxa"/>
            <w:gridSpan w:val="2"/>
            <w:vMerge w:val="continue"/>
            <w:vAlign w:val="center"/>
          </w:tcPr>
          <w:p w14:paraId="3A4EDBB4">
            <w:pPr>
              <w:widowControl/>
              <w:jc w:val="center"/>
              <w:rPr>
                <w:rFonts w:ascii="方正宋一_GBK" w:hAnsi="方正宋一_GBK" w:eastAsia="方正宋一_GBK" w:cs="方正宋一_GBK"/>
                <w:color w:val="231F20"/>
                <w:kern w:val="0"/>
                <w:sz w:val="24"/>
                <w:szCs w:val="24"/>
              </w:rPr>
            </w:pPr>
          </w:p>
        </w:tc>
      </w:tr>
      <w:tr w14:paraId="32FA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4737D97C">
            <w:pPr>
              <w:widowControl/>
              <w:jc w:val="left"/>
              <w:rPr>
                <w:rFonts w:ascii="方正宋一_GBK" w:hAnsi="方正宋一_GBK" w:eastAsia="方正宋一_GBK" w:cs="方正宋一_GBK"/>
                <w:color w:val="231F20"/>
                <w:kern w:val="0"/>
                <w:sz w:val="24"/>
                <w:szCs w:val="24"/>
              </w:rPr>
            </w:pPr>
          </w:p>
        </w:tc>
        <w:tc>
          <w:tcPr>
            <w:tcW w:w="935" w:type="dxa"/>
            <w:vMerge w:val="continue"/>
            <w:vAlign w:val="center"/>
          </w:tcPr>
          <w:p w14:paraId="114687BD">
            <w:pPr>
              <w:widowControl/>
              <w:jc w:val="center"/>
              <w:rPr>
                <w:sz w:val="24"/>
                <w:szCs w:val="24"/>
              </w:rPr>
            </w:pPr>
          </w:p>
        </w:tc>
        <w:tc>
          <w:tcPr>
            <w:tcW w:w="771" w:type="dxa"/>
            <w:vMerge w:val="continue"/>
            <w:vAlign w:val="center"/>
          </w:tcPr>
          <w:p w14:paraId="39AC21CC">
            <w:pPr>
              <w:widowControl/>
              <w:jc w:val="center"/>
              <w:rPr>
                <w:sz w:val="24"/>
                <w:szCs w:val="24"/>
              </w:rPr>
            </w:pPr>
          </w:p>
        </w:tc>
        <w:tc>
          <w:tcPr>
            <w:tcW w:w="4154" w:type="dxa"/>
            <w:gridSpan w:val="2"/>
            <w:vAlign w:val="center"/>
          </w:tcPr>
          <w:p w14:paraId="431877A5">
            <w:pPr>
              <w:widowControl/>
              <w:jc w:val="center"/>
              <w:rPr>
                <w:sz w:val="24"/>
                <w:szCs w:val="24"/>
              </w:rPr>
            </w:pPr>
            <w:r>
              <w:rPr>
                <w:rFonts w:hint="eastAsia" w:eastAsia="仿宋"/>
                <w:sz w:val="24"/>
                <w:szCs w:val="24"/>
              </w:rPr>
              <w:t>专题7整本书阅读与研讨</w:t>
            </w:r>
          </w:p>
        </w:tc>
        <w:tc>
          <w:tcPr>
            <w:tcW w:w="627" w:type="dxa"/>
            <w:vAlign w:val="center"/>
          </w:tcPr>
          <w:p w14:paraId="72303336">
            <w:pPr>
              <w:widowControl/>
              <w:jc w:val="center"/>
              <w:rPr>
                <w:sz w:val="24"/>
                <w:szCs w:val="24"/>
              </w:rPr>
            </w:pPr>
            <w:r>
              <w:rPr>
                <w:rFonts w:hint="eastAsia" w:eastAsia="仿宋"/>
                <w:sz w:val="24"/>
                <w:szCs w:val="24"/>
              </w:rPr>
              <w:t>18</w:t>
            </w:r>
          </w:p>
        </w:tc>
        <w:tc>
          <w:tcPr>
            <w:tcW w:w="731" w:type="dxa"/>
            <w:gridSpan w:val="3"/>
            <w:vMerge w:val="continue"/>
            <w:vAlign w:val="center"/>
          </w:tcPr>
          <w:p w14:paraId="05A9F344">
            <w:pPr>
              <w:widowControl/>
              <w:jc w:val="center"/>
              <w:rPr>
                <w:rFonts w:eastAsia="仿宋"/>
                <w:sz w:val="24"/>
                <w:szCs w:val="24"/>
              </w:rPr>
            </w:pPr>
          </w:p>
        </w:tc>
        <w:tc>
          <w:tcPr>
            <w:tcW w:w="865" w:type="dxa"/>
            <w:gridSpan w:val="2"/>
            <w:vMerge w:val="continue"/>
            <w:vAlign w:val="center"/>
          </w:tcPr>
          <w:p w14:paraId="66AD56AA">
            <w:pPr>
              <w:widowControl/>
              <w:jc w:val="center"/>
              <w:rPr>
                <w:rFonts w:ascii="方正宋一_GBK" w:hAnsi="方正宋一_GBK" w:eastAsia="方正宋一_GBK" w:cs="方正宋一_GBK"/>
                <w:color w:val="231F20"/>
                <w:kern w:val="0"/>
                <w:sz w:val="24"/>
                <w:szCs w:val="24"/>
              </w:rPr>
            </w:pPr>
          </w:p>
        </w:tc>
      </w:tr>
      <w:tr w14:paraId="3FFB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55945E95">
            <w:pPr>
              <w:widowControl/>
              <w:jc w:val="left"/>
              <w:rPr>
                <w:rFonts w:ascii="方正宋一_GBK" w:hAnsi="方正宋一_GBK" w:eastAsia="方正宋一_GBK" w:cs="方正宋一_GBK"/>
                <w:color w:val="231F20"/>
                <w:kern w:val="0"/>
                <w:sz w:val="24"/>
                <w:szCs w:val="24"/>
              </w:rPr>
            </w:pPr>
          </w:p>
        </w:tc>
        <w:tc>
          <w:tcPr>
            <w:tcW w:w="935" w:type="dxa"/>
            <w:vMerge w:val="continue"/>
            <w:vAlign w:val="center"/>
          </w:tcPr>
          <w:p w14:paraId="02ABA36A">
            <w:pPr>
              <w:widowControl/>
              <w:jc w:val="center"/>
              <w:rPr>
                <w:sz w:val="24"/>
                <w:szCs w:val="24"/>
              </w:rPr>
            </w:pPr>
          </w:p>
        </w:tc>
        <w:tc>
          <w:tcPr>
            <w:tcW w:w="771" w:type="dxa"/>
            <w:vMerge w:val="continue"/>
            <w:vAlign w:val="center"/>
          </w:tcPr>
          <w:p w14:paraId="76454552">
            <w:pPr>
              <w:widowControl/>
              <w:jc w:val="center"/>
              <w:rPr>
                <w:sz w:val="24"/>
                <w:szCs w:val="24"/>
              </w:rPr>
            </w:pPr>
          </w:p>
        </w:tc>
        <w:tc>
          <w:tcPr>
            <w:tcW w:w="4154" w:type="dxa"/>
            <w:gridSpan w:val="2"/>
            <w:vAlign w:val="center"/>
          </w:tcPr>
          <w:p w14:paraId="2ADD9CEA">
            <w:pPr>
              <w:widowControl/>
              <w:jc w:val="center"/>
              <w:rPr>
                <w:sz w:val="24"/>
                <w:szCs w:val="24"/>
              </w:rPr>
            </w:pPr>
            <w:r>
              <w:rPr>
                <w:rFonts w:hint="eastAsia" w:eastAsia="仿宋"/>
                <w:sz w:val="24"/>
                <w:szCs w:val="24"/>
              </w:rPr>
              <w:t>专题8跨媒介阅读与交流</w:t>
            </w:r>
          </w:p>
        </w:tc>
        <w:tc>
          <w:tcPr>
            <w:tcW w:w="627" w:type="dxa"/>
            <w:vAlign w:val="center"/>
          </w:tcPr>
          <w:p w14:paraId="4217CF42">
            <w:pPr>
              <w:widowControl/>
              <w:jc w:val="center"/>
              <w:rPr>
                <w:sz w:val="24"/>
                <w:szCs w:val="24"/>
              </w:rPr>
            </w:pPr>
            <w:r>
              <w:rPr>
                <w:rFonts w:hint="eastAsia" w:eastAsia="仿宋"/>
                <w:sz w:val="24"/>
                <w:szCs w:val="24"/>
              </w:rPr>
              <w:t>9</w:t>
            </w:r>
          </w:p>
        </w:tc>
        <w:tc>
          <w:tcPr>
            <w:tcW w:w="731" w:type="dxa"/>
            <w:gridSpan w:val="3"/>
            <w:vMerge w:val="continue"/>
            <w:vAlign w:val="center"/>
          </w:tcPr>
          <w:p w14:paraId="45D3F0E1">
            <w:pPr>
              <w:widowControl/>
              <w:jc w:val="center"/>
              <w:rPr>
                <w:rFonts w:eastAsia="仿宋"/>
                <w:sz w:val="24"/>
                <w:szCs w:val="24"/>
              </w:rPr>
            </w:pPr>
          </w:p>
        </w:tc>
        <w:tc>
          <w:tcPr>
            <w:tcW w:w="865" w:type="dxa"/>
            <w:gridSpan w:val="2"/>
            <w:vMerge w:val="continue"/>
            <w:vAlign w:val="center"/>
          </w:tcPr>
          <w:p w14:paraId="5583B830">
            <w:pPr>
              <w:widowControl/>
              <w:jc w:val="center"/>
              <w:rPr>
                <w:rFonts w:ascii="方正宋一_GBK" w:hAnsi="方正宋一_GBK" w:eastAsia="方正宋一_GBK" w:cs="方正宋一_GBK"/>
                <w:color w:val="231F20"/>
                <w:kern w:val="0"/>
                <w:sz w:val="24"/>
                <w:szCs w:val="24"/>
              </w:rPr>
            </w:pPr>
          </w:p>
        </w:tc>
      </w:tr>
      <w:tr w14:paraId="4B4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423C586B">
            <w:pPr>
              <w:widowControl/>
              <w:jc w:val="left"/>
              <w:rPr>
                <w:rFonts w:ascii="方正宋一_GBK" w:hAnsi="方正宋一_GBK" w:eastAsia="方正宋一_GBK" w:cs="方正宋一_GBK"/>
                <w:color w:val="231F20"/>
                <w:kern w:val="0"/>
                <w:sz w:val="24"/>
                <w:szCs w:val="24"/>
              </w:rPr>
            </w:pPr>
          </w:p>
        </w:tc>
        <w:tc>
          <w:tcPr>
            <w:tcW w:w="935" w:type="dxa"/>
            <w:vMerge w:val="continue"/>
            <w:vAlign w:val="center"/>
          </w:tcPr>
          <w:p w14:paraId="1357E601">
            <w:pPr>
              <w:widowControl/>
              <w:jc w:val="left"/>
              <w:rPr>
                <w:sz w:val="24"/>
                <w:szCs w:val="24"/>
              </w:rPr>
            </w:pPr>
          </w:p>
        </w:tc>
        <w:tc>
          <w:tcPr>
            <w:tcW w:w="771" w:type="dxa"/>
            <w:vMerge w:val="restart"/>
            <w:vAlign w:val="center"/>
          </w:tcPr>
          <w:p w14:paraId="43CC9BF6">
            <w:pPr>
              <w:widowControl/>
              <w:jc w:val="center"/>
              <w:rPr>
                <w:sz w:val="24"/>
                <w:szCs w:val="24"/>
              </w:rPr>
            </w:pPr>
            <w:r>
              <w:rPr>
                <w:rFonts w:hint="eastAsia" w:eastAsia="仿宋"/>
                <w:sz w:val="24"/>
                <w:szCs w:val="24"/>
              </w:rPr>
              <w:t>职业模块</w:t>
            </w:r>
          </w:p>
        </w:tc>
        <w:tc>
          <w:tcPr>
            <w:tcW w:w="4154" w:type="dxa"/>
            <w:gridSpan w:val="2"/>
            <w:vAlign w:val="center"/>
          </w:tcPr>
          <w:p w14:paraId="037093E8">
            <w:pPr>
              <w:widowControl/>
              <w:jc w:val="center"/>
              <w:rPr>
                <w:sz w:val="24"/>
                <w:szCs w:val="24"/>
              </w:rPr>
            </w:pPr>
            <w:r>
              <w:rPr>
                <w:rFonts w:eastAsia="仿宋"/>
                <w:sz w:val="24"/>
                <w:szCs w:val="24"/>
              </w:rPr>
              <w:t>专题1劳模精神工匠精神作品研读</w:t>
            </w:r>
          </w:p>
        </w:tc>
        <w:tc>
          <w:tcPr>
            <w:tcW w:w="627" w:type="dxa"/>
            <w:vAlign w:val="center"/>
          </w:tcPr>
          <w:p w14:paraId="5A3A60B0">
            <w:pPr>
              <w:widowControl/>
              <w:jc w:val="center"/>
              <w:rPr>
                <w:sz w:val="24"/>
                <w:szCs w:val="24"/>
              </w:rPr>
            </w:pPr>
            <w:r>
              <w:rPr>
                <w:rFonts w:hint="eastAsia" w:eastAsia="仿宋"/>
                <w:sz w:val="24"/>
                <w:szCs w:val="24"/>
              </w:rPr>
              <w:t>27</w:t>
            </w:r>
          </w:p>
        </w:tc>
        <w:tc>
          <w:tcPr>
            <w:tcW w:w="731" w:type="dxa"/>
            <w:gridSpan w:val="3"/>
            <w:vMerge w:val="restart"/>
            <w:vAlign w:val="center"/>
          </w:tcPr>
          <w:p w14:paraId="2515816C">
            <w:pPr>
              <w:widowControl/>
              <w:jc w:val="center"/>
              <w:rPr>
                <w:rFonts w:eastAsia="仿宋"/>
                <w:sz w:val="24"/>
                <w:szCs w:val="24"/>
              </w:rPr>
            </w:pPr>
            <w:r>
              <w:rPr>
                <w:rFonts w:hint="eastAsia" w:eastAsia="仿宋"/>
                <w:sz w:val="24"/>
                <w:szCs w:val="24"/>
              </w:rPr>
              <w:t>54</w:t>
            </w:r>
          </w:p>
        </w:tc>
        <w:tc>
          <w:tcPr>
            <w:tcW w:w="865" w:type="dxa"/>
            <w:gridSpan w:val="2"/>
            <w:vMerge w:val="continue"/>
            <w:vAlign w:val="center"/>
          </w:tcPr>
          <w:p w14:paraId="27A75831">
            <w:pPr>
              <w:widowControl/>
              <w:jc w:val="left"/>
              <w:rPr>
                <w:rFonts w:ascii="方正宋一_GBK" w:hAnsi="方正宋一_GBK" w:eastAsia="方正宋一_GBK" w:cs="方正宋一_GBK"/>
                <w:color w:val="231F20"/>
                <w:kern w:val="0"/>
                <w:sz w:val="24"/>
                <w:szCs w:val="24"/>
              </w:rPr>
            </w:pPr>
          </w:p>
        </w:tc>
      </w:tr>
      <w:tr w14:paraId="1437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7414467A">
            <w:pPr>
              <w:widowControl/>
              <w:jc w:val="left"/>
              <w:rPr>
                <w:rFonts w:ascii="方正宋一_GBK" w:hAnsi="方正宋一_GBK" w:eastAsia="方正宋一_GBK" w:cs="方正宋一_GBK"/>
                <w:color w:val="231F20"/>
                <w:kern w:val="0"/>
                <w:sz w:val="24"/>
                <w:szCs w:val="24"/>
              </w:rPr>
            </w:pPr>
          </w:p>
        </w:tc>
        <w:tc>
          <w:tcPr>
            <w:tcW w:w="935" w:type="dxa"/>
            <w:vMerge w:val="continue"/>
            <w:vAlign w:val="center"/>
          </w:tcPr>
          <w:p w14:paraId="1F48C67A">
            <w:pPr>
              <w:widowControl/>
              <w:jc w:val="left"/>
              <w:rPr>
                <w:rFonts w:ascii="方正宋一_GBK" w:hAnsi="方正宋一_GBK" w:eastAsia="方正宋一_GBK" w:cs="方正宋一_GBK"/>
                <w:color w:val="231F20"/>
                <w:kern w:val="0"/>
                <w:sz w:val="24"/>
                <w:szCs w:val="24"/>
              </w:rPr>
            </w:pPr>
          </w:p>
        </w:tc>
        <w:tc>
          <w:tcPr>
            <w:tcW w:w="771" w:type="dxa"/>
            <w:vMerge w:val="continue"/>
            <w:vAlign w:val="center"/>
          </w:tcPr>
          <w:p w14:paraId="60BAFF5D">
            <w:pPr>
              <w:widowControl/>
              <w:jc w:val="center"/>
              <w:rPr>
                <w:sz w:val="24"/>
                <w:szCs w:val="24"/>
              </w:rPr>
            </w:pPr>
          </w:p>
        </w:tc>
        <w:tc>
          <w:tcPr>
            <w:tcW w:w="4154" w:type="dxa"/>
            <w:gridSpan w:val="2"/>
            <w:vAlign w:val="center"/>
          </w:tcPr>
          <w:p w14:paraId="0FA69F49">
            <w:pPr>
              <w:widowControl/>
              <w:jc w:val="center"/>
              <w:rPr>
                <w:sz w:val="24"/>
                <w:szCs w:val="24"/>
              </w:rPr>
            </w:pPr>
            <w:r>
              <w:rPr>
                <w:rFonts w:eastAsia="仿宋"/>
                <w:sz w:val="24"/>
                <w:szCs w:val="24"/>
              </w:rPr>
              <w:t>专题2职场应用写作与交流</w:t>
            </w:r>
          </w:p>
        </w:tc>
        <w:tc>
          <w:tcPr>
            <w:tcW w:w="627" w:type="dxa"/>
            <w:vAlign w:val="center"/>
          </w:tcPr>
          <w:p w14:paraId="0111F176">
            <w:pPr>
              <w:widowControl/>
              <w:jc w:val="center"/>
              <w:rPr>
                <w:rFonts w:eastAsia="仿宋"/>
                <w:sz w:val="24"/>
                <w:szCs w:val="24"/>
              </w:rPr>
            </w:pPr>
            <w:r>
              <w:rPr>
                <w:rFonts w:hint="eastAsia" w:eastAsia="仿宋"/>
                <w:sz w:val="24"/>
                <w:szCs w:val="24"/>
              </w:rPr>
              <w:t>18</w:t>
            </w:r>
          </w:p>
        </w:tc>
        <w:tc>
          <w:tcPr>
            <w:tcW w:w="731" w:type="dxa"/>
            <w:gridSpan w:val="3"/>
            <w:vMerge w:val="continue"/>
            <w:vAlign w:val="center"/>
          </w:tcPr>
          <w:p w14:paraId="7AA2F996">
            <w:pPr>
              <w:widowControl/>
              <w:jc w:val="left"/>
              <w:rPr>
                <w:rFonts w:ascii="方正宋一_GBK" w:hAnsi="方正宋一_GBK" w:eastAsia="方正宋一_GBK" w:cs="方正宋一_GBK"/>
                <w:color w:val="231F20"/>
                <w:kern w:val="0"/>
                <w:sz w:val="24"/>
                <w:szCs w:val="24"/>
              </w:rPr>
            </w:pPr>
          </w:p>
        </w:tc>
        <w:tc>
          <w:tcPr>
            <w:tcW w:w="865" w:type="dxa"/>
            <w:gridSpan w:val="2"/>
            <w:vMerge w:val="continue"/>
            <w:vAlign w:val="center"/>
          </w:tcPr>
          <w:p w14:paraId="4631E399">
            <w:pPr>
              <w:widowControl/>
              <w:jc w:val="left"/>
              <w:rPr>
                <w:rFonts w:ascii="方正宋一_GBK" w:hAnsi="方正宋一_GBK" w:eastAsia="方正宋一_GBK" w:cs="方正宋一_GBK"/>
                <w:color w:val="231F20"/>
                <w:kern w:val="0"/>
                <w:sz w:val="24"/>
                <w:szCs w:val="24"/>
              </w:rPr>
            </w:pPr>
          </w:p>
        </w:tc>
      </w:tr>
      <w:tr w14:paraId="0071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8" w:type="dxa"/>
            <w:vMerge w:val="continue"/>
          </w:tcPr>
          <w:p w14:paraId="59061BBE">
            <w:pPr>
              <w:widowControl/>
              <w:jc w:val="left"/>
              <w:rPr>
                <w:rFonts w:ascii="方正宋一_GBK" w:hAnsi="方正宋一_GBK" w:eastAsia="方正宋一_GBK" w:cs="方正宋一_GBK"/>
                <w:color w:val="231F20"/>
                <w:kern w:val="0"/>
                <w:sz w:val="24"/>
                <w:szCs w:val="24"/>
              </w:rPr>
            </w:pPr>
          </w:p>
        </w:tc>
        <w:tc>
          <w:tcPr>
            <w:tcW w:w="935" w:type="dxa"/>
            <w:vMerge w:val="continue"/>
            <w:vAlign w:val="center"/>
          </w:tcPr>
          <w:p w14:paraId="0D313554">
            <w:pPr>
              <w:widowControl/>
              <w:jc w:val="left"/>
              <w:rPr>
                <w:rFonts w:ascii="方正宋一_GBK" w:hAnsi="方正宋一_GBK" w:eastAsia="方正宋一_GBK" w:cs="方正宋一_GBK"/>
                <w:color w:val="231F20"/>
                <w:kern w:val="0"/>
                <w:sz w:val="24"/>
                <w:szCs w:val="24"/>
              </w:rPr>
            </w:pPr>
          </w:p>
        </w:tc>
        <w:tc>
          <w:tcPr>
            <w:tcW w:w="771" w:type="dxa"/>
            <w:vMerge w:val="continue"/>
            <w:vAlign w:val="center"/>
          </w:tcPr>
          <w:p w14:paraId="6F0974B8">
            <w:pPr>
              <w:widowControl/>
              <w:jc w:val="center"/>
              <w:rPr>
                <w:sz w:val="24"/>
                <w:szCs w:val="24"/>
              </w:rPr>
            </w:pPr>
          </w:p>
        </w:tc>
        <w:tc>
          <w:tcPr>
            <w:tcW w:w="4154" w:type="dxa"/>
            <w:gridSpan w:val="2"/>
            <w:vAlign w:val="center"/>
          </w:tcPr>
          <w:p w14:paraId="5BA6ADB0">
            <w:pPr>
              <w:widowControl/>
              <w:jc w:val="center"/>
              <w:rPr>
                <w:sz w:val="24"/>
                <w:szCs w:val="24"/>
              </w:rPr>
            </w:pPr>
            <w:r>
              <w:rPr>
                <w:rFonts w:eastAsia="仿宋"/>
                <w:sz w:val="24"/>
                <w:szCs w:val="24"/>
              </w:rPr>
              <w:t>专题3微写作</w:t>
            </w:r>
          </w:p>
        </w:tc>
        <w:tc>
          <w:tcPr>
            <w:tcW w:w="627" w:type="dxa"/>
            <w:vAlign w:val="center"/>
          </w:tcPr>
          <w:p w14:paraId="2539B144">
            <w:pPr>
              <w:widowControl/>
              <w:jc w:val="center"/>
              <w:rPr>
                <w:rFonts w:eastAsia="仿宋"/>
                <w:sz w:val="24"/>
                <w:szCs w:val="24"/>
              </w:rPr>
            </w:pPr>
            <w:r>
              <w:rPr>
                <w:rFonts w:hint="eastAsia" w:eastAsia="仿宋"/>
                <w:sz w:val="24"/>
                <w:szCs w:val="24"/>
              </w:rPr>
              <w:t>9</w:t>
            </w:r>
          </w:p>
        </w:tc>
        <w:tc>
          <w:tcPr>
            <w:tcW w:w="731" w:type="dxa"/>
            <w:gridSpan w:val="3"/>
            <w:vMerge w:val="continue"/>
            <w:vAlign w:val="center"/>
          </w:tcPr>
          <w:p w14:paraId="0DD288B6">
            <w:pPr>
              <w:widowControl/>
              <w:jc w:val="left"/>
              <w:rPr>
                <w:rFonts w:ascii="方正宋一_GBK" w:hAnsi="方正宋一_GBK" w:eastAsia="方正宋一_GBK" w:cs="方正宋一_GBK"/>
                <w:color w:val="231F20"/>
                <w:kern w:val="0"/>
                <w:sz w:val="24"/>
                <w:szCs w:val="24"/>
              </w:rPr>
            </w:pPr>
          </w:p>
        </w:tc>
        <w:tc>
          <w:tcPr>
            <w:tcW w:w="865" w:type="dxa"/>
            <w:gridSpan w:val="2"/>
            <w:vMerge w:val="continue"/>
            <w:vAlign w:val="center"/>
          </w:tcPr>
          <w:p w14:paraId="0A6BC004">
            <w:pPr>
              <w:widowControl/>
              <w:jc w:val="left"/>
              <w:rPr>
                <w:rFonts w:ascii="方正宋一_GBK" w:hAnsi="方正宋一_GBK" w:eastAsia="方正宋一_GBK" w:cs="方正宋一_GBK"/>
                <w:color w:val="231F20"/>
                <w:kern w:val="0"/>
                <w:sz w:val="24"/>
                <w:szCs w:val="24"/>
              </w:rPr>
            </w:pPr>
          </w:p>
        </w:tc>
      </w:tr>
      <w:tr w14:paraId="5EB3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0617C30F">
            <w:pPr>
              <w:widowControl/>
              <w:jc w:val="left"/>
              <w:rPr>
                <w:rFonts w:ascii="方正宋一_GBK" w:hAnsi="方正宋一_GBK" w:eastAsia="方正宋一_GBK" w:cs="方正宋一_GBK"/>
                <w:color w:val="231F20"/>
                <w:kern w:val="0"/>
                <w:sz w:val="24"/>
                <w:szCs w:val="24"/>
              </w:rPr>
            </w:pPr>
          </w:p>
        </w:tc>
        <w:tc>
          <w:tcPr>
            <w:tcW w:w="935" w:type="dxa"/>
            <w:vMerge w:val="continue"/>
            <w:vAlign w:val="center"/>
          </w:tcPr>
          <w:p w14:paraId="59333E9C">
            <w:pPr>
              <w:widowControl/>
              <w:jc w:val="left"/>
              <w:rPr>
                <w:rFonts w:ascii="方正宋一_GBK" w:hAnsi="方正宋一_GBK" w:eastAsia="方正宋一_GBK" w:cs="方正宋一_GBK"/>
                <w:color w:val="231F20"/>
                <w:kern w:val="0"/>
                <w:sz w:val="24"/>
                <w:szCs w:val="24"/>
              </w:rPr>
            </w:pPr>
          </w:p>
        </w:tc>
        <w:tc>
          <w:tcPr>
            <w:tcW w:w="771" w:type="dxa"/>
            <w:vMerge w:val="continue"/>
            <w:vAlign w:val="center"/>
          </w:tcPr>
          <w:p w14:paraId="58466385">
            <w:pPr>
              <w:widowControl/>
              <w:jc w:val="center"/>
              <w:rPr>
                <w:sz w:val="24"/>
                <w:szCs w:val="24"/>
              </w:rPr>
            </w:pPr>
          </w:p>
        </w:tc>
        <w:tc>
          <w:tcPr>
            <w:tcW w:w="4154" w:type="dxa"/>
            <w:gridSpan w:val="2"/>
            <w:vAlign w:val="center"/>
          </w:tcPr>
          <w:p w14:paraId="75298D55">
            <w:pPr>
              <w:widowControl/>
              <w:jc w:val="center"/>
              <w:rPr>
                <w:sz w:val="24"/>
                <w:szCs w:val="24"/>
              </w:rPr>
            </w:pPr>
            <w:r>
              <w:rPr>
                <w:rFonts w:eastAsia="仿宋"/>
                <w:sz w:val="24"/>
                <w:szCs w:val="24"/>
              </w:rPr>
              <w:t>专题4科普作品选读</w:t>
            </w:r>
          </w:p>
        </w:tc>
        <w:tc>
          <w:tcPr>
            <w:tcW w:w="627" w:type="dxa"/>
            <w:vAlign w:val="center"/>
          </w:tcPr>
          <w:p w14:paraId="03F02E41">
            <w:pPr>
              <w:widowControl/>
              <w:jc w:val="center"/>
              <w:rPr>
                <w:rFonts w:eastAsia="仿宋"/>
                <w:sz w:val="24"/>
                <w:szCs w:val="24"/>
              </w:rPr>
            </w:pPr>
            <w:r>
              <w:rPr>
                <w:rFonts w:hint="eastAsia" w:eastAsia="仿宋"/>
                <w:sz w:val="24"/>
                <w:szCs w:val="24"/>
              </w:rPr>
              <w:t>9</w:t>
            </w:r>
          </w:p>
        </w:tc>
        <w:tc>
          <w:tcPr>
            <w:tcW w:w="731" w:type="dxa"/>
            <w:gridSpan w:val="3"/>
            <w:vMerge w:val="continue"/>
            <w:vAlign w:val="center"/>
          </w:tcPr>
          <w:p w14:paraId="097B91BB">
            <w:pPr>
              <w:widowControl/>
              <w:jc w:val="left"/>
              <w:rPr>
                <w:rFonts w:ascii="方正宋一_GBK" w:hAnsi="方正宋一_GBK" w:eastAsia="方正宋一_GBK" w:cs="方正宋一_GBK"/>
                <w:color w:val="231F20"/>
                <w:kern w:val="0"/>
                <w:sz w:val="24"/>
                <w:szCs w:val="24"/>
              </w:rPr>
            </w:pPr>
          </w:p>
        </w:tc>
        <w:tc>
          <w:tcPr>
            <w:tcW w:w="865" w:type="dxa"/>
            <w:gridSpan w:val="2"/>
            <w:vMerge w:val="continue"/>
            <w:vAlign w:val="center"/>
          </w:tcPr>
          <w:p w14:paraId="6C743B0D">
            <w:pPr>
              <w:widowControl/>
              <w:jc w:val="left"/>
              <w:rPr>
                <w:rFonts w:ascii="方正宋一_GBK" w:hAnsi="方正宋一_GBK" w:eastAsia="方正宋一_GBK" w:cs="方正宋一_GBK"/>
                <w:color w:val="231F20"/>
                <w:kern w:val="0"/>
                <w:sz w:val="24"/>
                <w:szCs w:val="24"/>
              </w:rPr>
            </w:pPr>
          </w:p>
        </w:tc>
      </w:tr>
      <w:tr w14:paraId="3FBD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52EC3E0F">
            <w:pPr>
              <w:widowControl/>
              <w:jc w:val="left"/>
              <w:rPr>
                <w:rFonts w:ascii="方正宋一_GBK" w:hAnsi="方正宋一_GBK" w:eastAsia="方正宋一_GBK" w:cs="方正宋一_GBK"/>
                <w:color w:val="231F20"/>
                <w:kern w:val="0"/>
                <w:sz w:val="24"/>
                <w:szCs w:val="24"/>
              </w:rPr>
            </w:pPr>
          </w:p>
        </w:tc>
        <w:tc>
          <w:tcPr>
            <w:tcW w:w="1706" w:type="dxa"/>
            <w:gridSpan w:val="2"/>
            <w:vAlign w:val="center"/>
          </w:tcPr>
          <w:p w14:paraId="7D04BF71">
            <w:pPr>
              <w:widowControl/>
              <w:jc w:val="center"/>
              <w:rPr>
                <w:rFonts w:ascii="方正宋一_GBK" w:hAnsi="方正宋一_GBK" w:eastAsia="方正宋一_GBK" w:cs="方正宋一_GBK"/>
                <w:color w:val="231F20"/>
                <w:kern w:val="0"/>
                <w:sz w:val="24"/>
                <w:szCs w:val="24"/>
              </w:rPr>
            </w:pPr>
            <w:r>
              <w:rPr>
                <w:rFonts w:hint="eastAsia" w:eastAsia="仿宋"/>
                <w:sz w:val="24"/>
                <w:szCs w:val="24"/>
              </w:rPr>
              <w:t>教学</w:t>
            </w:r>
            <w:r>
              <w:rPr>
                <w:rFonts w:eastAsia="仿宋"/>
                <w:sz w:val="24"/>
                <w:szCs w:val="24"/>
              </w:rPr>
              <w:t>要求</w:t>
            </w:r>
          </w:p>
        </w:tc>
        <w:tc>
          <w:tcPr>
            <w:tcW w:w="6377" w:type="dxa"/>
            <w:gridSpan w:val="8"/>
            <w:vAlign w:val="center"/>
          </w:tcPr>
          <w:p w14:paraId="6EA50E09">
            <w:pPr>
              <w:ind w:firstLine="480" w:firstLineChars="200"/>
              <w:jc w:val="left"/>
              <w:rPr>
                <w:rFonts w:eastAsia="仿宋"/>
                <w:sz w:val="24"/>
                <w:szCs w:val="24"/>
              </w:rPr>
            </w:pPr>
            <w:r>
              <w:rPr>
                <w:rFonts w:eastAsia="仿宋"/>
                <w:sz w:val="24"/>
                <w:szCs w:val="24"/>
              </w:rPr>
              <w:t>1．坚持立德树人，发挥语文课程独特的育人功能</w:t>
            </w:r>
            <w:r>
              <w:rPr>
                <w:rFonts w:hint="eastAsia" w:eastAsia="仿宋"/>
                <w:sz w:val="24"/>
                <w:szCs w:val="24"/>
              </w:rPr>
              <w:t>。</w:t>
            </w:r>
          </w:p>
          <w:p w14:paraId="78406E80">
            <w:pPr>
              <w:ind w:firstLine="480" w:firstLineChars="200"/>
              <w:jc w:val="left"/>
              <w:rPr>
                <w:rFonts w:eastAsia="仿宋"/>
                <w:sz w:val="24"/>
                <w:szCs w:val="24"/>
              </w:rPr>
            </w:pPr>
            <w:r>
              <w:rPr>
                <w:rFonts w:eastAsia="仿宋"/>
                <w:sz w:val="24"/>
                <w:szCs w:val="24"/>
              </w:rPr>
              <w:t>2．整体把握语文学科核心素养，合理设计教学活动</w:t>
            </w:r>
            <w:r>
              <w:rPr>
                <w:rFonts w:hint="eastAsia" w:eastAsia="仿宋"/>
                <w:sz w:val="24"/>
                <w:szCs w:val="24"/>
              </w:rPr>
              <w:t>。</w:t>
            </w:r>
          </w:p>
          <w:p w14:paraId="1133D6A9">
            <w:pPr>
              <w:ind w:firstLine="480" w:firstLineChars="200"/>
              <w:jc w:val="left"/>
              <w:rPr>
                <w:rFonts w:eastAsia="仿宋"/>
                <w:sz w:val="24"/>
                <w:szCs w:val="24"/>
              </w:rPr>
            </w:pPr>
            <w:r>
              <w:rPr>
                <w:rFonts w:eastAsia="仿宋"/>
                <w:sz w:val="24"/>
                <w:szCs w:val="24"/>
              </w:rPr>
              <w:t>3．以学生发展为本，根据学生认知特点和能力水平组织教学</w:t>
            </w:r>
            <w:r>
              <w:rPr>
                <w:rFonts w:hint="eastAsia" w:eastAsia="仿宋"/>
                <w:sz w:val="24"/>
                <w:szCs w:val="24"/>
              </w:rPr>
              <w:t>。</w:t>
            </w:r>
          </w:p>
          <w:p w14:paraId="36AE8CA1">
            <w:pPr>
              <w:ind w:firstLine="480" w:firstLineChars="200"/>
              <w:jc w:val="left"/>
              <w:rPr>
                <w:rFonts w:eastAsia="仿宋"/>
                <w:sz w:val="24"/>
                <w:szCs w:val="24"/>
              </w:rPr>
            </w:pPr>
            <w:r>
              <w:rPr>
                <w:rFonts w:eastAsia="仿宋"/>
                <w:sz w:val="24"/>
                <w:szCs w:val="24"/>
              </w:rPr>
              <w:t>4．体现职业教育特点，加强实践与应用</w:t>
            </w:r>
            <w:r>
              <w:rPr>
                <w:rFonts w:hint="eastAsia" w:eastAsia="仿宋"/>
                <w:sz w:val="24"/>
                <w:szCs w:val="24"/>
              </w:rPr>
              <w:t>。</w:t>
            </w:r>
          </w:p>
          <w:p w14:paraId="74866BEF">
            <w:pPr>
              <w:ind w:firstLine="480" w:firstLineChars="200"/>
              <w:jc w:val="left"/>
              <w:rPr>
                <w:rFonts w:ascii="方正宋一_GBK" w:hAnsi="方正宋一_GBK" w:eastAsia="方正宋一_GBK" w:cs="方正宋一_GBK"/>
                <w:color w:val="231F20"/>
                <w:kern w:val="0"/>
                <w:sz w:val="24"/>
                <w:szCs w:val="24"/>
              </w:rPr>
            </w:pPr>
            <w:r>
              <w:rPr>
                <w:rFonts w:eastAsia="仿宋"/>
                <w:sz w:val="24"/>
                <w:szCs w:val="24"/>
              </w:rPr>
              <w:t>5．提高信息素养，探索信息化背景下教与学方式的转变</w:t>
            </w:r>
            <w:r>
              <w:rPr>
                <w:rFonts w:hint="eastAsia" w:eastAsia="仿宋"/>
                <w:sz w:val="24"/>
                <w:szCs w:val="24"/>
              </w:rPr>
              <w:t>。</w:t>
            </w:r>
          </w:p>
        </w:tc>
      </w:tr>
      <w:tr w14:paraId="0185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shd w:val="clear" w:color="auto" w:fill="D9D9D9"/>
            <w:vAlign w:val="center"/>
          </w:tcPr>
          <w:p w14:paraId="70931689">
            <w:pPr>
              <w:jc w:val="center"/>
              <w:rPr>
                <w:sz w:val="24"/>
                <w:szCs w:val="24"/>
              </w:rPr>
            </w:pPr>
            <w:r>
              <w:rPr>
                <w:rFonts w:hint="eastAsia" w:eastAsia="仿宋"/>
                <w:sz w:val="24"/>
                <w:szCs w:val="24"/>
              </w:rPr>
              <w:t>课程</w:t>
            </w:r>
            <w:r>
              <w:rPr>
                <w:rFonts w:eastAsia="仿宋"/>
                <w:sz w:val="24"/>
                <w:szCs w:val="24"/>
              </w:rPr>
              <w:t>名称</w:t>
            </w:r>
          </w:p>
        </w:tc>
        <w:tc>
          <w:tcPr>
            <w:tcW w:w="1706" w:type="dxa"/>
            <w:gridSpan w:val="2"/>
            <w:shd w:val="clear" w:color="auto" w:fill="D9D9D9"/>
            <w:vAlign w:val="center"/>
          </w:tcPr>
          <w:p w14:paraId="219F9A3C">
            <w:pPr>
              <w:jc w:val="center"/>
              <w:rPr>
                <w:sz w:val="24"/>
                <w:szCs w:val="24"/>
              </w:rPr>
            </w:pPr>
            <w:r>
              <w:rPr>
                <w:rFonts w:hint="eastAsia" w:eastAsia="仿宋"/>
                <w:sz w:val="24"/>
                <w:szCs w:val="24"/>
              </w:rPr>
              <w:t>学科</w:t>
            </w:r>
            <w:r>
              <w:rPr>
                <w:rFonts w:eastAsia="仿宋"/>
                <w:sz w:val="24"/>
                <w:szCs w:val="24"/>
              </w:rPr>
              <w:t>核心素养</w:t>
            </w:r>
          </w:p>
        </w:tc>
        <w:tc>
          <w:tcPr>
            <w:tcW w:w="6377" w:type="dxa"/>
            <w:gridSpan w:val="8"/>
            <w:shd w:val="clear" w:color="auto" w:fill="D9D9D9"/>
            <w:vAlign w:val="center"/>
          </w:tcPr>
          <w:p w14:paraId="5FCD5FB4">
            <w:pPr>
              <w:widowControl/>
              <w:jc w:val="center"/>
              <w:rPr>
                <w:rFonts w:eastAsia="仿宋"/>
                <w:sz w:val="24"/>
                <w:szCs w:val="24"/>
              </w:rPr>
            </w:pPr>
            <w:r>
              <w:rPr>
                <w:rFonts w:hint="eastAsia" w:eastAsia="仿宋"/>
                <w:sz w:val="24"/>
                <w:szCs w:val="24"/>
              </w:rPr>
              <w:t>数学运算直观想象逻辑推理</w:t>
            </w:r>
          </w:p>
          <w:p w14:paraId="1BD9F5B3">
            <w:pPr>
              <w:widowControl/>
              <w:jc w:val="center"/>
              <w:rPr>
                <w:sz w:val="24"/>
                <w:szCs w:val="24"/>
              </w:rPr>
            </w:pPr>
            <w:r>
              <w:rPr>
                <w:rFonts w:hint="eastAsia" w:eastAsia="仿宋"/>
                <w:sz w:val="24"/>
                <w:szCs w:val="24"/>
              </w:rPr>
              <w:t>数学抽象数据分析数学建模</w:t>
            </w:r>
          </w:p>
        </w:tc>
      </w:tr>
      <w:tr w14:paraId="4E27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restart"/>
            <w:vAlign w:val="center"/>
          </w:tcPr>
          <w:p w14:paraId="3F9A8604">
            <w:pPr>
              <w:jc w:val="center"/>
              <w:rPr>
                <w:sz w:val="24"/>
                <w:szCs w:val="24"/>
              </w:rPr>
            </w:pPr>
            <w:r>
              <w:rPr>
                <w:rFonts w:hint="eastAsia" w:eastAsia="仿宋"/>
                <w:sz w:val="24"/>
                <w:szCs w:val="24"/>
              </w:rPr>
              <w:t>数学</w:t>
            </w:r>
          </w:p>
        </w:tc>
        <w:tc>
          <w:tcPr>
            <w:tcW w:w="1706" w:type="dxa"/>
            <w:gridSpan w:val="2"/>
            <w:vAlign w:val="center"/>
          </w:tcPr>
          <w:p w14:paraId="1D70CCB4">
            <w:pPr>
              <w:jc w:val="center"/>
              <w:rPr>
                <w:sz w:val="24"/>
                <w:szCs w:val="24"/>
              </w:rPr>
            </w:pPr>
            <w:r>
              <w:rPr>
                <w:rFonts w:hint="eastAsia" w:eastAsia="仿宋"/>
                <w:sz w:val="24"/>
                <w:szCs w:val="24"/>
              </w:rPr>
              <w:t>课程</w:t>
            </w:r>
            <w:r>
              <w:rPr>
                <w:rFonts w:eastAsia="仿宋"/>
                <w:sz w:val="24"/>
                <w:szCs w:val="24"/>
              </w:rPr>
              <w:t>目标</w:t>
            </w:r>
          </w:p>
        </w:tc>
        <w:tc>
          <w:tcPr>
            <w:tcW w:w="6377" w:type="dxa"/>
            <w:gridSpan w:val="8"/>
            <w:vAlign w:val="center"/>
          </w:tcPr>
          <w:p w14:paraId="23F996D9">
            <w:pPr>
              <w:widowControl/>
              <w:ind w:firstLine="480" w:firstLineChars="200"/>
              <w:jc w:val="left"/>
              <w:rPr>
                <w:rFonts w:eastAsia="仿宋"/>
                <w:sz w:val="24"/>
                <w:szCs w:val="24"/>
              </w:rPr>
            </w:pPr>
            <w:r>
              <w:rPr>
                <w:rFonts w:hint="eastAsia" w:eastAsia="仿宋"/>
                <w:sz w:val="24"/>
                <w:szCs w:val="24"/>
              </w:rPr>
              <w:t>全面贯彻党的教育方针，落实立德树人根本任务。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14:paraId="32936E8B">
            <w:pPr>
              <w:widowControl/>
              <w:ind w:firstLine="480" w:firstLineChars="200"/>
              <w:jc w:val="left"/>
              <w:rPr>
                <w:rFonts w:eastAsia="仿宋"/>
                <w:sz w:val="24"/>
                <w:szCs w:val="24"/>
              </w:rPr>
            </w:pPr>
            <w:r>
              <w:rPr>
                <w:rFonts w:hint="eastAsia" w:eastAsia="仿宋"/>
                <w:sz w:val="24"/>
                <w:szCs w:val="24"/>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14:paraId="274238CA">
            <w:pPr>
              <w:widowControl/>
              <w:ind w:firstLine="480" w:firstLineChars="200"/>
              <w:jc w:val="left"/>
              <w:rPr>
                <w:sz w:val="24"/>
                <w:szCs w:val="24"/>
              </w:rPr>
            </w:pPr>
            <w:r>
              <w:rPr>
                <w:rFonts w:hint="eastAsia" w:eastAsia="仿宋"/>
                <w:sz w:val="24"/>
                <w:szCs w:val="24"/>
              </w:rPr>
              <w:t>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tc>
      </w:tr>
      <w:tr w14:paraId="3679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1C4C3211">
            <w:pPr>
              <w:widowControl/>
              <w:jc w:val="left"/>
              <w:rPr>
                <w:sz w:val="24"/>
                <w:szCs w:val="24"/>
              </w:rPr>
            </w:pPr>
          </w:p>
        </w:tc>
        <w:tc>
          <w:tcPr>
            <w:tcW w:w="935" w:type="dxa"/>
            <w:vMerge w:val="restart"/>
            <w:vAlign w:val="center"/>
          </w:tcPr>
          <w:p w14:paraId="5B13D361">
            <w:pPr>
              <w:widowControl/>
              <w:jc w:val="center"/>
              <w:rPr>
                <w:sz w:val="24"/>
                <w:szCs w:val="24"/>
              </w:rPr>
            </w:pPr>
            <w:r>
              <w:rPr>
                <w:rFonts w:hint="eastAsia" w:eastAsia="仿宋"/>
                <w:sz w:val="24"/>
                <w:szCs w:val="24"/>
              </w:rPr>
              <w:t>主要</w:t>
            </w:r>
            <w:r>
              <w:rPr>
                <w:rFonts w:eastAsia="仿宋"/>
                <w:sz w:val="24"/>
                <w:szCs w:val="24"/>
              </w:rPr>
              <w:t>内容</w:t>
            </w:r>
          </w:p>
        </w:tc>
        <w:tc>
          <w:tcPr>
            <w:tcW w:w="771" w:type="dxa"/>
            <w:vMerge w:val="restart"/>
            <w:vAlign w:val="center"/>
          </w:tcPr>
          <w:p w14:paraId="5C8B5A60">
            <w:pPr>
              <w:widowControl/>
              <w:jc w:val="center"/>
              <w:rPr>
                <w:sz w:val="24"/>
                <w:szCs w:val="24"/>
              </w:rPr>
            </w:pPr>
            <w:r>
              <w:rPr>
                <w:rFonts w:hint="eastAsia" w:eastAsia="仿宋"/>
                <w:sz w:val="24"/>
                <w:szCs w:val="24"/>
              </w:rPr>
              <w:t>基础模块</w:t>
            </w:r>
          </w:p>
        </w:tc>
        <w:tc>
          <w:tcPr>
            <w:tcW w:w="4154" w:type="dxa"/>
            <w:gridSpan w:val="2"/>
            <w:vAlign w:val="center"/>
          </w:tcPr>
          <w:p w14:paraId="3DF6DE4D">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基础知识</w:t>
            </w:r>
          </w:p>
        </w:tc>
        <w:tc>
          <w:tcPr>
            <w:tcW w:w="627" w:type="dxa"/>
            <w:vAlign w:val="center"/>
          </w:tcPr>
          <w:p w14:paraId="417477A5">
            <w:pPr>
              <w:widowControl/>
              <w:jc w:val="center"/>
              <w:rPr>
                <w:sz w:val="24"/>
                <w:szCs w:val="24"/>
              </w:rPr>
            </w:pPr>
            <w:r>
              <w:rPr>
                <w:rFonts w:hint="eastAsia" w:eastAsia="仿宋"/>
                <w:sz w:val="24"/>
                <w:szCs w:val="24"/>
              </w:rPr>
              <w:t>20</w:t>
            </w:r>
          </w:p>
        </w:tc>
        <w:tc>
          <w:tcPr>
            <w:tcW w:w="731" w:type="dxa"/>
            <w:gridSpan w:val="3"/>
            <w:vMerge w:val="restart"/>
            <w:vAlign w:val="center"/>
          </w:tcPr>
          <w:p w14:paraId="4FE1A6A7">
            <w:pPr>
              <w:widowControl/>
              <w:jc w:val="center"/>
              <w:rPr>
                <w:sz w:val="24"/>
                <w:szCs w:val="24"/>
              </w:rPr>
            </w:pPr>
            <w:r>
              <w:rPr>
                <w:rFonts w:hint="eastAsia" w:eastAsia="仿宋"/>
                <w:sz w:val="24"/>
                <w:szCs w:val="24"/>
              </w:rPr>
              <w:t>108</w:t>
            </w:r>
          </w:p>
        </w:tc>
        <w:tc>
          <w:tcPr>
            <w:tcW w:w="865" w:type="dxa"/>
            <w:gridSpan w:val="2"/>
            <w:vMerge w:val="restart"/>
            <w:vAlign w:val="center"/>
          </w:tcPr>
          <w:p w14:paraId="5938A9D6">
            <w:pPr>
              <w:widowControl/>
              <w:jc w:val="center"/>
              <w:rPr>
                <w:sz w:val="24"/>
                <w:szCs w:val="24"/>
              </w:rPr>
            </w:pPr>
            <w:r>
              <w:rPr>
                <w:rFonts w:hint="eastAsia" w:eastAsia="仿宋"/>
                <w:sz w:val="24"/>
                <w:szCs w:val="24"/>
              </w:rPr>
              <w:t>144</w:t>
            </w:r>
          </w:p>
        </w:tc>
      </w:tr>
      <w:tr w14:paraId="6723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4EBFDB9A">
            <w:pPr>
              <w:widowControl/>
              <w:jc w:val="left"/>
              <w:rPr>
                <w:sz w:val="24"/>
                <w:szCs w:val="24"/>
              </w:rPr>
            </w:pPr>
          </w:p>
        </w:tc>
        <w:tc>
          <w:tcPr>
            <w:tcW w:w="935" w:type="dxa"/>
            <w:vMerge w:val="continue"/>
            <w:vAlign w:val="center"/>
          </w:tcPr>
          <w:p w14:paraId="3C63C8EF">
            <w:pPr>
              <w:widowControl/>
              <w:jc w:val="center"/>
              <w:rPr>
                <w:sz w:val="24"/>
                <w:szCs w:val="24"/>
              </w:rPr>
            </w:pPr>
          </w:p>
        </w:tc>
        <w:tc>
          <w:tcPr>
            <w:tcW w:w="771" w:type="dxa"/>
            <w:vMerge w:val="continue"/>
            <w:vAlign w:val="center"/>
          </w:tcPr>
          <w:p w14:paraId="22307231">
            <w:pPr>
              <w:widowControl/>
              <w:jc w:val="center"/>
              <w:rPr>
                <w:sz w:val="24"/>
                <w:szCs w:val="24"/>
              </w:rPr>
            </w:pPr>
          </w:p>
        </w:tc>
        <w:tc>
          <w:tcPr>
            <w:tcW w:w="4154" w:type="dxa"/>
            <w:gridSpan w:val="2"/>
            <w:vAlign w:val="center"/>
          </w:tcPr>
          <w:p w14:paraId="3AB03EB4">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函数</w:t>
            </w:r>
          </w:p>
        </w:tc>
        <w:tc>
          <w:tcPr>
            <w:tcW w:w="627" w:type="dxa"/>
            <w:vAlign w:val="center"/>
          </w:tcPr>
          <w:p w14:paraId="346C38AE">
            <w:pPr>
              <w:widowControl/>
              <w:jc w:val="center"/>
              <w:rPr>
                <w:sz w:val="24"/>
                <w:szCs w:val="24"/>
              </w:rPr>
            </w:pPr>
            <w:r>
              <w:rPr>
                <w:rFonts w:hint="eastAsia" w:eastAsia="仿宋"/>
                <w:sz w:val="24"/>
                <w:szCs w:val="24"/>
              </w:rPr>
              <w:t>46</w:t>
            </w:r>
          </w:p>
        </w:tc>
        <w:tc>
          <w:tcPr>
            <w:tcW w:w="731" w:type="dxa"/>
            <w:gridSpan w:val="3"/>
            <w:vMerge w:val="continue"/>
            <w:vAlign w:val="center"/>
          </w:tcPr>
          <w:p w14:paraId="7E691ED5">
            <w:pPr>
              <w:widowControl/>
              <w:jc w:val="center"/>
              <w:rPr>
                <w:sz w:val="24"/>
                <w:szCs w:val="24"/>
              </w:rPr>
            </w:pPr>
          </w:p>
        </w:tc>
        <w:tc>
          <w:tcPr>
            <w:tcW w:w="865" w:type="dxa"/>
            <w:gridSpan w:val="2"/>
            <w:vMerge w:val="continue"/>
            <w:vAlign w:val="center"/>
          </w:tcPr>
          <w:p w14:paraId="44ED434C">
            <w:pPr>
              <w:widowControl/>
              <w:jc w:val="left"/>
              <w:rPr>
                <w:sz w:val="24"/>
                <w:szCs w:val="24"/>
              </w:rPr>
            </w:pPr>
          </w:p>
        </w:tc>
      </w:tr>
      <w:tr w14:paraId="6ECF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45CB0E2D">
            <w:pPr>
              <w:widowControl/>
              <w:jc w:val="left"/>
              <w:rPr>
                <w:sz w:val="24"/>
                <w:szCs w:val="24"/>
              </w:rPr>
            </w:pPr>
          </w:p>
        </w:tc>
        <w:tc>
          <w:tcPr>
            <w:tcW w:w="935" w:type="dxa"/>
            <w:vMerge w:val="continue"/>
            <w:vAlign w:val="center"/>
          </w:tcPr>
          <w:p w14:paraId="2D4CEB62">
            <w:pPr>
              <w:widowControl/>
              <w:jc w:val="center"/>
              <w:rPr>
                <w:sz w:val="24"/>
                <w:szCs w:val="24"/>
              </w:rPr>
            </w:pPr>
          </w:p>
        </w:tc>
        <w:tc>
          <w:tcPr>
            <w:tcW w:w="771" w:type="dxa"/>
            <w:vMerge w:val="continue"/>
            <w:vAlign w:val="center"/>
          </w:tcPr>
          <w:p w14:paraId="1777206A">
            <w:pPr>
              <w:widowControl/>
              <w:jc w:val="center"/>
              <w:rPr>
                <w:sz w:val="24"/>
                <w:szCs w:val="24"/>
              </w:rPr>
            </w:pPr>
          </w:p>
        </w:tc>
        <w:tc>
          <w:tcPr>
            <w:tcW w:w="4154" w:type="dxa"/>
            <w:gridSpan w:val="2"/>
            <w:vAlign w:val="center"/>
          </w:tcPr>
          <w:p w14:paraId="17EE87DF">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几何与代数</w:t>
            </w:r>
          </w:p>
        </w:tc>
        <w:tc>
          <w:tcPr>
            <w:tcW w:w="627" w:type="dxa"/>
            <w:vAlign w:val="center"/>
          </w:tcPr>
          <w:p w14:paraId="5D27153F">
            <w:pPr>
              <w:widowControl/>
              <w:jc w:val="center"/>
              <w:rPr>
                <w:sz w:val="24"/>
                <w:szCs w:val="24"/>
              </w:rPr>
            </w:pPr>
            <w:r>
              <w:rPr>
                <w:rFonts w:hint="eastAsia" w:eastAsia="仿宋"/>
                <w:sz w:val="24"/>
                <w:szCs w:val="24"/>
              </w:rPr>
              <w:t>30</w:t>
            </w:r>
          </w:p>
        </w:tc>
        <w:tc>
          <w:tcPr>
            <w:tcW w:w="731" w:type="dxa"/>
            <w:gridSpan w:val="3"/>
            <w:vMerge w:val="continue"/>
            <w:vAlign w:val="center"/>
          </w:tcPr>
          <w:p w14:paraId="5866CD9C">
            <w:pPr>
              <w:widowControl/>
              <w:jc w:val="center"/>
              <w:rPr>
                <w:sz w:val="24"/>
                <w:szCs w:val="24"/>
              </w:rPr>
            </w:pPr>
          </w:p>
        </w:tc>
        <w:tc>
          <w:tcPr>
            <w:tcW w:w="865" w:type="dxa"/>
            <w:gridSpan w:val="2"/>
            <w:vMerge w:val="continue"/>
            <w:vAlign w:val="center"/>
          </w:tcPr>
          <w:p w14:paraId="4C3B57E0">
            <w:pPr>
              <w:widowControl/>
              <w:jc w:val="left"/>
              <w:rPr>
                <w:sz w:val="24"/>
                <w:szCs w:val="24"/>
              </w:rPr>
            </w:pPr>
          </w:p>
        </w:tc>
      </w:tr>
      <w:tr w14:paraId="66BD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3F76C472">
            <w:pPr>
              <w:widowControl/>
              <w:jc w:val="left"/>
              <w:rPr>
                <w:sz w:val="24"/>
                <w:szCs w:val="24"/>
              </w:rPr>
            </w:pPr>
          </w:p>
        </w:tc>
        <w:tc>
          <w:tcPr>
            <w:tcW w:w="935" w:type="dxa"/>
            <w:vMerge w:val="continue"/>
            <w:vAlign w:val="center"/>
          </w:tcPr>
          <w:p w14:paraId="29DB793A">
            <w:pPr>
              <w:widowControl/>
              <w:jc w:val="center"/>
              <w:rPr>
                <w:sz w:val="24"/>
                <w:szCs w:val="24"/>
              </w:rPr>
            </w:pPr>
          </w:p>
        </w:tc>
        <w:tc>
          <w:tcPr>
            <w:tcW w:w="771" w:type="dxa"/>
            <w:vMerge w:val="continue"/>
            <w:vAlign w:val="center"/>
          </w:tcPr>
          <w:p w14:paraId="1EF390E6">
            <w:pPr>
              <w:widowControl/>
              <w:jc w:val="center"/>
              <w:rPr>
                <w:sz w:val="24"/>
                <w:szCs w:val="24"/>
              </w:rPr>
            </w:pPr>
          </w:p>
        </w:tc>
        <w:tc>
          <w:tcPr>
            <w:tcW w:w="4154" w:type="dxa"/>
            <w:gridSpan w:val="2"/>
            <w:vAlign w:val="center"/>
          </w:tcPr>
          <w:p w14:paraId="61333A6C">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概率与统计</w:t>
            </w:r>
          </w:p>
        </w:tc>
        <w:tc>
          <w:tcPr>
            <w:tcW w:w="627" w:type="dxa"/>
            <w:vAlign w:val="center"/>
          </w:tcPr>
          <w:p w14:paraId="6AEF94F7">
            <w:pPr>
              <w:widowControl/>
              <w:jc w:val="center"/>
              <w:rPr>
                <w:sz w:val="24"/>
                <w:szCs w:val="24"/>
              </w:rPr>
            </w:pPr>
            <w:r>
              <w:rPr>
                <w:rFonts w:hint="eastAsia" w:eastAsia="仿宋"/>
                <w:sz w:val="24"/>
                <w:szCs w:val="24"/>
              </w:rPr>
              <w:t>12</w:t>
            </w:r>
          </w:p>
        </w:tc>
        <w:tc>
          <w:tcPr>
            <w:tcW w:w="731" w:type="dxa"/>
            <w:gridSpan w:val="3"/>
            <w:vMerge w:val="continue"/>
            <w:vAlign w:val="center"/>
          </w:tcPr>
          <w:p w14:paraId="6DCBA12C">
            <w:pPr>
              <w:widowControl/>
              <w:jc w:val="center"/>
              <w:rPr>
                <w:sz w:val="24"/>
                <w:szCs w:val="24"/>
              </w:rPr>
            </w:pPr>
          </w:p>
        </w:tc>
        <w:tc>
          <w:tcPr>
            <w:tcW w:w="865" w:type="dxa"/>
            <w:gridSpan w:val="2"/>
            <w:vMerge w:val="continue"/>
            <w:vAlign w:val="center"/>
          </w:tcPr>
          <w:p w14:paraId="70C18A17">
            <w:pPr>
              <w:widowControl/>
              <w:jc w:val="left"/>
              <w:rPr>
                <w:sz w:val="24"/>
                <w:szCs w:val="24"/>
              </w:rPr>
            </w:pPr>
          </w:p>
        </w:tc>
      </w:tr>
      <w:tr w14:paraId="32C2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324E357C">
            <w:pPr>
              <w:widowControl/>
              <w:jc w:val="left"/>
              <w:rPr>
                <w:sz w:val="24"/>
                <w:szCs w:val="24"/>
              </w:rPr>
            </w:pPr>
          </w:p>
        </w:tc>
        <w:tc>
          <w:tcPr>
            <w:tcW w:w="935" w:type="dxa"/>
            <w:vMerge w:val="continue"/>
            <w:vAlign w:val="center"/>
          </w:tcPr>
          <w:p w14:paraId="1D0191D7">
            <w:pPr>
              <w:widowControl/>
              <w:jc w:val="center"/>
              <w:rPr>
                <w:sz w:val="24"/>
                <w:szCs w:val="24"/>
              </w:rPr>
            </w:pPr>
          </w:p>
        </w:tc>
        <w:tc>
          <w:tcPr>
            <w:tcW w:w="771" w:type="dxa"/>
            <w:vMerge w:val="restart"/>
            <w:vAlign w:val="center"/>
          </w:tcPr>
          <w:p w14:paraId="76654DBB">
            <w:pPr>
              <w:widowControl/>
              <w:jc w:val="center"/>
              <w:rPr>
                <w:sz w:val="24"/>
                <w:szCs w:val="24"/>
              </w:rPr>
            </w:pPr>
            <w:r>
              <w:rPr>
                <w:rFonts w:hint="eastAsia" w:eastAsia="仿宋"/>
                <w:sz w:val="24"/>
                <w:szCs w:val="24"/>
              </w:rPr>
              <w:t>拓展模块</w:t>
            </w:r>
          </w:p>
        </w:tc>
        <w:tc>
          <w:tcPr>
            <w:tcW w:w="4154" w:type="dxa"/>
            <w:gridSpan w:val="2"/>
            <w:vAlign w:val="center"/>
          </w:tcPr>
          <w:p w14:paraId="2B203641">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基础知识</w:t>
            </w:r>
          </w:p>
        </w:tc>
        <w:tc>
          <w:tcPr>
            <w:tcW w:w="627" w:type="dxa"/>
            <w:vAlign w:val="center"/>
          </w:tcPr>
          <w:p w14:paraId="3EDF81E3">
            <w:pPr>
              <w:widowControl/>
              <w:jc w:val="center"/>
              <w:rPr>
                <w:sz w:val="24"/>
                <w:szCs w:val="24"/>
              </w:rPr>
            </w:pPr>
            <w:r>
              <w:rPr>
                <w:rFonts w:hint="eastAsia" w:eastAsia="仿宋"/>
                <w:sz w:val="24"/>
                <w:szCs w:val="24"/>
              </w:rPr>
              <w:t>10</w:t>
            </w:r>
          </w:p>
        </w:tc>
        <w:tc>
          <w:tcPr>
            <w:tcW w:w="731" w:type="dxa"/>
            <w:gridSpan w:val="3"/>
            <w:vMerge w:val="restart"/>
            <w:vAlign w:val="center"/>
          </w:tcPr>
          <w:p w14:paraId="1A5E38E9">
            <w:pPr>
              <w:widowControl/>
              <w:jc w:val="center"/>
              <w:rPr>
                <w:sz w:val="24"/>
                <w:szCs w:val="24"/>
              </w:rPr>
            </w:pPr>
            <w:r>
              <w:rPr>
                <w:rFonts w:hint="eastAsia" w:eastAsia="仿宋"/>
                <w:sz w:val="24"/>
                <w:szCs w:val="24"/>
              </w:rPr>
              <w:t>36</w:t>
            </w:r>
          </w:p>
        </w:tc>
        <w:tc>
          <w:tcPr>
            <w:tcW w:w="865" w:type="dxa"/>
            <w:gridSpan w:val="2"/>
            <w:vMerge w:val="continue"/>
            <w:vAlign w:val="center"/>
          </w:tcPr>
          <w:p w14:paraId="4EC835E4">
            <w:pPr>
              <w:widowControl/>
              <w:jc w:val="left"/>
              <w:rPr>
                <w:sz w:val="24"/>
                <w:szCs w:val="24"/>
              </w:rPr>
            </w:pPr>
          </w:p>
        </w:tc>
      </w:tr>
      <w:tr w14:paraId="03AA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2015A026">
            <w:pPr>
              <w:widowControl/>
              <w:jc w:val="left"/>
              <w:rPr>
                <w:sz w:val="24"/>
                <w:szCs w:val="24"/>
              </w:rPr>
            </w:pPr>
          </w:p>
        </w:tc>
        <w:tc>
          <w:tcPr>
            <w:tcW w:w="935" w:type="dxa"/>
            <w:vMerge w:val="continue"/>
            <w:vAlign w:val="center"/>
          </w:tcPr>
          <w:p w14:paraId="1909D47F">
            <w:pPr>
              <w:widowControl/>
              <w:jc w:val="left"/>
              <w:rPr>
                <w:sz w:val="24"/>
                <w:szCs w:val="24"/>
              </w:rPr>
            </w:pPr>
          </w:p>
        </w:tc>
        <w:tc>
          <w:tcPr>
            <w:tcW w:w="771" w:type="dxa"/>
            <w:vMerge w:val="continue"/>
            <w:vAlign w:val="center"/>
          </w:tcPr>
          <w:p w14:paraId="593CEC4E">
            <w:pPr>
              <w:widowControl/>
              <w:jc w:val="left"/>
              <w:rPr>
                <w:sz w:val="24"/>
                <w:szCs w:val="24"/>
              </w:rPr>
            </w:pPr>
          </w:p>
        </w:tc>
        <w:tc>
          <w:tcPr>
            <w:tcW w:w="4154" w:type="dxa"/>
            <w:gridSpan w:val="2"/>
            <w:vAlign w:val="center"/>
          </w:tcPr>
          <w:p w14:paraId="7F93EFA3">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函数</w:t>
            </w:r>
          </w:p>
        </w:tc>
        <w:tc>
          <w:tcPr>
            <w:tcW w:w="627" w:type="dxa"/>
            <w:vAlign w:val="center"/>
          </w:tcPr>
          <w:p w14:paraId="03280736">
            <w:pPr>
              <w:widowControl/>
              <w:jc w:val="center"/>
              <w:rPr>
                <w:sz w:val="24"/>
                <w:szCs w:val="24"/>
              </w:rPr>
            </w:pPr>
            <w:r>
              <w:rPr>
                <w:rFonts w:hint="eastAsia" w:eastAsia="仿宋"/>
                <w:sz w:val="24"/>
                <w:szCs w:val="24"/>
              </w:rPr>
              <w:t>10</w:t>
            </w:r>
          </w:p>
        </w:tc>
        <w:tc>
          <w:tcPr>
            <w:tcW w:w="731" w:type="dxa"/>
            <w:gridSpan w:val="3"/>
            <w:vMerge w:val="continue"/>
            <w:vAlign w:val="center"/>
          </w:tcPr>
          <w:p w14:paraId="54343790">
            <w:pPr>
              <w:widowControl/>
              <w:jc w:val="left"/>
              <w:rPr>
                <w:sz w:val="24"/>
                <w:szCs w:val="24"/>
              </w:rPr>
            </w:pPr>
          </w:p>
        </w:tc>
        <w:tc>
          <w:tcPr>
            <w:tcW w:w="865" w:type="dxa"/>
            <w:gridSpan w:val="2"/>
            <w:vMerge w:val="continue"/>
            <w:vAlign w:val="center"/>
          </w:tcPr>
          <w:p w14:paraId="125A48AC">
            <w:pPr>
              <w:widowControl/>
              <w:jc w:val="left"/>
              <w:rPr>
                <w:sz w:val="24"/>
                <w:szCs w:val="24"/>
              </w:rPr>
            </w:pPr>
          </w:p>
        </w:tc>
      </w:tr>
      <w:tr w14:paraId="78D7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8" w:type="dxa"/>
            <w:vMerge w:val="continue"/>
          </w:tcPr>
          <w:p w14:paraId="5B3E5BF4">
            <w:pPr>
              <w:widowControl/>
              <w:jc w:val="left"/>
              <w:rPr>
                <w:sz w:val="24"/>
                <w:szCs w:val="24"/>
              </w:rPr>
            </w:pPr>
          </w:p>
        </w:tc>
        <w:tc>
          <w:tcPr>
            <w:tcW w:w="935" w:type="dxa"/>
            <w:vMerge w:val="continue"/>
            <w:vAlign w:val="center"/>
          </w:tcPr>
          <w:p w14:paraId="726E9251">
            <w:pPr>
              <w:widowControl/>
              <w:jc w:val="left"/>
              <w:rPr>
                <w:sz w:val="24"/>
                <w:szCs w:val="24"/>
              </w:rPr>
            </w:pPr>
          </w:p>
        </w:tc>
        <w:tc>
          <w:tcPr>
            <w:tcW w:w="771" w:type="dxa"/>
            <w:vMerge w:val="continue"/>
            <w:vAlign w:val="center"/>
          </w:tcPr>
          <w:p w14:paraId="365EE162">
            <w:pPr>
              <w:widowControl/>
              <w:jc w:val="left"/>
              <w:rPr>
                <w:sz w:val="24"/>
                <w:szCs w:val="24"/>
              </w:rPr>
            </w:pPr>
          </w:p>
        </w:tc>
        <w:tc>
          <w:tcPr>
            <w:tcW w:w="4154" w:type="dxa"/>
            <w:gridSpan w:val="2"/>
            <w:vAlign w:val="center"/>
          </w:tcPr>
          <w:p w14:paraId="00F3F955">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几何与代数</w:t>
            </w:r>
          </w:p>
        </w:tc>
        <w:tc>
          <w:tcPr>
            <w:tcW w:w="627" w:type="dxa"/>
            <w:vAlign w:val="center"/>
          </w:tcPr>
          <w:p w14:paraId="64474002">
            <w:pPr>
              <w:widowControl/>
              <w:jc w:val="center"/>
              <w:rPr>
                <w:sz w:val="24"/>
                <w:szCs w:val="24"/>
              </w:rPr>
            </w:pPr>
            <w:r>
              <w:rPr>
                <w:rFonts w:hint="eastAsia" w:eastAsia="仿宋"/>
                <w:sz w:val="24"/>
                <w:szCs w:val="24"/>
              </w:rPr>
              <w:t>10</w:t>
            </w:r>
          </w:p>
        </w:tc>
        <w:tc>
          <w:tcPr>
            <w:tcW w:w="731" w:type="dxa"/>
            <w:gridSpan w:val="3"/>
            <w:vMerge w:val="continue"/>
            <w:vAlign w:val="center"/>
          </w:tcPr>
          <w:p w14:paraId="0C273366">
            <w:pPr>
              <w:widowControl/>
              <w:jc w:val="left"/>
              <w:rPr>
                <w:sz w:val="24"/>
                <w:szCs w:val="24"/>
              </w:rPr>
            </w:pPr>
          </w:p>
        </w:tc>
        <w:tc>
          <w:tcPr>
            <w:tcW w:w="865" w:type="dxa"/>
            <w:gridSpan w:val="2"/>
            <w:vMerge w:val="continue"/>
            <w:vAlign w:val="center"/>
          </w:tcPr>
          <w:p w14:paraId="7B3D90BA">
            <w:pPr>
              <w:widowControl/>
              <w:jc w:val="left"/>
              <w:rPr>
                <w:sz w:val="24"/>
                <w:szCs w:val="24"/>
              </w:rPr>
            </w:pPr>
          </w:p>
        </w:tc>
      </w:tr>
      <w:tr w14:paraId="78AB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519EFB3F">
            <w:pPr>
              <w:widowControl/>
              <w:jc w:val="left"/>
              <w:rPr>
                <w:sz w:val="24"/>
                <w:szCs w:val="24"/>
              </w:rPr>
            </w:pPr>
          </w:p>
        </w:tc>
        <w:tc>
          <w:tcPr>
            <w:tcW w:w="935" w:type="dxa"/>
            <w:vMerge w:val="continue"/>
            <w:vAlign w:val="center"/>
          </w:tcPr>
          <w:p w14:paraId="3475F23F">
            <w:pPr>
              <w:widowControl/>
              <w:jc w:val="left"/>
              <w:rPr>
                <w:sz w:val="24"/>
                <w:szCs w:val="24"/>
              </w:rPr>
            </w:pPr>
          </w:p>
        </w:tc>
        <w:tc>
          <w:tcPr>
            <w:tcW w:w="771" w:type="dxa"/>
            <w:vMerge w:val="continue"/>
            <w:vAlign w:val="center"/>
          </w:tcPr>
          <w:p w14:paraId="1B056ECD">
            <w:pPr>
              <w:widowControl/>
              <w:jc w:val="left"/>
              <w:rPr>
                <w:sz w:val="24"/>
                <w:szCs w:val="24"/>
              </w:rPr>
            </w:pPr>
          </w:p>
        </w:tc>
        <w:tc>
          <w:tcPr>
            <w:tcW w:w="4154" w:type="dxa"/>
            <w:gridSpan w:val="2"/>
            <w:vAlign w:val="center"/>
          </w:tcPr>
          <w:p w14:paraId="256DA058">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概率与统计</w:t>
            </w:r>
          </w:p>
        </w:tc>
        <w:tc>
          <w:tcPr>
            <w:tcW w:w="627" w:type="dxa"/>
            <w:vAlign w:val="center"/>
          </w:tcPr>
          <w:p w14:paraId="77E26520">
            <w:pPr>
              <w:widowControl/>
              <w:jc w:val="center"/>
              <w:rPr>
                <w:sz w:val="24"/>
                <w:szCs w:val="24"/>
              </w:rPr>
            </w:pPr>
            <w:r>
              <w:rPr>
                <w:rFonts w:hint="eastAsia" w:eastAsia="仿宋"/>
                <w:sz w:val="24"/>
                <w:szCs w:val="24"/>
              </w:rPr>
              <w:t>6</w:t>
            </w:r>
          </w:p>
        </w:tc>
        <w:tc>
          <w:tcPr>
            <w:tcW w:w="731" w:type="dxa"/>
            <w:gridSpan w:val="3"/>
            <w:vMerge w:val="continue"/>
            <w:vAlign w:val="center"/>
          </w:tcPr>
          <w:p w14:paraId="7E1F8E73">
            <w:pPr>
              <w:widowControl/>
              <w:jc w:val="left"/>
              <w:rPr>
                <w:sz w:val="24"/>
                <w:szCs w:val="24"/>
              </w:rPr>
            </w:pPr>
          </w:p>
        </w:tc>
        <w:tc>
          <w:tcPr>
            <w:tcW w:w="865" w:type="dxa"/>
            <w:gridSpan w:val="2"/>
            <w:vMerge w:val="continue"/>
            <w:vAlign w:val="center"/>
          </w:tcPr>
          <w:p w14:paraId="5D9792D8">
            <w:pPr>
              <w:widowControl/>
              <w:jc w:val="left"/>
              <w:rPr>
                <w:sz w:val="24"/>
                <w:szCs w:val="24"/>
              </w:rPr>
            </w:pPr>
          </w:p>
        </w:tc>
      </w:tr>
      <w:tr w14:paraId="060D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609790A4">
            <w:pPr>
              <w:widowControl/>
              <w:jc w:val="left"/>
              <w:rPr>
                <w:sz w:val="24"/>
                <w:szCs w:val="24"/>
              </w:rPr>
            </w:pPr>
          </w:p>
        </w:tc>
        <w:tc>
          <w:tcPr>
            <w:tcW w:w="1706" w:type="dxa"/>
            <w:gridSpan w:val="2"/>
            <w:vAlign w:val="center"/>
          </w:tcPr>
          <w:p w14:paraId="7C6F1ACA">
            <w:pPr>
              <w:widowControl/>
              <w:jc w:val="center"/>
              <w:rPr>
                <w:sz w:val="24"/>
                <w:szCs w:val="24"/>
              </w:rPr>
            </w:pPr>
            <w:r>
              <w:rPr>
                <w:rFonts w:hint="eastAsia" w:eastAsia="仿宋"/>
                <w:sz w:val="24"/>
                <w:szCs w:val="24"/>
              </w:rPr>
              <w:t>教学</w:t>
            </w:r>
            <w:r>
              <w:rPr>
                <w:rFonts w:eastAsia="仿宋"/>
                <w:sz w:val="24"/>
                <w:szCs w:val="24"/>
              </w:rPr>
              <w:t>要求</w:t>
            </w:r>
          </w:p>
        </w:tc>
        <w:tc>
          <w:tcPr>
            <w:tcW w:w="6377" w:type="dxa"/>
            <w:gridSpan w:val="8"/>
            <w:vAlign w:val="center"/>
          </w:tcPr>
          <w:p w14:paraId="7E617C99">
            <w:pPr>
              <w:widowControl/>
              <w:ind w:firstLine="480" w:firstLineChars="200"/>
              <w:jc w:val="left"/>
              <w:rPr>
                <w:rFonts w:eastAsia="仿宋"/>
                <w:sz w:val="24"/>
                <w:szCs w:val="24"/>
              </w:rPr>
            </w:pPr>
            <w:r>
              <w:rPr>
                <w:rFonts w:hint="eastAsia" w:eastAsia="仿宋"/>
                <w:sz w:val="24"/>
                <w:szCs w:val="24"/>
              </w:rPr>
              <w:t>1．</w:t>
            </w:r>
            <w:r>
              <w:rPr>
                <w:rFonts w:eastAsia="仿宋"/>
                <w:sz w:val="24"/>
                <w:szCs w:val="24"/>
              </w:rPr>
              <w:t>落实立德树人，聚焦核心素养</w:t>
            </w:r>
          </w:p>
          <w:p w14:paraId="3308AD08">
            <w:pPr>
              <w:widowControl/>
              <w:ind w:firstLine="480" w:firstLineChars="200"/>
              <w:jc w:val="left"/>
              <w:rPr>
                <w:rFonts w:eastAsia="仿宋"/>
                <w:sz w:val="24"/>
                <w:szCs w:val="24"/>
              </w:rPr>
            </w:pPr>
            <w:r>
              <w:rPr>
                <w:rFonts w:eastAsia="仿宋"/>
                <w:sz w:val="24"/>
                <w:szCs w:val="24"/>
              </w:rPr>
              <w:t>2</w:t>
            </w:r>
            <w:r>
              <w:rPr>
                <w:rFonts w:hint="eastAsia" w:eastAsia="仿宋"/>
                <w:sz w:val="24"/>
                <w:szCs w:val="24"/>
              </w:rPr>
              <w:t>．</w:t>
            </w:r>
            <w:r>
              <w:rPr>
                <w:rFonts w:eastAsia="仿宋"/>
                <w:sz w:val="24"/>
                <w:szCs w:val="24"/>
              </w:rPr>
              <w:t>突出主体地位，改进教学方式</w:t>
            </w:r>
          </w:p>
          <w:p w14:paraId="36219130">
            <w:pPr>
              <w:widowControl/>
              <w:ind w:firstLine="480" w:firstLineChars="200"/>
              <w:jc w:val="left"/>
              <w:rPr>
                <w:rFonts w:eastAsia="仿宋"/>
                <w:sz w:val="24"/>
                <w:szCs w:val="24"/>
              </w:rPr>
            </w:pPr>
            <w:r>
              <w:rPr>
                <w:rFonts w:eastAsia="仿宋"/>
                <w:sz w:val="24"/>
                <w:szCs w:val="24"/>
              </w:rPr>
              <w:t>3</w:t>
            </w:r>
            <w:r>
              <w:rPr>
                <w:rFonts w:hint="eastAsia" w:eastAsia="仿宋"/>
                <w:sz w:val="24"/>
                <w:szCs w:val="24"/>
              </w:rPr>
              <w:t>．</w:t>
            </w:r>
            <w:r>
              <w:rPr>
                <w:rFonts w:eastAsia="仿宋"/>
                <w:sz w:val="24"/>
                <w:szCs w:val="24"/>
              </w:rPr>
              <w:t>体现职教特色，注重实践应用</w:t>
            </w:r>
          </w:p>
          <w:p w14:paraId="3A91F6E6">
            <w:pPr>
              <w:widowControl/>
              <w:ind w:firstLine="480" w:firstLineChars="200"/>
              <w:jc w:val="left"/>
              <w:rPr>
                <w:sz w:val="24"/>
                <w:szCs w:val="24"/>
              </w:rPr>
            </w:pPr>
            <w:r>
              <w:rPr>
                <w:rFonts w:eastAsia="仿宋"/>
                <w:sz w:val="24"/>
                <w:szCs w:val="24"/>
              </w:rPr>
              <w:t>4</w:t>
            </w:r>
            <w:r>
              <w:rPr>
                <w:rFonts w:hint="eastAsia" w:eastAsia="仿宋"/>
                <w:sz w:val="24"/>
                <w:szCs w:val="24"/>
              </w:rPr>
              <w:t>．</w:t>
            </w:r>
            <w:r>
              <w:rPr>
                <w:rFonts w:eastAsia="仿宋"/>
                <w:sz w:val="24"/>
                <w:szCs w:val="24"/>
              </w:rPr>
              <w:t>利用信息技术，提高教学效果</w:t>
            </w:r>
          </w:p>
        </w:tc>
      </w:tr>
      <w:tr w14:paraId="1884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shd w:val="clear" w:color="auto" w:fill="D9D9D9"/>
          </w:tcPr>
          <w:p w14:paraId="6AEA5962">
            <w:pPr>
              <w:rPr>
                <w:sz w:val="24"/>
                <w:szCs w:val="24"/>
              </w:rPr>
            </w:pPr>
            <w:r>
              <w:rPr>
                <w:rFonts w:hint="eastAsia" w:eastAsia="仿宋"/>
                <w:sz w:val="24"/>
                <w:szCs w:val="24"/>
              </w:rPr>
              <w:t>课程</w:t>
            </w:r>
            <w:r>
              <w:rPr>
                <w:rFonts w:eastAsia="仿宋"/>
                <w:sz w:val="24"/>
                <w:szCs w:val="24"/>
              </w:rPr>
              <w:t>名称</w:t>
            </w:r>
          </w:p>
        </w:tc>
        <w:tc>
          <w:tcPr>
            <w:tcW w:w="1706" w:type="dxa"/>
            <w:gridSpan w:val="2"/>
            <w:shd w:val="clear" w:color="auto" w:fill="D9D9D9"/>
            <w:vAlign w:val="center"/>
          </w:tcPr>
          <w:p w14:paraId="616961E1">
            <w:pPr>
              <w:jc w:val="center"/>
              <w:rPr>
                <w:sz w:val="24"/>
                <w:szCs w:val="24"/>
              </w:rPr>
            </w:pPr>
            <w:r>
              <w:rPr>
                <w:rFonts w:hint="eastAsia" w:eastAsia="仿宋"/>
                <w:sz w:val="24"/>
                <w:szCs w:val="24"/>
              </w:rPr>
              <w:t>学科</w:t>
            </w:r>
            <w:r>
              <w:rPr>
                <w:rFonts w:eastAsia="仿宋"/>
                <w:sz w:val="24"/>
                <w:szCs w:val="24"/>
              </w:rPr>
              <w:t>核心素养</w:t>
            </w:r>
          </w:p>
        </w:tc>
        <w:tc>
          <w:tcPr>
            <w:tcW w:w="6377" w:type="dxa"/>
            <w:gridSpan w:val="8"/>
            <w:shd w:val="clear" w:color="auto" w:fill="D9D9D9"/>
            <w:vAlign w:val="center"/>
          </w:tcPr>
          <w:p w14:paraId="0D83489D">
            <w:pPr>
              <w:widowControl/>
              <w:jc w:val="left"/>
              <w:rPr>
                <w:sz w:val="24"/>
                <w:szCs w:val="24"/>
              </w:rPr>
            </w:pPr>
            <w:r>
              <w:rPr>
                <w:rFonts w:eastAsia="仿宋"/>
                <w:sz w:val="24"/>
                <w:szCs w:val="24"/>
              </w:rPr>
              <w:t>职场语言沟通、思维差异感知、跨文化理解和自主学习</w:t>
            </w:r>
          </w:p>
        </w:tc>
      </w:tr>
      <w:tr w14:paraId="5EC1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1268" w:type="dxa"/>
            <w:vMerge w:val="restart"/>
            <w:vAlign w:val="center"/>
          </w:tcPr>
          <w:p w14:paraId="42E79EBE">
            <w:pPr>
              <w:jc w:val="center"/>
              <w:rPr>
                <w:sz w:val="24"/>
                <w:szCs w:val="24"/>
              </w:rPr>
            </w:pPr>
            <w:r>
              <w:rPr>
                <w:rFonts w:hint="eastAsia" w:eastAsia="仿宋"/>
                <w:sz w:val="24"/>
                <w:szCs w:val="24"/>
              </w:rPr>
              <w:t>英语</w:t>
            </w:r>
          </w:p>
        </w:tc>
        <w:tc>
          <w:tcPr>
            <w:tcW w:w="1706" w:type="dxa"/>
            <w:gridSpan w:val="2"/>
            <w:vAlign w:val="center"/>
          </w:tcPr>
          <w:p w14:paraId="6789E5CE">
            <w:pPr>
              <w:jc w:val="center"/>
              <w:rPr>
                <w:sz w:val="24"/>
                <w:szCs w:val="24"/>
              </w:rPr>
            </w:pPr>
            <w:r>
              <w:rPr>
                <w:rFonts w:hint="eastAsia" w:eastAsia="仿宋"/>
                <w:sz w:val="24"/>
                <w:szCs w:val="24"/>
              </w:rPr>
              <w:t>课程</w:t>
            </w:r>
            <w:r>
              <w:rPr>
                <w:rFonts w:eastAsia="仿宋"/>
                <w:sz w:val="24"/>
                <w:szCs w:val="24"/>
              </w:rPr>
              <w:t>目标</w:t>
            </w:r>
          </w:p>
        </w:tc>
        <w:tc>
          <w:tcPr>
            <w:tcW w:w="6377" w:type="dxa"/>
            <w:gridSpan w:val="8"/>
            <w:vAlign w:val="center"/>
          </w:tcPr>
          <w:p w14:paraId="109EEF23">
            <w:pPr>
              <w:widowControl/>
              <w:ind w:firstLine="480" w:firstLineChars="200"/>
              <w:jc w:val="left"/>
              <w:rPr>
                <w:rFonts w:eastAsia="仿宋"/>
                <w:sz w:val="24"/>
                <w:szCs w:val="24"/>
              </w:rPr>
            </w:pPr>
            <w:r>
              <w:rPr>
                <w:rFonts w:hint="eastAsia" w:eastAsia="仿宋"/>
                <w:sz w:val="24"/>
                <w:szCs w:val="24"/>
              </w:rPr>
              <w:t>1．</w:t>
            </w:r>
            <w:r>
              <w:rPr>
                <w:rFonts w:eastAsia="仿宋"/>
                <w:sz w:val="24"/>
                <w:szCs w:val="24"/>
              </w:rPr>
              <w:t>职场语言沟通目标：在日常英语的基础上，围绕职场相关主题，能运用所学语言知识，理解不同类型语篇所传递的意义和情感；能以口头或书面形式进行基本的沟通；能在职场中综合运用语言知识和技能进行交流。</w:t>
            </w:r>
          </w:p>
          <w:p w14:paraId="1D9871B9">
            <w:pPr>
              <w:widowControl/>
              <w:ind w:firstLine="480" w:firstLineChars="200"/>
              <w:jc w:val="left"/>
              <w:rPr>
                <w:rFonts w:eastAsia="仿宋"/>
                <w:sz w:val="24"/>
                <w:szCs w:val="24"/>
              </w:rPr>
            </w:pPr>
            <w:r>
              <w:rPr>
                <w:rFonts w:hint="eastAsia" w:eastAsia="仿宋"/>
                <w:sz w:val="24"/>
                <w:szCs w:val="24"/>
              </w:rPr>
              <w:t>2．</w:t>
            </w:r>
            <w:r>
              <w:rPr>
                <w:rFonts w:eastAsia="仿宋"/>
                <w:sz w:val="24"/>
                <w:szCs w:val="24"/>
              </w:rPr>
              <w:t>思维差异感知目标：能理解英语在表达方式上体现出的中西思维差异；能理解英语在逻辑论证上体现出的中西思维差异；在了解中西思维差异的基础上，能客观对待不同观点，做出正确价值判断。</w:t>
            </w:r>
          </w:p>
          <w:p w14:paraId="24CB3304">
            <w:pPr>
              <w:widowControl/>
              <w:ind w:firstLine="480" w:firstLineChars="200"/>
              <w:jc w:val="left"/>
              <w:rPr>
                <w:rFonts w:eastAsia="仿宋"/>
                <w:sz w:val="24"/>
                <w:szCs w:val="24"/>
              </w:rPr>
            </w:pPr>
            <w:r>
              <w:rPr>
                <w:rFonts w:hint="eastAsia" w:eastAsia="仿宋"/>
                <w:sz w:val="24"/>
                <w:szCs w:val="24"/>
              </w:rPr>
              <w:t>3．</w:t>
            </w:r>
            <w:r>
              <w:rPr>
                <w:rFonts w:eastAsia="仿宋"/>
                <w:sz w:val="24"/>
                <w:szCs w:val="24"/>
              </w:rPr>
              <w:t>跨文化理解目标：能了解世界文化的多样性；能了解中外文化及中外企业文化；能进行基本的跨文化交流；能用英语讲述中国故事，促进中华优秀文化传播。</w:t>
            </w:r>
          </w:p>
          <w:p w14:paraId="2EE844E2">
            <w:pPr>
              <w:widowControl/>
              <w:ind w:firstLine="480" w:firstLineChars="200"/>
              <w:jc w:val="left"/>
              <w:rPr>
                <w:sz w:val="24"/>
                <w:szCs w:val="24"/>
              </w:rPr>
            </w:pPr>
            <w:r>
              <w:rPr>
                <w:rFonts w:hint="eastAsia" w:eastAsia="仿宋"/>
                <w:sz w:val="24"/>
                <w:szCs w:val="24"/>
              </w:rPr>
              <w:t>4．</w:t>
            </w:r>
            <w:r>
              <w:rPr>
                <w:rFonts w:eastAsia="仿宋"/>
                <w:sz w:val="24"/>
                <w:szCs w:val="24"/>
              </w:rPr>
              <w:t>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14:paraId="6260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7597A0BA">
            <w:pPr>
              <w:widowControl/>
              <w:jc w:val="left"/>
              <w:rPr>
                <w:sz w:val="24"/>
                <w:szCs w:val="24"/>
              </w:rPr>
            </w:pPr>
          </w:p>
        </w:tc>
        <w:tc>
          <w:tcPr>
            <w:tcW w:w="935" w:type="dxa"/>
            <w:vMerge w:val="restart"/>
            <w:vAlign w:val="center"/>
          </w:tcPr>
          <w:p w14:paraId="6FB47D0D">
            <w:pPr>
              <w:widowControl/>
              <w:jc w:val="center"/>
              <w:rPr>
                <w:sz w:val="24"/>
                <w:szCs w:val="24"/>
              </w:rPr>
            </w:pPr>
            <w:r>
              <w:rPr>
                <w:rFonts w:hint="eastAsia" w:eastAsia="仿宋"/>
                <w:sz w:val="24"/>
                <w:szCs w:val="24"/>
              </w:rPr>
              <w:t>主要</w:t>
            </w:r>
            <w:r>
              <w:rPr>
                <w:rFonts w:eastAsia="仿宋"/>
                <w:sz w:val="24"/>
                <w:szCs w:val="24"/>
              </w:rPr>
              <w:t>内容</w:t>
            </w:r>
          </w:p>
        </w:tc>
        <w:tc>
          <w:tcPr>
            <w:tcW w:w="771" w:type="dxa"/>
            <w:vMerge w:val="restart"/>
            <w:vAlign w:val="center"/>
          </w:tcPr>
          <w:p w14:paraId="079B7B53">
            <w:pPr>
              <w:widowControl/>
              <w:jc w:val="center"/>
              <w:rPr>
                <w:sz w:val="24"/>
                <w:szCs w:val="24"/>
              </w:rPr>
            </w:pPr>
            <w:r>
              <w:rPr>
                <w:rFonts w:hint="eastAsia" w:eastAsia="仿宋"/>
                <w:sz w:val="24"/>
                <w:szCs w:val="24"/>
              </w:rPr>
              <w:t>基础模块</w:t>
            </w:r>
          </w:p>
        </w:tc>
        <w:tc>
          <w:tcPr>
            <w:tcW w:w="4757" w:type="dxa"/>
            <w:gridSpan w:val="3"/>
            <w:vAlign w:val="center"/>
          </w:tcPr>
          <w:p w14:paraId="276A190E">
            <w:pPr>
              <w:widowControl/>
              <w:jc w:val="center"/>
              <w:rPr>
                <w:sz w:val="24"/>
                <w:szCs w:val="24"/>
              </w:rPr>
            </w:pPr>
            <w:r>
              <w:rPr>
                <w:rFonts w:eastAsia="仿宋"/>
                <w:sz w:val="24"/>
                <w:szCs w:val="24"/>
              </w:rPr>
              <w:t>主题1自我与他人</w:t>
            </w:r>
          </w:p>
        </w:tc>
        <w:tc>
          <w:tcPr>
            <w:tcW w:w="664" w:type="dxa"/>
            <w:gridSpan w:val="2"/>
            <w:vMerge w:val="restart"/>
            <w:vAlign w:val="center"/>
          </w:tcPr>
          <w:p w14:paraId="6AC0F7EF">
            <w:pPr>
              <w:widowControl/>
              <w:jc w:val="center"/>
              <w:rPr>
                <w:sz w:val="24"/>
                <w:szCs w:val="24"/>
              </w:rPr>
            </w:pPr>
            <w:r>
              <w:rPr>
                <w:rFonts w:eastAsia="仿宋"/>
                <w:sz w:val="24"/>
                <w:szCs w:val="24"/>
              </w:rPr>
              <w:t>108</w:t>
            </w:r>
          </w:p>
        </w:tc>
        <w:tc>
          <w:tcPr>
            <w:tcW w:w="956" w:type="dxa"/>
            <w:gridSpan w:val="3"/>
            <w:vMerge w:val="restart"/>
            <w:vAlign w:val="center"/>
          </w:tcPr>
          <w:p w14:paraId="46B23AB6">
            <w:pPr>
              <w:widowControl/>
              <w:jc w:val="center"/>
              <w:rPr>
                <w:sz w:val="24"/>
                <w:szCs w:val="24"/>
              </w:rPr>
            </w:pPr>
            <w:r>
              <w:rPr>
                <w:rFonts w:hint="eastAsia" w:eastAsia="仿宋"/>
                <w:sz w:val="24"/>
                <w:szCs w:val="24"/>
              </w:rPr>
              <w:t>144</w:t>
            </w:r>
          </w:p>
        </w:tc>
      </w:tr>
      <w:tr w14:paraId="19D7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4A47094F">
            <w:pPr>
              <w:widowControl/>
              <w:jc w:val="left"/>
              <w:rPr>
                <w:sz w:val="24"/>
                <w:szCs w:val="24"/>
              </w:rPr>
            </w:pPr>
          </w:p>
        </w:tc>
        <w:tc>
          <w:tcPr>
            <w:tcW w:w="935" w:type="dxa"/>
            <w:vMerge w:val="continue"/>
            <w:vAlign w:val="center"/>
          </w:tcPr>
          <w:p w14:paraId="0663E346">
            <w:pPr>
              <w:widowControl/>
              <w:jc w:val="center"/>
              <w:rPr>
                <w:sz w:val="24"/>
                <w:szCs w:val="24"/>
              </w:rPr>
            </w:pPr>
          </w:p>
        </w:tc>
        <w:tc>
          <w:tcPr>
            <w:tcW w:w="771" w:type="dxa"/>
            <w:vMerge w:val="continue"/>
            <w:vAlign w:val="center"/>
          </w:tcPr>
          <w:p w14:paraId="413CBC30">
            <w:pPr>
              <w:widowControl/>
              <w:jc w:val="center"/>
              <w:rPr>
                <w:sz w:val="24"/>
                <w:szCs w:val="24"/>
              </w:rPr>
            </w:pPr>
          </w:p>
        </w:tc>
        <w:tc>
          <w:tcPr>
            <w:tcW w:w="4757" w:type="dxa"/>
            <w:gridSpan w:val="3"/>
            <w:vAlign w:val="center"/>
          </w:tcPr>
          <w:p w14:paraId="75468C87">
            <w:pPr>
              <w:widowControl/>
              <w:jc w:val="center"/>
              <w:rPr>
                <w:sz w:val="24"/>
                <w:szCs w:val="24"/>
              </w:rPr>
            </w:pPr>
            <w:r>
              <w:rPr>
                <w:rFonts w:eastAsia="仿宋"/>
                <w:sz w:val="24"/>
                <w:szCs w:val="24"/>
              </w:rPr>
              <w:t>主题2学习与生活</w:t>
            </w:r>
          </w:p>
        </w:tc>
        <w:tc>
          <w:tcPr>
            <w:tcW w:w="664" w:type="dxa"/>
            <w:gridSpan w:val="2"/>
            <w:vMerge w:val="continue"/>
            <w:vAlign w:val="center"/>
          </w:tcPr>
          <w:p w14:paraId="71575848">
            <w:pPr>
              <w:widowControl/>
              <w:jc w:val="left"/>
              <w:rPr>
                <w:sz w:val="24"/>
                <w:szCs w:val="24"/>
              </w:rPr>
            </w:pPr>
          </w:p>
        </w:tc>
        <w:tc>
          <w:tcPr>
            <w:tcW w:w="956" w:type="dxa"/>
            <w:gridSpan w:val="3"/>
            <w:vMerge w:val="continue"/>
            <w:vAlign w:val="center"/>
          </w:tcPr>
          <w:p w14:paraId="569AA245">
            <w:pPr>
              <w:widowControl/>
              <w:jc w:val="left"/>
              <w:rPr>
                <w:sz w:val="24"/>
                <w:szCs w:val="24"/>
              </w:rPr>
            </w:pPr>
          </w:p>
        </w:tc>
      </w:tr>
      <w:tr w14:paraId="4602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0DEAFAAA">
            <w:pPr>
              <w:widowControl/>
              <w:jc w:val="left"/>
              <w:rPr>
                <w:sz w:val="24"/>
                <w:szCs w:val="24"/>
              </w:rPr>
            </w:pPr>
          </w:p>
        </w:tc>
        <w:tc>
          <w:tcPr>
            <w:tcW w:w="935" w:type="dxa"/>
            <w:vMerge w:val="continue"/>
            <w:vAlign w:val="center"/>
          </w:tcPr>
          <w:p w14:paraId="72957860">
            <w:pPr>
              <w:widowControl/>
              <w:jc w:val="center"/>
              <w:rPr>
                <w:sz w:val="24"/>
                <w:szCs w:val="24"/>
              </w:rPr>
            </w:pPr>
          </w:p>
        </w:tc>
        <w:tc>
          <w:tcPr>
            <w:tcW w:w="771" w:type="dxa"/>
            <w:vMerge w:val="continue"/>
            <w:vAlign w:val="center"/>
          </w:tcPr>
          <w:p w14:paraId="5A8F24C5">
            <w:pPr>
              <w:widowControl/>
              <w:jc w:val="center"/>
              <w:rPr>
                <w:sz w:val="24"/>
                <w:szCs w:val="24"/>
              </w:rPr>
            </w:pPr>
          </w:p>
        </w:tc>
        <w:tc>
          <w:tcPr>
            <w:tcW w:w="4757" w:type="dxa"/>
            <w:gridSpan w:val="3"/>
            <w:vAlign w:val="center"/>
          </w:tcPr>
          <w:p w14:paraId="63AF852B">
            <w:pPr>
              <w:widowControl/>
              <w:jc w:val="center"/>
              <w:rPr>
                <w:sz w:val="24"/>
                <w:szCs w:val="24"/>
              </w:rPr>
            </w:pPr>
            <w:r>
              <w:rPr>
                <w:rFonts w:eastAsia="仿宋"/>
                <w:sz w:val="24"/>
                <w:szCs w:val="24"/>
              </w:rPr>
              <w:t>主题3社会交往</w:t>
            </w:r>
          </w:p>
        </w:tc>
        <w:tc>
          <w:tcPr>
            <w:tcW w:w="664" w:type="dxa"/>
            <w:gridSpan w:val="2"/>
            <w:vMerge w:val="continue"/>
            <w:vAlign w:val="center"/>
          </w:tcPr>
          <w:p w14:paraId="539AAF19">
            <w:pPr>
              <w:widowControl/>
              <w:jc w:val="left"/>
              <w:rPr>
                <w:sz w:val="24"/>
                <w:szCs w:val="24"/>
              </w:rPr>
            </w:pPr>
          </w:p>
        </w:tc>
        <w:tc>
          <w:tcPr>
            <w:tcW w:w="956" w:type="dxa"/>
            <w:gridSpan w:val="3"/>
            <w:vMerge w:val="continue"/>
            <w:vAlign w:val="center"/>
          </w:tcPr>
          <w:p w14:paraId="37CEC7A1">
            <w:pPr>
              <w:widowControl/>
              <w:jc w:val="left"/>
              <w:rPr>
                <w:sz w:val="24"/>
                <w:szCs w:val="24"/>
              </w:rPr>
            </w:pPr>
          </w:p>
        </w:tc>
      </w:tr>
      <w:tr w14:paraId="711F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47A13939">
            <w:pPr>
              <w:widowControl/>
              <w:jc w:val="left"/>
              <w:rPr>
                <w:sz w:val="24"/>
                <w:szCs w:val="24"/>
              </w:rPr>
            </w:pPr>
          </w:p>
        </w:tc>
        <w:tc>
          <w:tcPr>
            <w:tcW w:w="935" w:type="dxa"/>
            <w:vMerge w:val="continue"/>
            <w:vAlign w:val="center"/>
          </w:tcPr>
          <w:p w14:paraId="6794F29C">
            <w:pPr>
              <w:widowControl/>
              <w:jc w:val="center"/>
              <w:rPr>
                <w:sz w:val="24"/>
                <w:szCs w:val="24"/>
              </w:rPr>
            </w:pPr>
          </w:p>
        </w:tc>
        <w:tc>
          <w:tcPr>
            <w:tcW w:w="771" w:type="dxa"/>
            <w:vMerge w:val="continue"/>
            <w:vAlign w:val="center"/>
          </w:tcPr>
          <w:p w14:paraId="31CF81ED">
            <w:pPr>
              <w:widowControl/>
              <w:jc w:val="center"/>
              <w:rPr>
                <w:sz w:val="24"/>
                <w:szCs w:val="24"/>
              </w:rPr>
            </w:pPr>
          </w:p>
        </w:tc>
        <w:tc>
          <w:tcPr>
            <w:tcW w:w="4757" w:type="dxa"/>
            <w:gridSpan w:val="3"/>
            <w:vAlign w:val="center"/>
          </w:tcPr>
          <w:p w14:paraId="2D6A13A9">
            <w:pPr>
              <w:widowControl/>
              <w:jc w:val="center"/>
              <w:rPr>
                <w:sz w:val="24"/>
                <w:szCs w:val="24"/>
              </w:rPr>
            </w:pPr>
            <w:r>
              <w:rPr>
                <w:rFonts w:eastAsia="仿宋"/>
                <w:sz w:val="24"/>
                <w:szCs w:val="24"/>
              </w:rPr>
              <w:t>主题4社会服务</w:t>
            </w:r>
          </w:p>
        </w:tc>
        <w:tc>
          <w:tcPr>
            <w:tcW w:w="664" w:type="dxa"/>
            <w:gridSpan w:val="2"/>
            <w:vMerge w:val="continue"/>
            <w:vAlign w:val="center"/>
          </w:tcPr>
          <w:p w14:paraId="5F899C15">
            <w:pPr>
              <w:widowControl/>
              <w:jc w:val="left"/>
              <w:rPr>
                <w:sz w:val="24"/>
                <w:szCs w:val="24"/>
              </w:rPr>
            </w:pPr>
          </w:p>
        </w:tc>
        <w:tc>
          <w:tcPr>
            <w:tcW w:w="956" w:type="dxa"/>
            <w:gridSpan w:val="3"/>
            <w:vMerge w:val="continue"/>
            <w:vAlign w:val="center"/>
          </w:tcPr>
          <w:p w14:paraId="0F7D5095">
            <w:pPr>
              <w:widowControl/>
              <w:jc w:val="left"/>
              <w:rPr>
                <w:sz w:val="24"/>
                <w:szCs w:val="24"/>
              </w:rPr>
            </w:pPr>
          </w:p>
        </w:tc>
      </w:tr>
      <w:tr w14:paraId="194A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71DEC0B6">
            <w:pPr>
              <w:widowControl/>
              <w:jc w:val="left"/>
              <w:rPr>
                <w:sz w:val="24"/>
                <w:szCs w:val="24"/>
              </w:rPr>
            </w:pPr>
          </w:p>
        </w:tc>
        <w:tc>
          <w:tcPr>
            <w:tcW w:w="935" w:type="dxa"/>
            <w:vMerge w:val="continue"/>
            <w:vAlign w:val="center"/>
          </w:tcPr>
          <w:p w14:paraId="32CB4720">
            <w:pPr>
              <w:widowControl/>
              <w:jc w:val="center"/>
              <w:rPr>
                <w:sz w:val="24"/>
                <w:szCs w:val="24"/>
              </w:rPr>
            </w:pPr>
          </w:p>
        </w:tc>
        <w:tc>
          <w:tcPr>
            <w:tcW w:w="771" w:type="dxa"/>
            <w:vMerge w:val="continue"/>
            <w:vAlign w:val="center"/>
          </w:tcPr>
          <w:p w14:paraId="53BFE8F1">
            <w:pPr>
              <w:widowControl/>
              <w:jc w:val="center"/>
              <w:rPr>
                <w:sz w:val="24"/>
                <w:szCs w:val="24"/>
              </w:rPr>
            </w:pPr>
          </w:p>
        </w:tc>
        <w:tc>
          <w:tcPr>
            <w:tcW w:w="4757" w:type="dxa"/>
            <w:gridSpan w:val="3"/>
            <w:vAlign w:val="center"/>
          </w:tcPr>
          <w:p w14:paraId="6CD73732">
            <w:pPr>
              <w:widowControl/>
              <w:jc w:val="center"/>
              <w:rPr>
                <w:sz w:val="24"/>
                <w:szCs w:val="24"/>
              </w:rPr>
            </w:pPr>
            <w:r>
              <w:rPr>
                <w:rFonts w:eastAsia="仿宋"/>
                <w:sz w:val="24"/>
                <w:szCs w:val="24"/>
              </w:rPr>
              <w:t>主题5历史与文化</w:t>
            </w:r>
          </w:p>
        </w:tc>
        <w:tc>
          <w:tcPr>
            <w:tcW w:w="664" w:type="dxa"/>
            <w:gridSpan w:val="2"/>
            <w:vMerge w:val="continue"/>
            <w:vAlign w:val="center"/>
          </w:tcPr>
          <w:p w14:paraId="771BE804">
            <w:pPr>
              <w:widowControl/>
              <w:jc w:val="left"/>
              <w:rPr>
                <w:sz w:val="24"/>
                <w:szCs w:val="24"/>
              </w:rPr>
            </w:pPr>
          </w:p>
        </w:tc>
        <w:tc>
          <w:tcPr>
            <w:tcW w:w="956" w:type="dxa"/>
            <w:gridSpan w:val="3"/>
            <w:vMerge w:val="continue"/>
            <w:vAlign w:val="center"/>
          </w:tcPr>
          <w:p w14:paraId="1BEA7A0C">
            <w:pPr>
              <w:widowControl/>
              <w:jc w:val="left"/>
              <w:rPr>
                <w:sz w:val="24"/>
                <w:szCs w:val="24"/>
              </w:rPr>
            </w:pPr>
          </w:p>
        </w:tc>
      </w:tr>
      <w:tr w14:paraId="555E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02A7E96F">
            <w:pPr>
              <w:widowControl/>
              <w:jc w:val="left"/>
              <w:rPr>
                <w:sz w:val="24"/>
                <w:szCs w:val="24"/>
              </w:rPr>
            </w:pPr>
          </w:p>
        </w:tc>
        <w:tc>
          <w:tcPr>
            <w:tcW w:w="935" w:type="dxa"/>
            <w:vMerge w:val="continue"/>
            <w:vAlign w:val="center"/>
          </w:tcPr>
          <w:p w14:paraId="3C922FA2">
            <w:pPr>
              <w:widowControl/>
              <w:jc w:val="center"/>
              <w:rPr>
                <w:sz w:val="24"/>
                <w:szCs w:val="24"/>
              </w:rPr>
            </w:pPr>
          </w:p>
        </w:tc>
        <w:tc>
          <w:tcPr>
            <w:tcW w:w="771" w:type="dxa"/>
            <w:vMerge w:val="continue"/>
            <w:vAlign w:val="center"/>
          </w:tcPr>
          <w:p w14:paraId="3094B025">
            <w:pPr>
              <w:widowControl/>
              <w:jc w:val="center"/>
              <w:rPr>
                <w:sz w:val="24"/>
                <w:szCs w:val="24"/>
              </w:rPr>
            </w:pPr>
          </w:p>
        </w:tc>
        <w:tc>
          <w:tcPr>
            <w:tcW w:w="4757" w:type="dxa"/>
            <w:gridSpan w:val="3"/>
            <w:vAlign w:val="center"/>
          </w:tcPr>
          <w:p w14:paraId="69007A01">
            <w:pPr>
              <w:widowControl/>
              <w:jc w:val="center"/>
              <w:rPr>
                <w:sz w:val="24"/>
                <w:szCs w:val="24"/>
              </w:rPr>
            </w:pPr>
            <w:r>
              <w:rPr>
                <w:rFonts w:eastAsia="仿宋"/>
                <w:sz w:val="24"/>
                <w:szCs w:val="24"/>
              </w:rPr>
              <w:t>主题6科学与技术</w:t>
            </w:r>
          </w:p>
        </w:tc>
        <w:tc>
          <w:tcPr>
            <w:tcW w:w="664" w:type="dxa"/>
            <w:gridSpan w:val="2"/>
            <w:vMerge w:val="continue"/>
            <w:vAlign w:val="center"/>
          </w:tcPr>
          <w:p w14:paraId="05683353">
            <w:pPr>
              <w:widowControl/>
              <w:jc w:val="left"/>
              <w:rPr>
                <w:sz w:val="24"/>
                <w:szCs w:val="24"/>
              </w:rPr>
            </w:pPr>
          </w:p>
        </w:tc>
        <w:tc>
          <w:tcPr>
            <w:tcW w:w="956" w:type="dxa"/>
            <w:gridSpan w:val="3"/>
            <w:vMerge w:val="continue"/>
            <w:vAlign w:val="center"/>
          </w:tcPr>
          <w:p w14:paraId="38B467CA">
            <w:pPr>
              <w:widowControl/>
              <w:jc w:val="left"/>
              <w:rPr>
                <w:sz w:val="24"/>
                <w:szCs w:val="24"/>
              </w:rPr>
            </w:pPr>
          </w:p>
        </w:tc>
      </w:tr>
      <w:tr w14:paraId="69C4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3A433F7C">
            <w:pPr>
              <w:widowControl/>
              <w:jc w:val="left"/>
              <w:rPr>
                <w:sz w:val="24"/>
                <w:szCs w:val="24"/>
              </w:rPr>
            </w:pPr>
          </w:p>
        </w:tc>
        <w:tc>
          <w:tcPr>
            <w:tcW w:w="935" w:type="dxa"/>
            <w:vMerge w:val="continue"/>
            <w:vAlign w:val="center"/>
          </w:tcPr>
          <w:p w14:paraId="2AD571E7">
            <w:pPr>
              <w:widowControl/>
              <w:jc w:val="center"/>
              <w:rPr>
                <w:sz w:val="24"/>
                <w:szCs w:val="24"/>
              </w:rPr>
            </w:pPr>
          </w:p>
        </w:tc>
        <w:tc>
          <w:tcPr>
            <w:tcW w:w="771" w:type="dxa"/>
            <w:vMerge w:val="continue"/>
            <w:vAlign w:val="center"/>
          </w:tcPr>
          <w:p w14:paraId="3A95162A">
            <w:pPr>
              <w:widowControl/>
              <w:jc w:val="center"/>
              <w:rPr>
                <w:sz w:val="24"/>
                <w:szCs w:val="24"/>
              </w:rPr>
            </w:pPr>
          </w:p>
        </w:tc>
        <w:tc>
          <w:tcPr>
            <w:tcW w:w="4757" w:type="dxa"/>
            <w:gridSpan w:val="3"/>
            <w:vAlign w:val="center"/>
          </w:tcPr>
          <w:p w14:paraId="48DA7CFD">
            <w:pPr>
              <w:widowControl/>
              <w:jc w:val="center"/>
              <w:rPr>
                <w:sz w:val="24"/>
                <w:szCs w:val="24"/>
              </w:rPr>
            </w:pPr>
            <w:r>
              <w:rPr>
                <w:rFonts w:eastAsia="仿宋"/>
                <w:sz w:val="24"/>
                <w:szCs w:val="24"/>
              </w:rPr>
              <w:t>主题7自然与环境</w:t>
            </w:r>
          </w:p>
        </w:tc>
        <w:tc>
          <w:tcPr>
            <w:tcW w:w="664" w:type="dxa"/>
            <w:gridSpan w:val="2"/>
            <w:vMerge w:val="continue"/>
            <w:vAlign w:val="center"/>
          </w:tcPr>
          <w:p w14:paraId="3F70BEB3">
            <w:pPr>
              <w:widowControl/>
              <w:jc w:val="left"/>
              <w:rPr>
                <w:sz w:val="24"/>
                <w:szCs w:val="24"/>
              </w:rPr>
            </w:pPr>
          </w:p>
        </w:tc>
        <w:tc>
          <w:tcPr>
            <w:tcW w:w="956" w:type="dxa"/>
            <w:gridSpan w:val="3"/>
            <w:vMerge w:val="continue"/>
            <w:vAlign w:val="center"/>
          </w:tcPr>
          <w:p w14:paraId="23CB1FC6">
            <w:pPr>
              <w:widowControl/>
              <w:jc w:val="left"/>
              <w:rPr>
                <w:sz w:val="24"/>
                <w:szCs w:val="24"/>
              </w:rPr>
            </w:pPr>
          </w:p>
        </w:tc>
      </w:tr>
      <w:tr w14:paraId="1473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4E078742">
            <w:pPr>
              <w:widowControl/>
              <w:jc w:val="left"/>
              <w:rPr>
                <w:sz w:val="24"/>
                <w:szCs w:val="24"/>
              </w:rPr>
            </w:pPr>
          </w:p>
        </w:tc>
        <w:tc>
          <w:tcPr>
            <w:tcW w:w="935" w:type="dxa"/>
            <w:vMerge w:val="continue"/>
            <w:vAlign w:val="center"/>
          </w:tcPr>
          <w:p w14:paraId="124A9270">
            <w:pPr>
              <w:widowControl/>
              <w:jc w:val="center"/>
              <w:rPr>
                <w:sz w:val="24"/>
                <w:szCs w:val="24"/>
              </w:rPr>
            </w:pPr>
          </w:p>
        </w:tc>
        <w:tc>
          <w:tcPr>
            <w:tcW w:w="771" w:type="dxa"/>
            <w:vMerge w:val="continue"/>
            <w:vAlign w:val="center"/>
          </w:tcPr>
          <w:p w14:paraId="35E1750D">
            <w:pPr>
              <w:widowControl/>
              <w:jc w:val="center"/>
              <w:rPr>
                <w:sz w:val="24"/>
                <w:szCs w:val="24"/>
              </w:rPr>
            </w:pPr>
          </w:p>
        </w:tc>
        <w:tc>
          <w:tcPr>
            <w:tcW w:w="4757" w:type="dxa"/>
            <w:gridSpan w:val="3"/>
            <w:vAlign w:val="center"/>
          </w:tcPr>
          <w:p w14:paraId="00180CD5">
            <w:pPr>
              <w:widowControl/>
              <w:jc w:val="center"/>
              <w:rPr>
                <w:sz w:val="24"/>
                <w:szCs w:val="24"/>
              </w:rPr>
            </w:pPr>
            <w:r>
              <w:rPr>
                <w:rFonts w:eastAsia="仿宋"/>
                <w:sz w:val="24"/>
                <w:szCs w:val="24"/>
              </w:rPr>
              <w:t>主题8可持续发展</w:t>
            </w:r>
          </w:p>
        </w:tc>
        <w:tc>
          <w:tcPr>
            <w:tcW w:w="664" w:type="dxa"/>
            <w:gridSpan w:val="2"/>
            <w:vMerge w:val="continue"/>
            <w:vAlign w:val="center"/>
          </w:tcPr>
          <w:p w14:paraId="13C624DF">
            <w:pPr>
              <w:widowControl/>
              <w:jc w:val="left"/>
              <w:rPr>
                <w:sz w:val="24"/>
                <w:szCs w:val="24"/>
              </w:rPr>
            </w:pPr>
          </w:p>
        </w:tc>
        <w:tc>
          <w:tcPr>
            <w:tcW w:w="956" w:type="dxa"/>
            <w:gridSpan w:val="3"/>
            <w:vMerge w:val="continue"/>
            <w:vAlign w:val="center"/>
          </w:tcPr>
          <w:p w14:paraId="3B7C6626">
            <w:pPr>
              <w:widowControl/>
              <w:jc w:val="left"/>
              <w:rPr>
                <w:sz w:val="24"/>
                <w:szCs w:val="24"/>
              </w:rPr>
            </w:pPr>
          </w:p>
        </w:tc>
      </w:tr>
      <w:tr w14:paraId="7538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43A63E8B">
            <w:pPr>
              <w:widowControl/>
              <w:jc w:val="left"/>
              <w:rPr>
                <w:sz w:val="24"/>
                <w:szCs w:val="24"/>
              </w:rPr>
            </w:pPr>
          </w:p>
        </w:tc>
        <w:tc>
          <w:tcPr>
            <w:tcW w:w="935" w:type="dxa"/>
            <w:vMerge w:val="continue"/>
            <w:vAlign w:val="center"/>
          </w:tcPr>
          <w:p w14:paraId="3AF6D779">
            <w:pPr>
              <w:widowControl/>
              <w:jc w:val="center"/>
              <w:rPr>
                <w:sz w:val="24"/>
                <w:szCs w:val="24"/>
              </w:rPr>
            </w:pPr>
          </w:p>
        </w:tc>
        <w:tc>
          <w:tcPr>
            <w:tcW w:w="771" w:type="dxa"/>
            <w:vMerge w:val="restart"/>
            <w:vAlign w:val="center"/>
          </w:tcPr>
          <w:p w14:paraId="79D732EE">
            <w:pPr>
              <w:widowControl/>
              <w:jc w:val="center"/>
              <w:rPr>
                <w:sz w:val="24"/>
                <w:szCs w:val="24"/>
              </w:rPr>
            </w:pPr>
            <w:r>
              <w:rPr>
                <w:rFonts w:hint="eastAsia" w:eastAsia="仿宋"/>
                <w:sz w:val="24"/>
                <w:szCs w:val="24"/>
              </w:rPr>
              <w:t>职业模块</w:t>
            </w:r>
          </w:p>
        </w:tc>
        <w:tc>
          <w:tcPr>
            <w:tcW w:w="4757" w:type="dxa"/>
            <w:gridSpan w:val="3"/>
            <w:vAlign w:val="center"/>
          </w:tcPr>
          <w:p w14:paraId="1C22E9B3">
            <w:pPr>
              <w:widowControl/>
              <w:jc w:val="center"/>
              <w:rPr>
                <w:sz w:val="24"/>
                <w:szCs w:val="24"/>
              </w:rPr>
            </w:pPr>
            <w:r>
              <w:rPr>
                <w:rFonts w:eastAsia="仿宋"/>
                <w:sz w:val="24"/>
                <w:szCs w:val="24"/>
              </w:rPr>
              <w:t>主题1求职应聘</w:t>
            </w:r>
          </w:p>
        </w:tc>
        <w:tc>
          <w:tcPr>
            <w:tcW w:w="664" w:type="dxa"/>
            <w:gridSpan w:val="2"/>
            <w:vMerge w:val="restart"/>
            <w:vAlign w:val="center"/>
          </w:tcPr>
          <w:p w14:paraId="55330347">
            <w:pPr>
              <w:widowControl/>
              <w:jc w:val="center"/>
              <w:rPr>
                <w:sz w:val="24"/>
                <w:szCs w:val="24"/>
              </w:rPr>
            </w:pPr>
            <w:r>
              <w:rPr>
                <w:rFonts w:hint="eastAsia" w:eastAsia="仿宋"/>
                <w:sz w:val="24"/>
                <w:szCs w:val="24"/>
              </w:rPr>
              <w:t>36</w:t>
            </w:r>
          </w:p>
        </w:tc>
        <w:tc>
          <w:tcPr>
            <w:tcW w:w="956" w:type="dxa"/>
            <w:gridSpan w:val="3"/>
            <w:vMerge w:val="continue"/>
            <w:vAlign w:val="center"/>
          </w:tcPr>
          <w:p w14:paraId="6E15B2D2">
            <w:pPr>
              <w:widowControl/>
              <w:jc w:val="left"/>
              <w:rPr>
                <w:sz w:val="24"/>
                <w:szCs w:val="24"/>
              </w:rPr>
            </w:pPr>
          </w:p>
        </w:tc>
      </w:tr>
      <w:tr w14:paraId="5975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7ACE7FD4">
            <w:pPr>
              <w:widowControl/>
              <w:jc w:val="left"/>
              <w:rPr>
                <w:sz w:val="24"/>
                <w:szCs w:val="24"/>
              </w:rPr>
            </w:pPr>
          </w:p>
        </w:tc>
        <w:tc>
          <w:tcPr>
            <w:tcW w:w="935" w:type="dxa"/>
            <w:vMerge w:val="continue"/>
            <w:vAlign w:val="center"/>
          </w:tcPr>
          <w:p w14:paraId="2C5C73C8">
            <w:pPr>
              <w:widowControl/>
              <w:jc w:val="left"/>
              <w:rPr>
                <w:sz w:val="24"/>
                <w:szCs w:val="24"/>
              </w:rPr>
            </w:pPr>
          </w:p>
        </w:tc>
        <w:tc>
          <w:tcPr>
            <w:tcW w:w="771" w:type="dxa"/>
            <w:vMerge w:val="continue"/>
            <w:vAlign w:val="center"/>
          </w:tcPr>
          <w:p w14:paraId="683409A4">
            <w:pPr>
              <w:widowControl/>
              <w:jc w:val="left"/>
              <w:rPr>
                <w:sz w:val="24"/>
                <w:szCs w:val="24"/>
              </w:rPr>
            </w:pPr>
          </w:p>
        </w:tc>
        <w:tc>
          <w:tcPr>
            <w:tcW w:w="4757" w:type="dxa"/>
            <w:gridSpan w:val="3"/>
            <w:vAlign w:val="center"/>
          </w:tcPr>
          <w:p w14:paraId="46ADC6C8">
            <w:pPr>
              <w:widowControl/>
              <w:jc w:val="center"/>
              <w:rPr>
                <w:sz w:val="24"/>
                <w:szCs w:val="24"/>
              </w:rPr>
            </w:pPr>
            <w:r>
              <w:rPr>
                <w:rFonts w:eastAsia="仿宋"/>
                <w:sz w:val="24"/>
                <w:szCs w:val="24"/>
              </w:rPr>
              <w:t>主题2职场礼仪</w:t>
            </w:r>
          </w:p>
        </w:tc>
        <w:tc>
          <w:tcPr>
            <w:tcW w:w="664" w:type="dxa"/>
            <w:gridSpan w:val="2"/>
            <w:vMerge w:val="continue"/>
            <w:vAlign w:val="center"/>
          </w:tcPr>
          <w:p w14:paraId="371387F2">
            <w:pPr>
              <w:widowControl/>
              <w:ind w:firstLine="480" w:firstLineChars="200"/>
              <w:jc w:val="left"/>
              <w:rPr>
                <w:sz w:val="24"/>
                <w:szCs w:val="24"/>
              </w:rPr>
            </w:pPr>
          </w:p>
        </w:tc>
        <w:tc>
          <w:tcPr>
            <w:tcW w:w="956" w:type="dxa"/>
            <w:gridSpan w:val="3"/>
            <w:vMerge w:val="continue"/>
            <w:vAlign w:val="center"/>
          </w:tcPr>
          <w:p w14:paraId="05E84031">
            <w:pPr>
              <w:widowControl/>
              <w:ind w:firstLine="480" w:firstLineChars="200"/>
              <w:jc w:val="left"/>
              <w:rPr>
                <w:sz w:val="24"/>
                <w:szCs w:val="24"/>
              </w:rPr>
            </w:pPr>
          </w:p>
        </w:tc>
      </w:tr>
      <w:tr w14:paraId="1716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8" w:type="dxa"/>
            <w:vMerge w:val="continue"/>
          </w:tcPr>
          <w:p w14:paraId="19DDC2FD">
            <w:pPr>
              <w:widowControl/>
              <w:jc w:val="left"/>
              <w:rPr>
                <w:sz w:val="24"/>
                <w:szCs w:val="24"/>
              </w:rPr>
            </w:pPr>
          </w:p>
        </w:tc>
        <w:tc>
          <w:tcPr>
            <w:tcW w:w="935" w:type="dxa"/>
            <w:vMerge w:val="continue"/>
            <w:vAlign w:val="center"/>
          </w:tcPr>
          <w:p w14:paraId="1ED4CCDB">
            <w:pPr>
              <w:widowControl/>
              <w:jc w:val="left"/>
              <w:rPr>
                <w:sz w:val="24"/>
                <w:szCs w:val="24"/>
              </w:rPr>
            </w:pPr>
          </w:p>
        </w:tc>
        <w:tc>
          <w:tcPr>
            <w:tcW w:w="771" w:type="dxa"/>
            <w:vMerge w:val="continue"/>
            <w:vAlign w:val="center"/>
          </w:tcPr>
          <w:p w14:paraId="2D19B3D3">
            <w:pPr>
              <w:widowControl/>
              <w:jc w:val="left"/>
              <w:rPr>
                <w:sz w:val="24"/>
                <w:szCs w:val="24"/>
              </w:rPr>
            </w:pPr>
          </w:p>
        </w:tc>
        <w:tc>
          <w:tcPr>
            <w:tcW w:w="4757" w:type="dxa"/>
            <w:gridSpan w:val="3"/>
            <w:vAlign w:val="center"/>
          </w:tcPr>
          <w:p w14:paraId="7B28C2E0">
            <w:pPr>
              <w:widowControl/>
              <w:jc w:val="center"/>
              <w:rPr>
                <w:sz w:val="24"/>
                <w:szCs w:val="24"/>
              </w:rPr>
            </w:pPr>
            <w:r>
              <w:rPr>
                <w:rFonts w:eastAsia="仿宋"/>
                <w:sz w:val="24"/>
                <w:szCs w:val="24"/>
              </w:rPr>
              <w:t>主题3职场服务</w:t>
            </w:r>
          </w:p>
        </w:tc>
        <w:tc>
          <w:tcPr>
            <w:tcW w:w="664" w:type="dxa"/>
            <w:gridSpan w:val="2"/>
            <w:vMerge w:val="continue"/>
            <w:vAlign w:val="center"/>
          </w:tcPr>
          <w:p w14:paraId="158E3C70">
            <w:pPr>
              <w:widowControl/>
              <w:ind w:firstLine="480" w:firstLineChars="200"/>
              <w:jc w:val="left"/>
              <w:rPr>
                <w:sz w:val="24"/>
                <w:szCs w:val="24"/>
              </w:rPr>
            </w:pPr>
          </w:p>
        </w:tc>
        <w:tc>
          <w:tcPr>
            <w:tcW w:w="956" w:type="dxa"/>
            <w:gridSpan w:val="3"/>
            <w:vMerge w:val="continue"/>
            <w:vAlign w:val="center"/>
          </w:tcPr>
          <w:p w14:paraId="61798736">
            <w:pPr>
              <w:widowControl/>
              <w:ind w:firstLine="480" w:firstLineChars="200"/>
              <w:jc w:val="left"/>
              <w:rPr>
                <w:sz w:val="24"/>
                <w:szCs w:val="24"/>
              </w:rPr>
            </w:pPr>
          </w:p>
        </w:tc>
      </w:tr>
      <w:tr w14:paraId="4982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8" w:type="dxa"/>
            <w:vMerge w:val="continue"/>
          </w:tcPr>
          <w:p w14:paraId="137F376E">
            <w:pPr>
              <w:widowControl/>
              <w:jc w:val="left"/>
              <w:rPr>
                <w:sz w:val="24"/>
                <w:szCs w:val="24"/>
              </w:rPr>
            </w:pPr>
          </w:p>
        </w:tc>
        <w:tc>
          <w:tcPr>
            <w:tcW w:w="935" w:type="dxa"/>
            <w:vMerge w:val="continue"/>
            <w:vAlign w:val="center"/>
          </w:tcPr>
          <w:p w14:paraId="7D81F107">
            <w:pPr>
              <w:widowControl/>
              <w:jc w:val="left"/>
              <w:rPr>
                <w:sz w:val="24"/>
                <w:szCs w:val="24"/>
              </w:rPr>
            </w:pPr>
          </w:p>
        </w:tc>
        <w:tc>
          <w:tcPr>
            <w:tcW w:w="771" w:type="dxa"/>
            <w:vMerge w:val="continue"/>
            <w:vAlign w:val="center"/>
          </w:tcPr>
          <w:p w14:paraId="564F20B1">
            <w:pPr>
              <w:widowControl/>
              <w:jc w:val="left"/>
              <w:rPr>
                <w:sz w:val="24"/>
                <w:szCs w:val="24"/>
              </w:rPr>
            </w:pPr>
          </w:p>
        </w:tc>
        <w:tc>
          <w:tcPr>
            <w:tcW w:w="4757" w:type="dxa"/>
            <w:gridSpan w:val="3"/>
            <w:vAlign w:val="center"/>
          </w:tcPr>
          <w:p w14:paraId="3D89CC71">
            <w:pPr>
              <w:widowControl/>
              <w:jc w:val="center"/>
              <w:rPr>
                <w:sz w:val="24"/>
                <w:szCs w:val="24"/>
              </w:rPr>
            </w:pPr>
            <w:r>
              <w:rPr>
                <w:rFonts w:eastAsia="仿宋"/>
                <w:sz w:val="24"/>
                <w:szCs w:val="24"/>
              </w:rPr>
              <w:t>主题4设备操作</w:t>
            </w:r>
          </w:p>
        </w:tc>
        <w:tc>
          <w:tcPr>
            <w:tcW w:w="664" w:type="dxa"/>
            <w:gridSpan w:val="2"/>
            <w:vMerge w:val="continue"/>
            <w:vAlign w:val="center"/>
          </w:tcPr>
          <w:p w14:paraId="0533E2BF">
            <w:pPr>
              <w:widowControl/>
              <w:ind w:firstLine="480" w:firstLineChars="200"/>
              <w:jc w:val="left"/>
              <w:rPr>
                <w:sz w:val="24"/>
                <w:szCs w:val="24"/>
              </w:rPr>
            </w:pPr>
          </w:p>
        </w:tc>
        <w:tc>
          <w:tcPr>
            <w:tcW w:w="956" w:type="dxa"/>
            <w:gridSpan w:val="3"/>
            <w:vMerge w:val="continue"/>
            <w:vAlign w:val="center"/>
          </w:tcPr>
          <w:p w14:paraId="068C0E17">
            <w:pPr>
              <w:widowControl/>
              <w:ind w:firstLine="480" w:firstLineChars="200"/>
              <w:jc w:val="left"/>
              <w:rPr>
                <w:sz w:val="24"/>
                <w:szCs w:val="24"/>
              </w:rPr>
            </w:pPr>
          </w:p>
        </w:tc>
      </w:tr>
      <w:tr w14:paraId="1E0D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8" w:type="dxa"/>
            <w:vMerge w:val="continue"/>
          </w:tcPr>
          <w:p w14:paraId="6F787373">
            <w:pPr>
              <w:widowControl/>
              <w:jc w:val="left"/>
              <w:rPr>
                <w:sz w:val="24"/>
                <w:szCs w:val="24"/>
              </w:rPr>
            </w:pPr>
          </w:p>
        </w:tc>
        <w:tc>
          <w:tcPr>
            <w:tcW w:w="935" w:type="dxa"/>
            <w:vMerge w:val="continue"/>
            <w:vAlign w:val="center"/>
          </w:tcPr>
          <w:p w14:paraId="2267ADCF">
            <w:pPr>
              <w:widowControl/>
              <w:jc w:val="left"/>
              <w:rPr>
                <w:sz w:val="24"/>
                <w:szCs w:val="24"/>
              </w:rPr>
            </w:pPr>
          </w:p>
        </w:tc>
        <w:tc>
          <w:tcPr>
            <w:tcW w:w="771" w:type="dxa"/>
            <w:vMerge w:val="continue"/>
            <w:vAlign w:val="center"/>
          </w:tcPr>
          <w:p w14:paraId="41258C50">
            <w:pPr>
              <w:widowControl/>
              <w:jc w:val="left"/>
              <w:rPr>
                <w:sz w:val="24"/>
                <w:szCs w:val="24"/>
              </w:rPr>
            </w:pPr>
          </w:p>
        </w:tc>
        <w:tc>
          <w:tcPr>
            <w:tcW w:w="4757" w:type="dxa"/>
            <w:gridSpan w:val="3"/>
            <w:vAlign w:val="center"/>
          </w:tcPr>
          <w:p w14:paraId="368AB0E0">
            <w:pPr>
              <w:widowControl/>
              <w:jc w:val="center"/>
              <w:rPr>
                <w:sz w:val="24"/>
                <w:szCs w:val="24"/>
              </w:rPr>
            </w:pPr>
            <w:r>
              <w:rPr>
                <w:rFonts w:eastAsia="仿宋"/>
                <w:sz w:val="24"/>
                <w:szCs w:val="24"/>
              </w:rPr>
              <w:t>主题5技术应用</w:t>
            </w:r>
          </w:p>
        </w:tc>
        <w:tc>
          <w:tcPr>
            <w:tcW w:w="664" w:type="dxa"/>
            <w:gridSpan w:val="2"/>
            <w:vMerge w:val="continue"/>
            <w:vAlign w:val="center"/>
          </w:tcPr>
          <w:p w14:paraId="6F3B29A2">
            <w:pPr>
              <w:widowControl/>
              <w:ind w:firstLine="480" w:firstLineChars="200"/>
              <w:jc w:val="left"/>
              <w:rPr>
                <w:sz w:val="24"/>
                <w:szCs w:val="24"/>
              </w:rPr>
            </w:pPr>
          </w:p>
        </w:tc>
        <w:tc>
          <w:tcPr>
            <w:tcW w:w="956" w:type="dxa"/>
            <w:gridSpan w:val="3"/>
            <w:vMerge w:val="continue"/>
            <w:vAlign w:val="center"/>
          </w:tcPr>
          <w:p w14:paraId="57B58BD8">
            <w:pPr>
              <w:widowControl/>
              <w:ind w:firstLine="480" w:firstLineChars="200"/>
              <w:jc w:val="left"/>
              <w:rPr>
                <w:sz w:val="24"/>
                <w:szCs w:val="24"/>
              </w:rPr>
            </w:pPr>
          </w:p>
        </w:tc>
      </w:tr>
      <w:tr w14:paraId="339A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8" w:type="dxa"/>
            <w:vMerge w:val="continue"/>
          </w:tcPr>
          <w:p w14:paraId="203DBA71">
            <w:pPr>
              <w:widowControl/>
              <w:jc w:val="left"/>
              <w:rPr>
                <w:sz w:val="24"/>
                <w:szCs w:val="24"/>
              </w:rPr>
            </w:pPr>
          </w:p>
        </w:tc>
        <w:tc>
          <w:tcPr>
            <w:tcW w:w="935" w:type="dxa"/>
            <w:vMerge w:val="continue"/>
            <w:vAlign w:val="center"/>
          </w:tcPr>
          <w:p w14:paraId="686DD063">
            <w:pPr>
              <w:widowControl/>
              <w:jc w:val="left"/>
              <w:rPr>
                <w:sz w:val="24"/>
                <w:szCs w:val="24"/>
              </w:rPr>
            </w:pPr>
          </w:p>
        </w:tc>
        <w:tc>
          <w:tcPr>
            <w:tcW w:w="771" w:type="dxa"/>
            <w:vMerge w:val="continue"/>
            <w:vAlign w:val="center"/>
          </w:tcPr>
          <w:p w14:paraId="448C0A6F">
            <w:pPr>
              <w:widowControl/>
              <w:jc w:val="left"/>
              <w:rPr>
                <w:sz w:val="24"/>
                <w:szCs w:val="24"/>
              </w:rPr>
            </w:pPr>
          </w:p>
        </w:tc>
        <w:tc>
          <w:tcPr>
            <w:tcW w:w="4757" w:type="dxa"/>
            <w:gridSpan w:val="3"/>
            <w:vAlign w:val="center"/>
          </w:tcPr>
          <w:p w14:paraId="68C6ACBB">
            <w:pPr>
              <w:widowControl/>
              <w:jc w:val="center"/>
              <w:rPr>
                <w:sz w:val="24"/>
                <w:szCs w:val="24"/>
              </w:rPr>
            </w:pPr>
            <w:r>
              <w:rPr>
                <w:rFonts w:eastAsia="仿宋"/>
                <w:sz w:val="24"/>
                <w:szCs w:val="24"/>
              </w:rPr>
              <w:t>主题6职场安全</w:t>
            </w:r>
          </w:p>
        </w:tc>
        <w:tc>
          <w:tcPr>
            <w:tcW w:w="664" w:type="dxa"/>
            <w:gridSpan w:val="2"/>
            <w:vMerge w:val="continue"/>
            <w:vAlign w:val="center"/>
          </w:tcPr>
          <w:p w14:paraId="44CF67A3">
            <w:pPr>
              <w:widowControl/>
              <w:ind w:firstLine="480" w:firstLineChars="200"/>
              <w:jc w:val="left"/>
              <w:rPr>
                <w:sz w:val="24"/>
                <w:szCs w:val="24"/>
              </w:rPr>
            </w:pPr>
          </w:p>
        </w:tc>
        <w:tc>
          <w:tcPr>
            <w:tcW w:w="956" w:type="dxa"/>
            <w:gridSpan w:val="3"/>
            <w:vMerge w:val="continue"/>
            <w:vAlign w:val="center"/>
          </w:tcPr>
          <w:p w14:paraId="4C9BA405">
            <w:pPr>
              <w:widowControl/>
              <w:ind w:firstLine="480" w:firstLineChars="200"/>
              <w:jc w:val="left"/>
              <w:rPr>
                <w:sz w:val="24"/>
                <w:szCs w:val="24"/>
              </w:rPr>
            </w:pPr>
          </w:p>
        </w:tc>
      </w:tr>
      <w:tr w14:paraId="0908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8" w:type="dxa"/>
            <w:vMerge w:val="continue"/>
          </w:tcPr>
          <w:p w14:paraId="11EE49C6">
            <w:pPr>
              <w:widowControl/>
              <w:jc w:val="left"/>
              <w:rPr>
                <w:sz w:val="24"/>
                <w:szCs w:val="24"/>
              </w:rPr>
            </w:pPr>
          </w:p>
        </w:tc>
        <w:tc>
          <w:tcPr>
            <w:tcW w:w="935" w:type="dxa"/>
            <w:vMerge w:val="continue"/>
            <w:vAlign w:val="center"/>
          </w:tcPr>
          <w:p w14:paraId="22831723">
            <w:pPr>
              <w:widowControl/>
              <w:jc w:val="left"/>
              <w:rPr>
                <w:sz w:val="24"/>
                <w:szCs w:val="24"/>
              </w:rPr>
            </w:pPr>
          </w:p>
        </w:tc>
        <w:tc>
          <w:tcPr>
            <w:tcW w:w="771" w:type="dxa"/>
            <w:vMerge w:val="continue"/>
            <w:vAlign w:val="center"/>
          </w:tcPr>
          <w:p w14:paraId="4322E164">
            <w:pPr>
              <w:widowControl/>
              <w:jc w:val="left"/>
              <w:rPr>
                <w:sz w:val="24"/>
                <w:szCs w:val="24"/>
              </w:rPr>
            </w:pPr>
          </w:p>
        </w:tc>
        <w:tc>
          <w:tcPr>
            <w:tcW w:w="4757" w:type="dxa"/>
            <w:gridSpan w:val="3"/>
            <w:vAlign w:val="center"/>
          </w:tcPr>
          <w:p w14:paraId="02D1A960">
            <w:pPr>
              <w:widowControl/>
              <w:jc w:val="center"/>
              <w:rPr>
                <w:sz w:val="24"/>
                <w:szCs w:val="24"/>
              </w:rPr>
            </w:pPr>
            <w:r>
              <w:rPr>
                <w:rFonts w:eastAsia="仿宋"/>
                <w:sz w:val="24"/>
                <w:szCs w:val="24"/>
              </w:rPr>
              <w:t>主题7危机应对</w:t>
            </w:r>
          </w:p>
        </w:tc>
        <w:tc>
          <w:tcPr>
            <w:tcW w:w="664" w:type="dxa"/>
            <w:gridSpan w:val="2"/>
            <w:vMerge w:val="continue"/>
            <w:vAlign w:val="center"/>
          </w:tcPr>
          <w:p w14:paraId="2AAF4075">
            <w:pPr>
              <w:widowControl/>
              <w:ind w:firstLine="480" w:firstLineChars="200"/>
              <w:jc w:val="left"/>
              <w:rPr>
                <w:sz w:val="24"/>
                <w:szCs w:val="24"/>
              </w:rPr>
            </w:pPr>
          </w:p>
        </w:tc>
        <w:tc>
          <w:tcPr>
            <w:tcW w:w="956" w:type="dxa"/>
            <w:gridSpan w:val="3"/>
            <w:vMerge w:val="continue"/>
            <w:vAlign w:val="center"/>
          </w:tcPr>
          <w:p w14:paraId="4C35AC44">
            <w:pPr>
              <w:widowControl/>
              <w:ind w:firstLine="480" w:firstLineChars="200"/>
              <w:jc w:val="left"/>
              <w:rPr>
                <w:sz w:val="24"/>
                <w:szCs w:val="24"/>
              </w:rPr>
            </w:pPr>
          </w:p>
        </w:tc>
      </w:tr>
      <w:tr w14:paraId="4DA1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07776479">
            <w:pPr>
              <w:widowControl/>
              <w:jc w:val="left"/>
              <w:rPr>
                <w:sz w:val="24"/>
                <w:szCs w:val="24"/>
              </w:rPr>
            </w:pPr>
          </w:p>
        </w:tc>
        <w:tc>
          <w:tcPr>
            <w:tcW w:w="935" w:type="dxa"/>
            <w:vMerge w:val="continue"/>
            <w:vAlign w:val="center"/>
          </w:tcPr>
          <w:p w14:paraId="7F0B87E0">
            <w:pPr>
              <w:widowControl/>
              <w:jc w:val="left"/>
              <w:rPr>
                <w:sz w:val="24"/>
                <w:szCs w:val="24"/>
              </w:rPr>
            </w:pPr>
          </w:p>
        </w:tc>
        <w:tc>
          <w:tcPr>
            <w:tcW w:w="771" w:type="dxa"/>
            <w:vMerge w:val="continue"/>
            <w:vAlign w:val="center"/>
          </w:tcPr>
          <w:p w14:paraId="489A3ED4">
            <w:pPr>
              <w:widowControl/>
              <w:jc w:val="left"/>
              <w:rPr>
                <w:sz w:val="24"/>
                <w:szCs w:val="24"/>
              </w:rPr>
            </w:pPr>
          </w:p>
        </w:tc>
        <w:tc>
          <w:tcPr>
            <w:tcW w:w="4757" w:type="dxa"/>
            <w:gridSpan w:val="3"/>
            <w:vAlign w:val="center"/>
          </w:tcPr>
          <w:p w14:paraId="2C9A682A">
            <w:pPr>
              <w:widowControl/>
              <w:jc w:val="center"/>
              <w:rPr>
                <w:sz w:val="24"/>
                <w:szCs w:val="24"/>
              </w:rPr>
            </w:pPr>
            <w:r>
              <w:rPr>
                <w:rFonts w:eastAsia="仿宋"/>
                <w:sz w:val="24"/>
                <w:szCs w:val="24"/>
              </w:rPr>
              <w:t>主题8职业规划</w:t>
            </w:r>
          </w:p>
        </w:tc>
        <w:tc>
          <w:tcPr>
            <w:tcW w:w="664" w:type="dxa"/>
            <w:gridSpan w:val="2"/>
            <w:vMerge w:val="continue"/>
            <w:vAlign w:val="center"/>
          </w:tcPr>
          <w:p w14:paraId="04CDABF4">
            <w:pPr>
              <w:widowControl/>
              <w:ind w:firstLine="480" w:firstLineChars="200"/>
              <w:jc w:val="left"/>
              <w:rPr>
                <w:sz w:val="24"/>
                <w:szCs w:val="24"/>
              </w:rPr>
            </w:pPr>
          </w:p>
        </w:tc>
        <w:tc>
          <w:tcPr>
            <w:tcW w:w="956" w:type="dxa"/>
            <w:gridSpan w:val="3"/>
            <w:vMerge w:val="continue"/>
            <w:vAlign w:val="center"/>
          </w:tcPr>
          <w:p w14:paraId="300EF6CB">
            <w:pPr>
              <w:widowControl/>
              <w:ind w:firstLine="480" w:firstLineChars="200"/>
              <w:jc w:val="left"/>
              <w:rPr>
                <w:sz w:val="24"/>
                <w:szCs w:val="24"/>
              </w:rPr>
            </w:pPr>
          </w:p>
        </w:tc>
      </w:tr>
      <w:tr w14:paraId="3BF1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731AB4F2">
            <w:pPr>
              <w:widowControl/>
              <w:jc w:val="left"/>
              <w:rPr>
                <w:sz w:val="24"/>
                <w:szCs w:val="24"/>
              </w:rPr>
            </w:pPr>
          </w:p>
        </w:tc>
        <w:tc>
          <w:tcPr>
            <w:tcW w:w="1706" w:type="dxa"/>
            <w:gridSpan w:val="2"/>
            <w:vAlign w:val="center"/>
          </w:tcPr>
          <w:p w14:paraId="44705BAC">
            <w:pPr>
              <w:widowControl/>
              <w:jc w:val="center"/>
              <w:rPr>
                <w:sz w:val="24"/>
                <w:szCs w:val="24"/>
              </w:rPr>
            </w:pPr>
            <w:r>
              <w:rPr>
                <w:rFonts w:hint="eastAsia" w:eastAsia="仿宋"/>
                <w:sz w:val="24"/>
                <w:szCs w:val="24"/>
              </w:rPr>
              <w:t>教学</w:t>
            </w:r>
            <w:r>
              <w:rPr>
                <w:rFonts w:eastAsia="仿宋"/>
                <w:sz w:val="24"/>
                <w:szCs w:val="24"/>
              </w:rPr>
              <w:t>要求</w:t>
            </w:r>
          </w:p>
        </w:tc>
        <w:tc>
          <w:tcPr>
            <w:tcW w:w="6377" w:type="dxa"/>
            <w:gridSpan w:val="8"/>
            <w:vAlign w:val="center"/>
          </w:tcPr>
          <w:p w14:paraId="71B58CAD">
            <w:pPr>
              <w:widowControl/>
              <w:ind w:firstLine="480" w:firstLineChars="200"/>
              <w:jc w:val="left"/>
              <w:rPr>
                <w:rFonts w:eastAsia="仿宋"/>
                <w:sz w:val="24"/>
                <w:szCs w:val="24"/>
              </w:rPr>
            </w:pPr>
            <w:r>
              <w:rPr>
                <w:rFonts w:hint="eastAsia" w:eastAsia="仿宋"/>
                <w:sz w:val="24"/>
                <w:szCs w:val="24"/>
              </w:rPr>
              <w:t>1．</w:t>
            </w:r>
            <w:r>
              <w:rPr>
                <w:rFonts w:eastAsia="仿宋"/>
                <w:sz w:val="24"/>
                <w:szCs w:val="24"/>
              </w:rPr>
              <w:t>坚持立德树人，发挥英语课程育人功能</w:t>
            </w:r>
            <w:r>
              <w:rPr>
                <w:rFonts w:hint="eastAsia" w:eastAsia="仿宋"/>
                <w:sz w:val="24"/>
                <w:szCs w:val="24"/>
              </w:rPr>
              <w:t>。</w:t>
            </w:r>
          </w:p>
          <w:p w14:paraId="10FA5A4F">
            <w:pPr>
              <w:widowControl/>
              <w:ind w:firstLine="480" w:firstLineChars="200"/>
              <w:jc w:val="left"/>
              <w:rPr>
                <w:rFonts w:eastAsia="仿宋"/>
                <w:sz w:val="24"/>
                <w:szCs w:val="24"/>
              </w:rPr>
            </w:pPr>
            <w:bookmarkStart w:id="6" w:name="bookmark226"/>
            <w:bookmarkStart w:id="7" w:name="bookmark223"/>
            <w:bookmarkStart w:id="8" w:name="bookmark224"/>
            <w:r>
              <w:rPr>
                <w:rFonts w:hint="eastAsia" w:eastAsia="仿宋"/>
                <w:sz w:val="24"/>
                <w:szCs w:val="24"/>
              </w:rPr>
              <w:t>2．</w:t>
            </w:r>
            <w:r>
              <w:rPr>
                <w:rFonts w:eastAsia="仿宋"/>
                <w:sz w:val="24"/>
                <w:szCs w:val="24"/>
              </w:rPr>
              <w:t>开展活动导向教学，落实学科核心素养</w:t>
            </w:r>
            <w:bookmarkEnd w:id="6"/>
            <w:bookmarkEnd w:id="7"/>
            <w:bookmarkEnd w:id="8"/>
            <w:r>
              <w:rPr>
                <w:rFonts w:hint="eastAsia" w:eastAsia="仿宋"/>
                <w:sz w:val="24"/>
                <w:szCs w:val="24"/>
              </w:rPr>
              <w:t>。</w:t>
            </w:r>
          </w:p>
          <w:p w14:paraId="5ADD0373">
            <w:pPr>
              <w:widowControl/>
              <w:ind w:firstLine="480" w:firstLineChars="200"/>
              <w:jc w:val="left"/>
              <w:rPr>
                <w:rFonts w:eastAsia="仿宋"/>
                <w:sz w:val="24"/>
                <w:szCs w:val="24"/>
              </w:rPr>
            </w:pPr>
            <w:bookmarkStart w:id="9" w:name="bookmark230"/>
            <w:bookmarkStart w:id="10" w:name="bookmark227"/>
            <w:bookmarkStart w:id="11" w:name="bookmark228"/>
            <w:r>
              <w:rPr>
                <w:rFonts w:hint="eastAsia" w:eastAsia="仿宋"/>
                <w:sz w:val="24"/>
                <w:szCs w:val="24"/>
              </w:rPr>
              <w:t>3．</w:t>
            </w:r>
            <w:r>
              <w:rPr>
                <w:rFonts w:eastAsia="仿宋"/>
                <w:sz w:val="24"/>
                <w:szCs w:val="24"/>
              </w:rPr>
              <w:t>尊重差异，促进学生的发展</w:t>
            </w:r>
            <w:bookmarkEnd w:id="9"/>
            <w:bookmarkEnd w:id="10"/>
            <w:bookmarkEnd w:id="11"/>
            <w:r>
              <w:rPr>
                <w:rFonts w:hint="eastAsia" w:eastAsia="仿宋"/>
                <w:sz w:val="24"/>
                <w:szCs w:val="24"/>
              </w:rPr>
              <w:t>。</w:t>
            </w:r>
          </w:p>
          <w:p w14:paraId="30AAE1F4">
            <w:pPr>
              <w:widowControl/>
              <w:ind w:firstLine="480" w:firstLineChars="200"/>
              <w:jc w:val="left"/>
              <w:rPr>
                <w:rFonts w:eastAsia="仿宋"/>
                <w:sz w:val="24"/>
                <w:szCs w:val="24"/>
              </w:rPr>
            </w:pPr>
            <w:bookmarkStart w:id="12" w:name="bookmark232"/>
            <w:bookmarkStart w:id="13" w:name="bookmark231"/>
            <w:bookmarkStart w:id="14" w:name="bookmark234"/>
            <w:r>
              <w:rPr>
                <w:rFonts w:hint="eastAsia" w:eastAsia="仿宋"/>
                <w:sz w:val="24"/>
                <w:szCs w:val="24"/>
              </w:rPr>
              <w:t>4．</w:t>
            </w:r>
            <w:r>
              <w:rPr>
                <w:rFonts w:eastAsia="仿宋"/>
                <w:sz w:val="24"/>
                <w:szCs w:val="24"/>
              </w:rPr>
              <w:t>突出职业教育特点，重视实践应用</w:t>
            </w:r>
            <w:bookmarkEnd w:id="12"/>
            <w:bookmarkEnd w:id="13"/>
            <w:bookmarkEnd w:id="14"/>
            <w:r>
              <w:rPr>
                <w:rFonts w:hint="eastAsia" w:eastAsia="仿宋"/>
                <w:sz w:val="24"/>
                <w:szCs w:val="24"/>
              </w:rPr>
              <w:t>。</w:t>
            </w:r>
          </w:p>
          <w:p w14:paraId="6454CC2E">
            <w:pPr>
              <w:widowControl/>
              <w:ind w:firstLine="480" w:firstLineChars="200"/>
              <w:jc w:val="left"/>
              <w:rPr>
                <w:sz w:val="24"/>
                <w:szCs w:val="24"/>
              </w:rPr>
            </w:pPr>
            <w:bookmarkStart w:id="15" w:name="bookmark236"/>
            <w:bookmarkStart w:id="16" w:name="bookmark238"/>
            <w:bookmarkStart w:id="17" w:name="bookmark235"/>
            <w:r>
              <w:rPr>
                <w:rFonts w:hint="eastAsia" w:eastAsia="仿宋"/>
                <w:sz w:val="24"/>
                <w:szCs w:val="24"/>
              </w:rPr>
              <w:t>5．</w:t>
            </w:r>
            <w:r>
              <w:rPr>
                <w:rFonts w:eastAsia="仿宋"/>
                <w:sz w:val="24"/>
                <w:szCs w:val="24"/>
              </w:rPr>
              <w:t>运用信息技术，促进教与学方式的转变</w:t>
            </w:r>
            <w:bookmarkEnd w:id="15"/>
            <w:bookmarkEnd w:id="16"/>
            <w:bookmarkEnd w:id="17"/>
            <w:r>
              <w:rPr>
                <w:rFonts w:hint="eastAsia" w:eastAsia="仿宋"/>
                <w:sz w:val="24"/>
                <w:szCs w:val="24"/>
              </w:rPr>
              <w:t>。</w:t>
            </w:r>
          </w:p>
        </w:tc>
      </w:tr>
      <w:tr w14:paraId="20C6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shd w:val="clear" w:color="auto" w:fill="D9D9D9"/>
          </w:tcPr>
          <w:p w14:paraId="4B1C6245">
            <w:pPr>
              <w:rPr>
                <w:sz w:val="24"/>
                <w:szCs w:val="24"/>
              </w:rPr>
            </w:pPr>
            <w:r>
              <w:rPr>
                <w:rFonts w:hint="eastAsia" w:eastAsia="仿宋"/>
                <w:sz w:val="24"/>
                <w:szCs w:val="24"/>
              </w:rPr>
              <w:t>课程</w:t>
            </w:r>
            <w:r>
              <w:rPr>
                <w:rFonts w:eastAsia="仿宋"/>
                <w:sz w:val="24"/>
                <w:szCs w:val="24"/>
              </w:rPr>
              <w:t>名称</w:t>
            </w:r>
          </w:p>
        </w:tc>
        <w:tc>
          <w:tcPr>
            <w:tcW w:w="1706" w:type="dxa"/>
            <w:gridSpan w:val="2"/>
            <w:shd w:val="clear" w:color="auto" w:fill="D9D9D9"/>
            <w:vAlign w:val="center"/>
          </w:tcPr>
          <w:p w14:paraId="0DEE403B">
            <w:pPr>
              <w:jc w:val="center"/>
              <w:rPr>
                <w:sz w:val="24"/>
                <w:szCs w:val="24"/>
              </w:rPr>
            </w:pPr>
            <w:r>
              <w:rPr>
                <w:rFonts w:hint="eastAsia" w:eastAsia="仿宋"/>
                <w:sz w:val="24"/>
                <w:szCs w:val="24"/>
              </w:rPr>
              <w:t>学科</w:t>
            </w:r>
            <w:r>
              <w:rPr>
                <w:rFonts w:eastAsia="仿宋"/>
                <w:sz w:val="24"/>
                <w:szCs w:val="24"/>
              </w:rPr>
              <w:t>核心素养</w:t>
            </w:r>
          </w:p>
        </w:tc>
        <w:tc>
          <w:tcPr>
            <w:tcW w:w="6377" w:type="dxa"/>
            <w:gridSpan w:val="8"/>
            <w:shd w:val="clear" w:color="auto" w:fill="D9D9D9"/>
            <w:vAlign w:val="center"/>
          </w:tcPr>
          <w:p w14:paraId="7B27B91D">
            <w:pPr>
              <w:widowControl/>
              <w:jc w:val="left"/>
              <w:rPr>
                <w:sz w:val="24"/>
                <w:szCs w:val="24"/>
              </w:rPr>
            </w:pPr>
            <w:r>
              <w:rPr>
                <w:rFonts w:eastAsia="仿宋"/>
                <w:sz w:val="24"/>
                <w:szCs w:val="24"/>
              </w:rPr>
              <w:t>括唯物史观、时空观念、史料实证、历史解释、家国情怀</w:t>
            </w:r>
          </w:p>
        </w:tc>
      </w:tr>
      <w:tr w14:paraId="68D3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3" w:hRule="atLeast"/>
          <w:jc w:val="center"/>
        </w:trPr>
        <w:tc>
          <w:tcPr>
            <w:tcW w:w="1268" w:type="dxa"/>
            <w:vMerge w:val="restart"/>
            <w:vAlign w:val="center"/>
          </w:tcPr>
          <w:p w14:paraId="5A02C7EB">
            <w:pPr>
              <w:jc w:val="center"/>
              <w:rPr>
                <w:sz w:val="24"/>
                <w:szCs w:val="24"/>
              </w:rPr>
            </w:pPr>
            <w:r>
              <w:rPr>
                <w:rFonts w:hint="eastAsia" w:eastAsia="仿宋"/>
                <w:sz w:val="24"/>
                <w:szCs w:val="24"/>
              </w:rPr>
              <w:t>历史</w:t>
            </w:r>
          </w:p>
        </w:tc>
        <w:tc>
          <w:tcPr>
            <w:tcW w:w="1706" w:type="dxa"/>
            <w:gridSpan w:val="2"/>
            <w:vAlign w:val="center"/>
          </w:tcPr>
          <w:p w14:paraId="05AE43E7">
            <w:pPr>
              <w:jc w:val="center"/>
              <w:rPr>
                <w:sz w:val="24"/>
                <w:szCs w:val="24"/>
              </w:rPr>
            </w:pPr>
            <w:r>
              <w:rPr>
                <w:rFonts w:hint="eastAsia" w:eastAsia="仿宋"/>
                <w:sz w:val="24"/>
                <w:szCs w:val="24"/>
              </w:rPr>
              <w:t>课程</w:t>
            </w:r>
            <w:r>
              <w:rPr>
                <w:rFonts w:eastAsia="仿宋"/>
                <w:sz w:val="24"/>
                <w:szCs w:val="24"/>
              </w:rPr>
              <w:t>目标</w:t>
            </w:r>
          </w:p>
        </w:tc>
        <w:tc>
          <w:tcPr>
            <w:tcW w:w="6377" w:type="dxa"/>
            <w:gridSpan w:val="8"/>
            <w:vAlign w:val="center"/>
          </w:tcPr>
          <w:p w14:paraId="648C3B6C">
            <w:pPr>
              <w:widowControl/>
              <w:ind w:firstLine="480" w:firstLineChars="200"/>
              <w:jc w:val="left"/>
              <w:rPr>
                <w:rFonts w:eastAsia="仿宋"/>
                <w:sz w:val="24"/>
                <w:szCs w:val="24"/>
              </w:rPr>
            </w:pPr>
            <w:r>
              <w:rPr>
                <w:rFonts w:eastAsia="仿宋"/>
                <w:sz w:val="24"/>
                <w:szCs w:val="24"/>
              </w:rPr>
              <w:t>1．了解唯物史观的基本观点和方法，初步形成正确的历史观；能够将唯物史观运用于历史的学习与探究中，并将唯物史观作为认识和解决现实问题的指导思想。</w:t>
            </w:r>
          </w:p>
          <w:p w14:paraId="10BBD412">
            <w:pPr>
              <w:widowControl/>
              <w:ind w:firstLine="480" w:firstLineChars="200"/>
              <w:jc w:val="left"/>
              <w:rPr>
                <w:rFonts w:eastAsia="仿宋"/>
                <w:sz w:val="24"/>
                <w:szCs w:val="24"/>
              </w:rPr>
            </w:pPr>
            <w:r>
              <w:rPr>
                <w:rFonts w:eastAsia="仿宋"/>
                <w:sz w:val="24"/>
                <w:szCs w:val="24"/>
              </w:rPr>
              <w:t>2．知道特定的史事是与特定的时间和空间相联系的；知道划分历史时间与空间的多种方式；能够理解历史的变化与延续、统一与多样、局部与整体；能够将认识的对象置于具体的时空条件下进行考察。</w:t>
            </w:r>
          </w:p>
          <w:p w14:paraId="6FAE2FA4">
            <w:pPr>
              <w:widowControl/>
              <w:ind w:firstLine="480" w:firstLineChars="200"/>
              <w:jc w:val="left"/>
              <w:rPr>
                <w:rFonts w:eastAsia="仿宋"/>
                <w:sz w:val="24"/>
                <w:szCs w:val="24"/>
              </w:rPr>
            </w:pPr>
            <w:r>
              <w:rPr>
                <w:rFonts w:eastAsia="仿宋"/>
                <w:sz w:val="24"/>
                <w:szCs w:val="24"/>
              </w:rPr>
              <w:t>3．知道史料是通向历史认识的桥梁；了解史料的多种类型；能够尝试搜集、整理、运用可信的史料作为历史论述的证据；能够以实证精神对待现实问题。</w:t>
            </w:r>
          </w:p>
          <w:p w14:paraId="68B930F7">
            <w:pPr>
              <w:widowControl/>
              <w:ind w:firstLine="480" w:firstLineChars="200"/>
              <w:jc w:val="left"/>
              <w:rPr>
                <w:rFonts w:eastAsia="仿宋"/>
                <w:sz w:val="24"/>
                <w:szCs w:val="24"/>
              </w:rPr>
            </w:pPr>
            <w:r>
              <w:rPr>
                <w:rFonts w:eastAsia="仿宋"/>
                <w:sz w:val="24"/>
                <w:szCs w:val="24"/>
              </w:rPr>
              <w:t>4．能够依据史实与史料对史事表达自己的看法；能够对同一史事的不同解释加以评析；学会从历史表象中发现问题，对史事之间的内在联系作出解释；能够全面客观地评价历史人物；能够实事求是地认识和评判现实社会与职业发展中的问题。</w:t>
            </w:r>
          </w:p>
          <w:p w14:paraId="03BE687A">
            <w:pPr>
              <w:widowControl/>
              <w:ind w:firstLine="480" w:firstLineChars="200"/>
              <w:jc w:val="left"/>
              <w:rPr>
                <w:sz w:val="24"/>
                <w:szCs w:val="24"/>
              </w:rPr>
            </w:pPr>
            <w:r>
              <w:rPr>
                <w:rFonts w:eastAsia="仿宋"/>
                <w:sz w:val="24"/>
                <w:szCs w:val="24"/>
              </w:rPr>
              <w:t>5．树立正确的国家观，增强对祖国的认同感；形成对中华民族的认同和正确的民族观，增强民族团结意识，铸牢中华民族共同体意识；了解并认同中华优秀传统文化、革命文化、社会主义先进文化，引导学生传承民族气节、崇尚英雄气概，认识中华文明的历史价值和现实意义；拥护中国共产党领导，认同社会主义核心价值观，树立中国特色社会主义道路自信、理论自信、制度自信、文化自信；了解世界历史发展的基本进程，形成开阔的国际视野和人类命运共同体的意识；能够确立积极进取的人生态度，树立劳动光荣的观念，养成良好的职业精神，树立正确的世界观、人生观和价值观。</w:t>
            </w:r>
          </w:p>
        </w:tc>
      </w:tr>
      <w:tr w14:paraId="4043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5C0D566F">
            <w:pPr>
              <w:widowControl/>
              <w:jc w:val="left"/>
              <w:rPr>
                <w:sz w:val="24"/>
                <w:szCs w:val="24"/>
              </w:rPr>
            </w:pPr>
          </w:p>
        </w:tc>
        <w:tc>
          <w:tcPr>
            <w:tcW w:w="935" w:type="dxa"/>
            <w:vMerge w:val="restart"/>
            <w:vAlign w:val="center"/>
          </w:tcPr>
          <w:p w14:paraId="3817C88B">
            <w:pPr>
              <w:widowControl/>
              <w:jc w:val="center"/>
              <w:rPr>
                <w:sz w:val="24"/>
                <w:szCs w:val="24"/>
              </w:rPr>
            </w:pPr>
            <w:r>
              <w:rPr>
                <w:rFonts w:hint="eastAsia" w:eastAsia="仿宋"/>
                <w:sz w:val="24"/>
                <w:szCs w:val="24"/>
              </w:rPr>
              <w:t>主要</w:t>
            </w:r>
            <w:r>
              <w:rPr>
                <w:rFonts w:eastAsia="仿宋"/>
                <w:sz w:val="24"/>
                <w:szCs w:val="24"/>
              </w:rPr>
              <w:t>内容</w:t>
            </w:r>
          </w:p>
        </w:tc>
        <w:tc>
          <w:tcPr>
            <w:tcW w:w="771" w:type="dxa"/>
            <w:vMerge w:val="restart"/>
            <w:vAlign w:val="center"/>
          </w:tcPr>
          <w:p w14:paraId="3C4D1536">
            <w:pPr>
              <w:widowControl/>
              <w:jc w:val="center"/>
              <w:rPr>
                <w:sz w:val="24"/>
                <w:szCs w:val="24"/>
              </w:rPr>
            </w:pPr>
            <w:r>
              <w:rPr>
                <w:rFonts w:hint="eastAsia" w:eastAsia="仿宋"/>
                <w:sz w:val="24"/>
                <w:szCs w:val="24"/>
              </w:rPr>
              <w:t>基础模块</w:t>
            </w:r>
          </w:p>
        </w:tc>
        <w:tc>
          <w:tcPr>
            <w:tcW w:w="4154" w:type="dxa"/>
            <w:gridSpan w:val="2"/>
            <w:vAlign w:val="center"/>
          </w:tcPr>
          <w:p w14:paraId="23932613">
            <w:pPr>
              <w:widowControl/>
              <w:jc w:val="center"/>
              <w:rPr>
                <w:sz w:val="24"/>
                <w:szCs w:val="24"/>
              </w:rPr>
            </w:pPr>
            <w:r>
              <w:rPr>
                <w:rFonts w:eastAsia="仿宋"/>
                <w:sz w:val="24"/>
                <w:szCs w:val="24"/>
              </w:rPr>
              <w:t>中国历史</w:t>
            </w:r>
          </w:p>
        </w:tc>
        <w:tc>
          <w:tcPr>
            <w:tcW w:w="627" w:type="dxa"/>
            <w:vAlign w:val="center"/>
          </w:tcPr>
          <w:p w14:paraId="5BFE15D1">
            <w:pPr>
              <w:widowControl/>
              <w:jc w:val="center"/>
              <w:rPr>
                <w:sz w:val="24"/>
                <w:szCs w:val="24"/>
              </w:rPr>
            </w:pPr>
            <w:r>
              <w:rPr>
                <w:rFonts w:hint="eastAsia" w:eastAsia="仿宋"/>
                <w:sz w:val="24"/>
                <w:szCs w:val="24"/>
              </w:rPr>
              <w:t>45</w:t>
            </w:r>
          </w:p>
        </w:tc>
        <w:tc>
          <w:tcPr>
            <w:tcW w:w="1596" w:type="dxa"/>
            <w:gridSpan w:val="5"/>
            <w:vMerge w:val="restart"/>
            <w:vAlign w:val="center"/>
          </w:tcPr>
          <w:p w14:paraId="07B31D75">
            <w:pPr>
              <w:widowControl/>
              <w:jc w:val="center"/>
              <w:rPr>
                <w:sz w:val="24"/>
                <w:szCs w:val="24"/>
              </w:rPr>
            </w:pPr>
            <w:r>
              <w:rPr>
                <w:rFonts w:eastAsia="仿宋"/>
                <w:sz w:val="24"/>
                <w:szCs w:val="24"/>
              </w:rPr>
              <w:t>90</w:t>
            </w:r>
          </w:p>
        </w:tc>
      </w:tr>
      <w:tr w14:paraId="066D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3C624707">
            <w:pPr>
              <w:widowControl/>
              <w:jc w:val="left"/>
              <w:rPr>
                <w:sz w:val="24"/>
                <w:szCs w:val="24"/>
              </w:rPr>
            </w:pPr>
          </w:p>
        </w:tc>
        <w:tc>
          <w:tcPr>
            <w:tcW w:w="935" w:type="dxa"/>
            <w:vMerge w:val="continue"/>
            <w:vAlign w:val="center"/>
          </w:tcPr>
          <w:p w14:paraId="13477887">
            <w:pPr>
              <w:widowControl/>
              <w:jc w:val="center"/>
              <w:rPr>
                <w:sz w:val="24"/>
                <w:szCs w:val="24"/>
              </w:rPr>
            </w:pPr>
          </w:p>
        </w:tc>
        <w:tc>
          <w:tcPr>
            <w:tcW w:w="771" w:type="dxa"/>
            <w:vMerge w:val="continue"/>
            <w:vAlign w:val="center"/>
          </w:tcPr>
          <w:p w14:paraId="7F3EEA51">
            <w:pPr>
              <w:widowControl/>
              <w:jc w:val="center"/>
              <w:rPr>
                <w:sz w:val="24"/>
                <w:szCs w:val="24"/>
              </w:rPr>
            </w:pPr>
          </w:p>
        </w:tc>
        <w:tc>
          <w:tcPr>
            <w:tcW w:w="4154" w:type="dxa"/>
            <w:gridSpan w:val="2"/>
            <w:vAlign w:val="center"/>
          </w:tcPr>
          <w:p w14:paraId="34B75A57">
            <w:pPr>
              <w:widowControl/>
              <w:jc w:val="center"/>
              <w:rPr>
                <w:sz w:val="24"/>
                <w:szCs w:val="24"/>
              </w:rPr>
            </w:pPr>
            <w:r>
              <w:rPr>
                <w:rFonts w:hint="eastAsia" w:eastAsia="仿宋"/>
                <w:sz w:val="24"/>
                <w:szCs w:val="24"/>
              </w:rPr>
              <w:t>世界历史</w:t>
            </w:r>
          </w:p>
        </w:tc>
        <w:tc>
          <w:tcPr>
            <w:tcW w:w="627" w:type="dxa"/>
            <w:vAlign w:val="center"/>
          </w:tcPr>
          <w:p w14:paraId="14144253">
            <w:pPr>
              <w:widowControl/>
              <w:jc w:val="center"/>
              <w:rPr>
                <w:sz w:val="24"/>
                <w:szCs w:val="24"/>
              </w:rPr>
            </w:pPr>
            <w:r>
              <w:rPr>
                <w:rFonts w:hint="eastAsia" w:eastAsia="仿宋"/>
                <w:sz w:val="24"/>
                <w:szCs w:val="24"/>
              </w:rPr>
              <w:t>27</w:t>
            </w:r>
          </w:p>
        </w:tc>
        <w:tc>
          <w:tcPr>
            <w:tcW w:w="1596" w:type="dxa"/>
            <w:gridSpan w:val="5"/>
            <w:vMerge w:val="continue"/>
            <w:vAlign w:val="center"/>
          </w:tcPr>
          <w:p w14:paraId="7599B251">
            <w:pPr>
              <w:widowControl/>
              <w:jc w:val="left"/>
              <w:rPr>
                <w:sz w:val="24"/>
                <w:szCs w:val="24"/>
              </w:rPr>
            </w:pPr>
          </w:p>
        </w:tc>
      </w:tr>
      <w:tr w14:paraId="6D11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39E0615C">
            <w:pPr>
              <w:widowControl/>
              <w:jc w:val="left"/>
              <w:rPr>
                <w:sz w:val="24"/>
                <w:szCs w:val="24"/>
              </w:rPr>
            </w:pPr>
          </w:p>
        </w:tc>
        <w:tc>
          <w:tcPr>
            <w:tcW w:w="935" w:type="dxa"/>
            <w:vMerge w:val="continue"/>
            <w:vAlign w:val="center"/>
          </w:tcPr>
          <w:p w14:paraId="3E922FA0">
            <w:pPr>
              <w:widowControl/>
              <w:jc w:val="center"/>
              <w:rPr>
                <w:sz w:val="24"/>
                <w:szCs w:val="24"/>
              </w:rPr>
            </w:pPr>
          </w:p>
        </w:tc>
        <w:tc>
          <w:tcPr>
            <w:tcW w:w="771" w:type="dxa"/>
            <w:vAlign w:val="center"/>
          </w:tcPr>
          <w:p w14:paraId="45B6190D">
            <w:pPr>
              <w:widowControl/>
              <w:jc w:val="center"/>
              <w:rPr>
                <w:sz w:val="24"/>
                <w:szCs w:val="24"/>
              </w:rPr>
            </w:pPr>
            <w:r>
              <w:rPr>
                <w:rFonts w:hint="eastAsia" w:eastAsia="仿宋"/>
                <w:sz w:val="24"/>
                <w:szCs w:val="24"/>
              </w:rPr>
              <w:t>拓展模块</w:t>
            </w:r>
          </w:p>
        </w:tc>
        <w:tc>
          <w:tcPr>
            <w:tcW w:w="4154" w:type="dxa"/>
            <w:gridSpan w:val="2"/>
            <w:vAlign w:val="center"/>
          </w:tcPr>
          <w:p w14:paraId="530853EF">
            <w:pPr>
              <w:widowControl/>
              <w:jc w:val="center"/>
              <w:rPr>
                <w:sz w:val="24"/>
                <w:szCs w:val="24"/>
              </w:rPr>
            </w:pPr>
            <w:r>
              <w:rPr>
                <w:rFonts w:hint="eastAsia" w:eastAsia="仿宋"/>
                <w:sz w:val="24"/>
                <w:szCs w:val="24"/>
              </w:rPr>
              <w:t>自主</w:t>
            </w:r>
            <w:r>
              <w:rPr>
                <w:rFonts w:eastAsia="仿宋"/>
                <w:sz w:val="24"/>
                <w:szCs w:val="24"/>
              </w:rPr>
              <w:t>开发模块</w:t>
            </w:r>
          </w:p>
        </w:tc>
        <w:tc>
          <w:tcPr>
            <w:tcW w:w="627" w:type="dxa"/>
            <w:vAlign w:val="center"/>
          </w:tcPr>
          <w:p w14:paraId="43E1562D">
            <w:pPr>
              <w:widowControl/>
              <w:jc w:val="center"/>
              <w:rPr>
                <w:sz w:val="24"/>
                <w:szCs w:val="24"/>
              </w:rPr>
            </w:pPr>
            <w:r>
              <w:rPr>
                <w:rFonts w:hint="eastAsia" w:eastAsia="仿宋"/>
                <w:sz w:val="24"/>
                <w:szCs w:val="24"/>
              </w:rPr>
              <w:t>1</w:t>
            </w:r>
            <w:r>
              <w:rPr>
                <w:rFonts w:eastAsia="仿宋"/>
                <w:sz w:val="24"/>
                <w:szCs w:val="24"/>
              </w:rPr>
              <w:t>8</w:t>
            </w:r>
          </w:p>
        </w:tc>
        <w:tc>
          <w:tcPr>
            <w:tcW w:w="1596" w:type="dxa"/>
            <w:gridSpan w:val="5"/>
            <w:vMerge w:val="continue"/>
            <w:vAlign w:val="center"/>
          </w:tcPr>
          <w:p w14:paraId="2FBA40EA">
            <w:pPr>
              <w:widowControl/>
              <w:jc w:val="left"/>
              <w:rPr>
                <w:sz w:val="24"/>
                <w:szCs w:val="24"/>
              </w:rPr>
            </w:pPr>
          </w:p>
        </w:tc>
      </w:tr>
      <w:tr w14:paraId="02E1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2C0CADFE">
            <w:pPr>
              <w:widowControl/>
              <w:jc w:val="left"/>
              <w:rPr>
                <w:sz w:val="24"/>
                <w:szCs w:val="24"/>
              </w:rPr>
            </w:pPr>
          </w:p>
        </w:tc>
        <w:tc>
          <w:tcPr>
            <w:tcW w:w="1706" w:type="dxa"/>
            <w:gridSpan w:val="2"/>
            <w:vAlign w:val="center"/>
          </w:tcPr>
          <w:p w14:paraId="1D7136B9">
            <w:pPr>
              <w:widowControl/>
              <w:jc w:val="center"/>
              <w:rPr>
                <w:sz w:val="24"/>
                <w:szCs w:val="24"/>
              </w:rPr>
            </w:pPr>
            <w:r>
              <w:rPr>
                <w:rFonts w:hint="eastAsia" w:eastAsia="仿宋"/>
                <w:sz w:val="24"/>
                <w:szCs w:val="24"/>
              </w:rPr>
              <w:t>教学</w:t>
            </w:r>
            <w:r>
              <w:rPr>
                <w:rFonts w:eastAsia="仿宋"/>
                <w:sz w:val="24"/>
                <w:szCs w:val="24"/>
              </w:rPr>
              <w:t>要求</w:t>
            </w:r>
          </w:p>
        </w:tc>
        <w:tc>
          <w:tcPr>
            <w:tcW w:w="6377" w:type="dxa"/>
            <w:gridSpan w:val="8"/>
            <w:vAlign w:val="center"/>
          </w:tcPr>
          <w:p w14:paraId="5FD83626">
            <w:pPr>
              <w:widowControl/>
              <w:ind w:firstLine="480" w:firstLineChars="200"/>
              <w:jc w:val="left"/>
              <w:rPr>
                <w:rFonts w:eastAsia="仿宋"/>
                <w:sz w:val="24"/>
                <w:szCs w:val="24"/>
              </w:rPr>
            </w:pPr>
            <w:r>
              <w:rPr>
                <w:rFonts w:eastAsia="仿宋"/>
                <w:sz w:val="24"/>
                <w:szCs w:val="24"/>
              </w:rPr>
              <w:t>1．基于历史学科核心素养设计教学</w:t>
            </w:r>
            <w:r>
              <w:rPr>
                <w:rFonts w:hint="eastAsia" w:eastAsia="仿宋"/>
                <w:sz w:val="24"/>
                <w:szCs w:val="24"/>
              </w:rPr>
              <w:t>。</w:t>
            </w:r>
          </w:p>
          <w:p w14:paraId="7DC6F336">
            <w:pPr>
              <w:widowControl/>
              <w:ind w:firstLine="480" w:firstLineChars="200"/>
              <w:jc w:val="left"/>
              <w:rPr>
                <w:rFonts w:eastAsia="仿宋"/>
                <w:sz w:val="24"/>
                <w:szCs w:val="24"/>
              </w:rPr>
            </w:pPr>
            <w:r>
              <w:rPr>
                <w:rFonts w:eastAsia="仿宋"/>
                <w:sz w:val="24"/>
                <w:szCs w:val="24"/>
              </w:rPr>
              <w:t>2．倡导多元化的教学方式</w:t>
            </w:r>
            <w:r>
              <w:rPr>
                <w:rFonts w:hint="eastAsia" w:eastAsia="仿宋"/>
                <w:sz w:val="24"/>
                <w:szCs w:val="24"/>
              </w:rPr>
              <w:t>。</w:t>
            </w:r>
          </w:p>
          <w:p w14:paraId="3DD48138">
            <w:pPr>
              <w:widowControl/>
              <w:ind w:firstLine="480" w:firstLineChars="200"/>
              <w:jc w:val="left"/>
              <w:rPr>
                <w:rFonts w:eastAsia="仿宋"/>
                <w:sz w:val="24"/>
                <w:szCs w:val="24"/>
              </w:rPr>
            </w:pPr>
            <w:r>
              <w:rPr>
                <w:rFonts w:eastAsia="仿宋"/>
                <w:sz w:val="24"/>
                <w:szCs w:val="24"/>
              </w:rPr>
              <w:t>3．注重历史学习与学生职业发展的融合</w:t>
            </w:r>
            <w:r>
              <w:rPr>
                <w:rFonts w:hint="eastAsia" w:eastAsia="仿宋"/>
                <w:sz w:val="24"/>
                <w:szCs w:val="24"/>
              </w:rPr>
              <w:t>。</w:t>
            </w:r>
          </w:p>
          <w:p w14:paraId="7BC6AFEC">
            <w:pPr>
              <w:widowControl/>
              <w:ind w:firstLine="480" w:firstLineChars="200"/>
              <w:jc w:val="left"/>
              <w:rPr>
                <w:sz w:val="24"/>
                <w:szCs w:val="24"/>
              </w:rPr>
            </w:pPr>
            <w:r>
              <w:rPr>
                <w:rFonts w:eastAsia="仿宋"/>
                <w:sz w:val="24"/>
                <w:szCs w:val="24"/>
              </w:rPr>
              <w:t>4．加强现代信息技术在历史教学中的应用</w:t>
            </w:r>
            <w:r>
              <w:rPr>
                <w:rFonts w:hint="eastAsia" w:eastAsia="仿宋"/>
                <w:sz w:val="24"/>
                <w:szCs w:val="24"/>
              </w:rPr>
              <w:t>。</w:t>
            </w:r>
          </w:p>
        </w:tc>
      </w:tr>
      <w:tr w14:paraId="2E98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shd w:val="clear" w:color="auto" w:fill="D9D9D9"/>
          </w:tcPr>
          <w:p w14:paraId="1DB4B55C">
            <w:pPr>
              <w:rPr>
                <w:sz w:val="24"/>
                <w:szCs w:val="24"/>
              </w:rPr>
            </w:pPr>
            <w:r>
              <w:rPr>
                <w:rFonts w:hint="eastAsia" w:eastAsia="仿宋"/>
                <w:sz w:val="24"/>
                <w:szCs w:val="24"/>
              </w:rPr>
              <w:t>课程</w:t>
            </w:r>
            <w:r>
              <w:rPr>
                <w:rFonts w:eastAsia="仿宋"/>
                <w:sz w:val="24"/>
                <w:szCs w:val="24"/>
              </w:rPr>
              <w:t>名称</w:t>
            </w:r>
          </w:p>
        </w:tc>
        <w:tc>
          <w:tcPr>
            <w:tcW w:w="1706" w:type="dxa"/>
            <w:gridSpan w:val="2"/>
            <w:shd w:val="clear" w:color="auto" w:fill="D9D9D9"/>
            <w:vAlign w:val="center"/>
          </w:tcPr>
          <w:p w14:paraId="4A431593">
            <w:pPr>
              <w:jc w:val="center"/>
              <w:rPr>
                <w:sz w:val="24"/>
                <w:szCs w:val="24"/>
              </w:rPr>
            </w:pPr>
            <w:r>
              <w:rPr>
                <w:rFonts w:hint="eastAsia" w:eastAsia="仿宋"/>
                <w:sz w:val="24"/>
                <w:szCs w:val="24"/>
              </w:rPr>
              <w:t>学科</w:t>
            </w:r>
            <w:r>
              <w:rPr>
                <w:rFonts w:eastAsia="仿宋"/>
                <w:sz w:val="24"/>
                <w:szCs w:val="24"/>
              </w:rPr>
              <w:t>核心素养</w:t>
            </w:r>
          </w:p>
        </w:tc>
        <w:tc>
          <w:tcPr>
            <w:tcW w:w="6377" w:type="dxa"/>
            <w:gridSpan w:val="8"/>
            <w:shd w:val="clear" w:color="auto" w:fill="D9D9D9"/>
            <w:vAlign w:val="center"/>
          </w:tcPr>
          <w:p w14:paraId="335D6C84">
            <w:pPr>
              <w:widowControl/>
              <w:jc w:val="left"/>
              <w:rPr>
                <w:sz w:val="24"/>
                <w:szCs w:val="24"/>
              </w:rPr>
            </w:pPr>
            <w:r>
              <w:rPr>
                <w:rFonts w:eastAsia="仿宋"/>
                <w:sz w:val="24"/>
                <w:szCs w:val="24"/>
              </w:rPr>
              <w:t>信息意识、计算思维、数字化学习与创新、信息社会责任</w:t>
            </w:r>
          </w:p>
        </w:tc>
      </w:tr>
      <w:tr w14:paraId="225A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6" w:hRule="atLeast"/>
          <w:jc w:val="center"/>
        </w:trPr>
        <w:tc>
          <w:tcPr>
            <w:tcW w:w="1268" w:type="dxa"/>
            <w:vMerge w:val="restart"/>
            <w:vAlign w:val="center"/>
          </w:tcPr>
          <w:p w14:paraId="0A9B3A0F">
            <w:pPr>
              <w:jc w:val="center"/>
              <w:rPr>
                <w:sz w:val="24"/>
                <w:szCs w:val="24"/>
              </w:rPr>
            </w:pPr>
            <w:r>
              <w:rPr>
                <w:rFonts w:eastAsia="仿宋"/>
                <w:sz w:val="24"/>
                <w:szCs w:val="24"/>
              </w:rPr>
              <w:t>信息技术</w:t>
            </w:r>
          </w:p>
        </w:tc>
        <w:tc>
          <w:tcPr>
            <w:tcW w:w="1706" w:type="dxa"/>
            <w:gridSpan w:val="2"/>
            <w:vAlign w:val="center"/>
          </w:tcPr>
          <w:p w14:paraId="43486701">
            <w:pPr>
              <w:jc w:val="center"/>
              <w:rPr>
                <w:sz w:val="24"/>
                <w:szCs w:val="24"/>
              </w:rPr>
            </w:pPr>
            <w:r>
              <w:rPr>
                <w:rFonts w:hint="eastAsia" w:eastAsia="仿宋"/>
                <w:sz w:val="24"/>
                <w:szCs w:val="24"/>
              </w:rPr>
              <w:t>课程</w:t>
            </w:r>
            <w:r>
              <w:rPr>
                <w:rFonts w:eastAsia="仿宋"/>
                <w:sz w:val="24"/>
                <w:szCs w:val="24"/>
              </w:rPr>
              <w:t>目标</w:t>
            </w:r>
          </w:p>
        </w:tc>
        <w:tc>
          <w:tcPr>
            <w:tcW w:w="6377" w:type="dxa"/>
            <w:gridSpan w:val="8"/>
            <w:vAlign w:val="center"/>
          </w:tcPr>
          <w:p w14:paraId="4E5A1AC4">
            <w:pPr>
              <w:widowControl/>
              <w:ind w:firstLine="480" w:firstLineChars="200"/>
              <w:jc w:val="left"/>
              <w:rPr>
                <w:rFonts w:eastAsia="仿宋"/>
                <w:sz w:val="24"/>
                <w:szCs w:val="24"/>
              </w:rPr>
            </w:pPr>
            <w:r>
              <w:rPr>
                <w:rFonts w:hint="eastAsia" w:eastAsia="仿宋"/>
                <w:sz w:val="24"/>
                <w:szCs w:val="24"/>
              </w:rPr>
              <w:t>中等职业学校信息技术课程要落实立德树人的根本任务，在完成九年义务教育相关课程的基础上，通过理论知识学习、基础技能训练和综合应用实践，培养中等职业学校学生符合时代要求的信息素养和适应职业发展需要的信息能力。</w:t>
            </w:r>
          </w:p>
          <w:p w14:paraId="5B4C9C50">
            <w:pPr>
              <w:widowControl/>
              <w:ind w:firstLine="480" w:firstLineChars="200"/>
              <w:jc w:val="left"/>
              <w:rPr>
                <w:sz w:val="24"/>
                <w:szCs w:val="24"/>
              </w:rPr>
            </w:pPr>
            <w:r>
              <w:rPr>
                <w:rFonts w:hint="eastAsia" w:eastAsia="仿宋"/>
                <w:sz w:val="24"/>
                <w:szCs w:val="24"/>
              </w:rPr>
              <w:t>课程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14:paraId="3B3C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20069CC6">
            <w:pPr>
              <w:widowControl/>
              <w:jc w:val="left"/>
              <w:rPr>
                <w:sz w:val="24"/>
                <w:szCs w:val="24"/>
              </w:rPr>
            </w:pPr>
          </w:p>
        </w:tc>
        <w:tc>
          <w:tcPr>
            <w:tcW w:w="935" w:type="dxa"/>
            <w:vMerge w:val="restart"/>
            <w:vAlign w:val="center"/>
          </w:tcPr>
          <w:p w14:paraId="0C374B2A">
            <w:pPr>
              <w:widowControl/>
              <w:jc w:val="center"/>
              <w:rPr>
                <w:sz w:val="24"/>
                <w:szCs w:val="24"/>
              </w:rPr>
            </w:pPr>
            <w:r>
              <w:rPr>
                <w:rFonts w:hint="eastAsia" w:eastAsia="仿宋"/>
                <w:sz w:val="24"/>
                <w:szCs w:val="24"/>
              </w:rPr>
              <w:t>主要</w:t>
            </w:r>
            <w:r>
              <w:rPr>
                <w:rFonts w:eastAsia="仿宋"/>
                <w:sz w:val="24"/>
                <w:szCs w:val="24"/>
              </w:rPr>
              <w:t>内容</w:t>
            </w:r>
          </w:p>
        </w:tc>
        <w:tc>
          <w:tcPr>
            <w:tcW w:w="771" w:type="dxa"/>
            <w:vMerge w:val="restart"/>
            <w:vAlign w:val="center"/>
          </w:tcPr>
          <w:p w14:paraId="07438773">
            <w:pPr>
              <w:widowControl/>
              <w:jc w:val="center"/>
              <w:rPr>
                <w:sz w:val="24"/>
                <w:szCs w:val="24"/>
              </w:rPr>
            </w:pPr>
            <w:r>
              <w:rPr>
                <w:rFonts w:hint="eastAsia" w:eastAsia="仿宋"/>
                <w:sz w:val="24"/>
                <w:szCs w:val="24"/>
              </w:rPr>
              <w:t>基础模块</w:t>
            </w:r>
          </w:p>
        </w:tc>
        <w:tc>
          <w:tcPr>
            <w:tcW w:w="4154" w:type="dxa"/>
            <w:gridSpan w:val="2"/>
            <w:vAlign w:val="center"/>
          </w:tcPr>
          <w:p w14:paraId="33B0DC5D">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信息技术应用基础</w:t>
            </w:r>
          </w:p>
        </w:tc>
        <w:tc>
          <w:tcPr>
            <w:tcW w:w="627" w:type="dxa"/>
            <w:vAlign w:val="center"/>
          </w:tcPr>
          <w:p w14:paraId="2DDE359D">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16</w:t>
            </w:r>
          </w:p>
        </w:tc>
        <w:tc>
          <w:tcPr>
            <w:tcW w:w="731" w:type="dxa"/>
            <w:gridSpan w:val="3"/>
            <w:vMerge w:val="restart"/>
            <w:vAlign w:val="center"/>
          </w:tcPr>
          <w:p w14:paraId="2A794293">
            <w:pPr>
              <w:widowControl/>
              <w:jc w:val="center"/>
              <w:rPr>
                <w:sz w:val="24"/>
                <w:szCs w:val="24"/>
              </w:rPr>
            </w:pPr>
            <w:r>
              <w:rPr>
                <w:rFonts w:hint="eastAsia" w:eastAsia="仿宋"/>
                <w:sz w:val="24"/>
                <w:szCs w:val="24"/>
              </w:rPr>
              <w:t>108</w:t>
            </w:r>
          </w:p>
        </w:tc>
        <w:tc>
          <w:tcPr>
            <w:tcW w:w="865" w:type="dxa"/>
            <w:gridSpan w:val="2"/>
            <w:vMerge w:val="restart"/>
            <w:vAlign w:val="center"/>
          </w:tcPr>
          <w:p w14:paraId="62FE4C69">
            <w:pPr>
              <w:widowControl/>
              <w:jc w:val="center"/>
              <w:rPr>
                <w:sz w:val="24"/>
                <w:szCs w:val="24"/>
              </w:rPr>
            </w:pPr>
            <w:r>
              <w:rPr>
                <w:rFonts w:hint="eastAsia" w:eastAsia="仿宋"/>
                <w:sz w:val="24"/>
                <w:szCs w:val="24"/>
              </w:rPr>
              <w:t>144</w:t>
            </w:r>
          </w:p>
        </w:tc>
      </w:tr>
      <w:tr w14:paraId="0556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5054FCBE">
            <w:pPr>
              <w:widowControl/>
              <w:jc w:val="left"/>
              <w:rPr>
                <w:sz w:val="24"/>
                <w:szCs w:val="24"/>
              </w:rPr>
            </w:pPr>
          </w:p>
        </w:tc>
        <w:tc>
          <w:tcPr>
            <w:tcW w:w="935" w:type="dxa"/>
            <w:vMerge w:val="continue"/>
            <w:vAlign w:val="center"/>
          </w:tcPr>
          <w:p w14:paraId="649F018D">
            <w:pPr>
              <w:widowControl/>
              <w:jc w:val="center"/>
              <w:rPr>
                <w:sz w:val="24"/>
                <w:szCs w:val="24"/>
              </w:rPr>
            </w:pPr>
          </w:p>
        </w:tc>
        <w:tc>
          <w:tcPr>
            <w:tcW w:w="771" w:type="dxa"/>
            <w:vMerge w:val="continue"/>
            <w:vAlign w:val="center"/>
          </w:tcPr>
          <w:p w14:paraId="681A1E6B">
            <w:pPr>
              <w:widowControl/>
              <w:jc w:val="center"/>
              <w:rPr>
                <w:sz w:val="24"/>
                <w:szCs w:val="24"/>
              </w:rPr>
            </w:pPr>
          </w:p>
        </w:tc>
        <w:tc>
          <w:tcPr>
            <w:tcW w:w="4154" w:type="dxa"/>
            <w:gridSpan w:val="2"/>
            <w:vAlign w:val="center"/>
          </w:tcPr>
          <w:p w14:paraId="77D22B6D">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网络应用</w:t>
            </w:r>
          </w:p>
        </w:tc>
        <w:tc>
          <w:tcPr>
            <w:tcW w:w="627" w:type="dxa"/>
            <w:vAlign w:val="center"/>
          </w:tcPr>
          <w:p w14:paraId="56834CB2">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16</w:t>
            </w:r>
          </w:p>
        </w:tc>
        <w:tc>
          <w:tcPr>
            <w:tcW w:w="731" w:type="dxa"/>
            <w:gridSpan w:val="3"/>
            <w:vMerge w:val="continue"/>
            <w:vAlign w:val="center"/>
          </w:tcPr>
          <w:p w14:paraId="1F064904">
            <w:pPr>
              <w:widowControl/>
              <w:jc w:val="left"/>
              <w:rPr>
                <w:sz w:val="24"/>
                <w:szCs w:val="24"/>
              </w:rPr>
            </w:pPr>
          </w:p>
        </w:tc>
        <w:tc>
          <w:tcPr>
            <w:tcW w:w="865" w:type="dxa"/>
            <w:gridSpan w:val="2"/>
            <w:vMerge w:val="continue"/>
            <w:vAlign w:val="center"/>
          </w:tcPr>
          <w:p w14:paraId="6A5C6B92">
            <w:pPr>
              <w:widowControl/>
              <w:jc w:val="left"/>
              <w:rPr>
                <w:sz w:val="24"/>
                <w:szCs w:val="24"/>
              </w:rPr>
            </w:pPr>
          </w:p>
        </w:tc>
      </w:tr>
      <w:tr w14:paraId="06F1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7F98AD22">
            <w:pPr>
              <w:widowControl/>
              <w:jc w:val="left"/>
              <w:rPr>
                <w:sz w:val="24"/>
                <w:szCs w:val="24"/>
              </w:rPr>
            </w:pPr>
          </w:p>
        </w:tc>
        <w:tc>
          <w:tcPr>
            <w:tcW w:w="935" w:type="dxa"/>
            <w:vMerge w:val="continue"/>
            <w:vAlign w:val="center"/>
          </w:tcPr>
          <w:p w14:paraId="396CE637">
            <w:pPr>
              <w:widowControl/>
              <w:jc w:val="center"/>
              <w:rPr>
                <w:sz w:val="24"/>
                <w:szCs w:val="24"/>
              </w:rPr>
            </w:pPr>
          </w:p>
        </w:tc>
        <w:tc>
          <w:tcPr>
            <w:tcW w:w="771" w:type="dxa"/>
            <w:vMerge w:val="continue"/>
            <w:vAlign w:val="center"/>
          </w:tcPr>
          <w:p w14:paraId="266CDA92">
            <w:pPr>
              <w:widowControl/>
              <w:jc w:val="center"/>
              <w:rPr>
                <w:sz w:val="24"/>
                <w:szCs w:val="24"/>
              </w:rPr>
            </w:pPr>
          </w:p>
        </w:tc>
        <w:tc>
          <w:tcPr>
            <w:tcW w:w="4154" w:type="dxa"/>
            <w:gridSpan w:val="2"/>
            <w:vAlign w:val="center"/>
          </w:tcPr>
          <w:p w14:paraId="4C8C12E4">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图文编辑</w:t>
            </w:r>
          </w:p>
        </w:tc>
        <w:tc>
          <w:tcPr>
            <w:tcW w:w="627" w:type="dxa"/>
            <w:vAlign w:val="center"/>
          </w:tcPr>
          <w:p w14:paraId="4AEFFEA1">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20</w:t>
            </w:r>
          </w:p>
        </w:tc>
        <w:tc>
          <w:tcPr>
            <w:tcW w:w="731" w:type="dxa"/>
            <w:gridSpan w:val="3"/>
            <w:vMerge w:val="continue"/>
            <w:vAlign w:val="center"/>
          </w:tcPr>
          <w:p w14:paraId="523016A7">
            <w:pPr>
              <w:widowControl/>
              <w:jc w:val="left"/>
              <w:rPr>
                <w:sz w:val="24"/>
                <w:szCs w:val="24"/>
              </w:rPr>
            </w:pPr>
          </w:p>
        </w:tc>
        <w:tc>
          <w:tcPr>
            <w:tcW w:w="865" w:type="dxa"/>
            <w:gridSpan w:val="2"/>
            <w:vMerge w:val="continue"/>
            <w:vAlign w:val="center"/>
          </w:tcPr>
          <w:p w14:paraId="4DD20135">
            <w:pPr>
              <w:widowControl/>
              <w:jc w:val="left"/>
              <w:rPr>
                <w:sz w:val="24"/>
                <w:szCs w:val="24"/>
              </w:rPr>
            </w:pPr>
          </w:p>
        </w:tc>
      </w:tr>
      <w:tr w14:paraId="4C30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77AB3CD8">
            <w:pPr>
              <w:widowControl/>
              <w:jc w:val="left"/>
              <w:rPr>
                <w:sz w:val="24"/>
                <w:szCs w:val="24"/>
              </w:rPr>
            </w:pPr>
          </w:p>
        </w:tc>
        <w:tc>
          <w:tcPr>
            <w:tcW w:w="935" w:type="dxa"/>
            <w:vMerge w:val="continue"/>
            <w:vAlign w:val="center"/>
          </w:tcPr>
          <w:p w14:paraId="2FA52DA9">
            <w:pPr>
              <w:widowControl/>
              <w:jc w:val="center"/>
              <w:rPr>
                <w:sz w:val="24"/>
                <w:szCs w:val="24"/>
              </w:rPr>
            </w:pPr>
          </w:p>
        </w:tc>
        <w:tc>
          <w:tcPr>
            <w:tcW w:w="771" w:type="dxa"/>
            <w:vMerge w:val="continue"/>
            <w:vAlign w:val="center"/>
          </w:tcPr>
          <w:p w14:paraId="1288C2A9">
            <w:pPr>
              <w:widowControl/>
              <w:jc w:val="center"/>
              <w:rPr>
                <w:sz w:val="24"/>
                <w:szCs w:val="24"/>
              </w:rPr>
            </w:pPr>
          </w:p>
        </w:tc>
        <w:tc>
          <w:tcPr>
            <w:tcW w:w="4154" w:type="dxa"/>
            <w:gridSpan w:val="2"/>
            <w:vAlign w:val="center"/>
          </w:tcPr>
          <w:p w14:paraId="29CE5415">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数据处理</w:t>
            </w:r>
          </w:p>
        </w:tc>
        <w:tc>
          <w:tcPr>
            <w:tcW w:w="627" w:type="dxa"/>
            <w:vAlign w:val="center"/>
          </w:tcPr>
          <w:p w14:paraId="672E9313">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18</w:t>
            </w:r>
          </w:p>
        </w:tc>
        <w:tc>
          <w:tcPr>
            <w:tcW w:w="731" w:type="dxa"/>
            <w:gridSpan w:val="3"/>
            <w:vMerge w:val="continue"/>
            <w:vAlign w:val="center"/>
          </w:tcPr>
          <w:p w14:paraId="2EB8D68E">
            <w:pPr>
              <w:widowControl/>
              <w:jc w:val="left"/>
              <w:rPr>
                <w:sz w:val="24"/>
                <w:szCs w:val="24"/>
              </w:rPr>
            </w:pPr>
          </w:p>
        </w:tc>
        <w:tc>
          <w:tcPr>
            <w:tcW w:w="865" w:type="dxa"/>
            <w:gridSpan w:val="2"/>
            <w:vMerge w:val="continue"/>
            <w:vAlign w:val="center"/>
          </w:tcPr>
          <w:p w14:paraId="17453CAB">
            <w:pPr>
              <w:widowControl/>
              <w:jc w:val="left"/>
              <w:rPr>
                <w:sz w:val="24"/>
                <w:szCs w:val="24"/>
              </w:rPr>
            </w:pPr>
          </w:p>
        </w:tc>
      </w:tr>
      <w:tr w14:paraId="0D61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7B2145A9">
            <w:pPr>
              <w:widowControl/>
              <w:jc w:val="left"/>
              <w:rPr>
                <w:sz w:val="24"/>
                <w:szCs w:val="24"/>
              </w:rPr>
            </w:pPr>
          </w:p>
        </w:tc>
        <w:tc>
          <w:tcPr>
            <w:tcW w:w="935" w:type="dxa"/>
            <w:vMerge w:val="continue"/>
            <w:vAlign w:val="center"/>
          </w:tcPr>
          <w:p w14:paraId="561128BF">
            <w:pPr>
              <w:widowControl/>
              <w:jc w:val="center"/>
              <w:rPr>
                <w:sz w:val="24"/>
                <w:szCs w:val="24"/>
              </w:rPr>
            </w:pPr>
          </w:p>
        </w:tc>
        <w:tc>
          <w:tcPr>
            <w:tcW w:w="771" w:type="dxa"/>
            <w:vMerge w:val="continue"/>
            <w:vAlign w:val="center"/>
          </w:tcPr>
          <w:p w14:paraId="54F1666E">
            <w:pPr>
              <w:widowControl/>
              <w:jc w:val="center"/>
              <w:rPr>
                <w:sz w:val="24"/>
                <w:szCs w:val="24"/>
              </w:rPr>
            </w:pPr>
          </w:p>
        </w:tc>
        <w:tc>
          <w:tcPr>
            <w:tcW w:w="4154" w:type="dxa"/>
            <w:gridSpan w:val="2"/>
            <w:vAlign w:val="center"/>
          </w:tcPr>
          <w:p w14:paraId="09D79E17">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程序设计入门</w:t>
            </w:r>
          </w:p>
        </w:tc>
        <w:tc>
          <w:tcPr>
            <w:tcW w:w="627" w:type="dxa"/>
            <w:vAlign w:val="center"/>
          </w:tcPr>
          <w:p w14:paraId="0F832870">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12</w:t>
            </w:r>
          </w:p>
        </w:tc>
        <w:tc>
          <w:tcPr>
            <w:tcW w:w="731" w:type="dxa"/>
            <w:gridSpan w:val="3"/>
            <w:vMerge w:val="continue"/>
            <w:vAlign w:val="center"/>
          </w:tcPr>
          <w:p w14:paraId="5F2CAC75">
            <w:pPr>
              <w:widowControl/>
              <w:jc w:val="left"/>
              <w:rPr>
                <w:sz w:val="24"/>
                <w:szCs w:val="24"/>
              </w:rPr>
            </w:pPr>
          </w:p>
        </w:tc>
        <w:tc>
          <w:tcPr>
            <w:tcW w:w="865" w:type="dxa"/>
            <w:gridSpan w:val="2"/>
            <w:vMerge w:val="continue"/>
            <w:vAlign w:val="center"/>
          </w:tcPr>
          <w:p w14:paraId="39F5A26B">
            <w:pPr>
              <w:widowControl/>
              <w:jc w:val="left"/>
              <w:rPr>
                <w:sz w:val="24"/>
                <w:szCs w:val="24"/>
              </w:rPr>
            </w:pPr>
          </w:p>
        </w:tc>
      </w:tr>
      <w:tr w14:paraId="558A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6D1E0F54">
            <w:pPr>
              <w:widowControl/>
              <w:jc w:val="left"/>
              <w:rPr>
                <w:sz w:val="24"/>
                <w:szCs w:val="24"/>
              </w:rPr>
            </w:pPr>
          </w:p>
        </w:tc>
        <w:tc>
          <w:tcPr>
            <w:tcW w:w="935" w:type="dxa"/>
            <w:vMerge w:val="continue"/>
            <w:vAlign w:val="center"/>
          </w:tcPr>
          <w:p w14:paraId="47BB2F85">
            <w:pPr>
              <w:widowControl/>
              <w:jc w:val="center"/>
              <w:rPr>
                <w:sz w:val="24"/>
                <w:szCs w:val="24"/>
              </w:rPr>
            </w:pPr>
          </w:p>
        </w:tc>
        <w:tc>
          <w:tcPr>
            <w:tcW w:w="771" w:type="dxa"/>
            <w:vMerge w:val="continue"/>
            <w:vAlign w:val="center"/>
          </w:tcPr>
          <w:p w14:paraId="11CF5ED9">
            <w:pPr>
              <w:widowControl/>
              <w:jc w:val="center"/>
              <w:rPr>
                <w:sz w:val="24"/>
                <w:szCs w:val="24"/>
              </w:rPr>
            </w:pPr>
          </w:p>
        </w:tc>
        <w:tc>
          <w:tcPr>
            <w:tcW w:w="4154" w:type="dxa"/>
            <w:gridSpan w:val="2"/>
            <w:vAlign w:val="center"/>
          </w:tcPr>
          <w:p w14:paraId="35D6DA87">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数字媒体技术应用</w:t>
            </w:r>
          </w:p>
        </w:tc>
        <w:tc>
          <w:tcPr>
            <w:tcW w:w="627" w:type="dxa"/>
            <w:vAlign w:val="center"/>
          </w:tcPr>
          <w:p w14:paraId="7E1F851C">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16</w:t>
            </w:r>
          </w:p>
        </w:tc>
        <w:tc>
          <w:tcPr>
            <w:tcW w:w="731" w:type="dxa"/>
            <w:gridSpan w:val="3"/>
            <w:vMerge w:val="continue"/>
            <w:vAlign w:val="center"/>
          </w:tcPr>
          <w:p w14:paraId="745AA92F">
            <w:pPr>
              <w:widowControl/>
              <w:jc w:val="left"/>
              <w:rPr>
                <w:sz w:val="24"/>
                <w:szCs w:val="24"/>
              </w:rPr>
            </w:pPr>
          </w:p>
        </w:tc>
        <w:tc>
          <w:tcPr>
            <w:tcW w:w="865" w:type="dxa"/>
            <w:gridSpan w:val="2"/>
            <w:vMerge w:val="continue"/>
            <w:vAlign w:val="center"/>
          </w:tcPr>
          <w:p w14:paraId="1E87B9BC">
            <w:pPr>
              <w:widowControl/>
              <w:jc w:val="left"/>
              <w:rPr>
                <w:sz w:val="24"/>
                <w:szCs w:val="24"/>
              </w:rPr>
            </w:pPr>
          </w:p>
        </w:tc>
      </w:tr>
      <w:tr w14:paraId="1242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192F1C11">
            <w:pPr>
              <w:widowControl/>
              <w:jc w:val="left"/>
              <w:rPr>
                <w:sz w:val="24"/>
                <w:szCs w:val="24"/>
              </w:rPr>
            </w:pPr>
          </w:p>
        </w:tc>
        <w:tc>
          <w:tcPr>
            <w:tcW w:w="935" w:type="dxa"/>
            <w:vMerge w:val="continue"/>
            <w:vAlign w:val="center"/>
          </w:tcPr>
          <w:p w14:paraId="3B396F4A">
            <w:pPr>
              <w:widowControl/>
              <w:jc w:val="center"/>
              <w:rPr>
                <w:sz w:val="24"/>
                <w:szCs w:val="24"/>
              </w:rPr>
            </w:pPr>
          </w:p>
        </w:tc>
        <w:tc>
          <w:tcPr>
            <w:tcW w:w="771" w:type="dxa"/>
            <w:vMerge w:val="continue"/>
            <w:vAlign w:val="center"/>
          </w:tcPr>
          <w:p w14:paraId="3E82F935">
            <w:pPr>
              <w:widowControl/>
              <w:jc w:val="center"/>
              <w:rPr>
                <w:sz w:val="24"/>
                <w:szCs w:val="24"/>
              </w:rPr>
            </w:pPr>
          </w:p>
        </w:tc>
        <w:tc>
          <w:tcPr>
            <w:tcW w:w="4154" w:type="dxa"/>
            <w:gridSpan w:val="2"/>
            <w:vAlign w:val="center"/>
          </w:tcPr>
          <w:p w14:paraId="6BC23A63">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信息安全基础</w:t>
            </w:r>
          </w:p>
        </w:tc>
        <w:tc>
          <w:tcPr>
            <w:tcW w:w="627" w:type="dxa"/>
            <w:vAlign w:val="center"/>
          </w:tcPr>
          <w:p w14:paraId="6BE0B116">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6</w:t>
            </w:r>
          </w:p>
        </w:tc>
        <w:tc>
          <w:tcPr>
            <w:tcW w:w="731" w:type="dxa"/>
            <w:gridSpan w:val="3"/>
            <w:vMerge w:val="continue"/>
            <w:vAlign w:val="center"/>
          </w:tcPr>
          <w:p w14:paraId="1F3AC534">
            <w:pPr>
              <w:widowControl/>
              <w:jc w:val="left"/>
              <w:rPr>
                <w:sz w:val="24"/>
                <w:szCs w:val="24"/>
              </w:rPr>
            </w:pPr>
          </w:p>
        </w:tc>
        <w:tc>
          <w:tcPr>
            <w:tcW w:w="865" w:type="dxa"/>
            <w:gridSpan w:val="2"/>
            <w:vMerge w:val="continue"/>
            <w:vAlign w:val="center"/>
          </w:tcPr>
          <w:p w14:paraId="5A7D4A7E">
            <w:pPr>
              <w:widowControl/>
              <w:jc w:val="left"/>
              <w:rPr>
                <w:sz w:val="24"/>
                <w:szCs w:val="24"/>
              </w:rPr>
            </w:pPr>
          </w:p>
        </w:tc>
      </w:tr>
      <w:tr w14:paraId="0703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44472A67">
            <w:pPr>
              <w:widowControl/>
              <w:jc w:val="left"/>
              <w:rPr>
                <w:sz w:val="24"/>
                <w:szCs w:val="24"/>
              </w:rPr>
            </w:pPr>
          </w:p>
        </w:tc>
        <w:tc>
          <w:tcPr>
            <w:tcW w:w="935" w:type="dxa"/>
            <w:vMerge w:val="continue"/>
            <w:vAlign w:val="center"/>
          </w:tcPr>
          <w:p w14:paraId="7F293065">
            <w:pPr>
              <w:widowControl/>
              <w:jc w:val="center"/>
              <w:rPr>
                <w:sz w:val="24"/>
                <w:szCs w:val="24"/>
              </w:rPr>
            </w:pPr>
          </w:p>
        </w:tc>
        <w:tc>
          <w:tcPr>
            <w:tcW w:w="771" w:type="dxa"/>
            <w:vMerge w:val="continue"/>
            <w:vAlign w:val="center"/>
          </w:tcPr>
          <w:p w14:paraId="6E65D26A">
            <w:pPr>
              <w:widowControl/>
              <w:jc w:val="center"/>
              <w:rPr>
                <w:sz w:val="24"/>
                <w:szCs w:val="24"/>
              </w:rPr>
            </w:pPr>
          </w:p>
        </w:tc>
        <w:tc>
          <w:tcPr>
            <w:tcW w:w="4154" w:type="dxa"/>
            <w:gridSpan w:val="2"/>
            <w:vAlign w:val="bottom"/>
          </w:tcPr>
          <w:p w14:paraId="3DF6A7C0">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人工智能初步</w:t>
            </w:r>
          </w:p>
        </w:tc>
        <w:tc>
          <w:tcPr>
            <w:tcW w:w="627" w:type="dxa"/>
            <w:vAlign w:val="bottom"/>
          </w:tcPr>
          <w:p w14:paraId="4655760D">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4</w:t>
            </w:r>
          </w:p>
        </w:tc>
        <w:tc>
          <w:tcPr>
            <w:tcW w:w="731" w:type="dxa"/>
            <w:gridSpan w:val="3"/>
            <w:vMerge w:val="continue"/>
            <w:vAlign w:val="center"/>
          </w:tcPr>
          <w:p w14:paraId="4049F263">
            <w:pPr>
              <w:widowControl/>
              <w:jc w:val="left"/>
              <w:rPr>
                <w:sz w:val="24"/>
                <w:szCs w:val="24"/>
              </w:rPr>
            </w:pPr>
          </w:p>
        </w:tc>
        <w:tc>
          <w:tcPr>
            <w:tcW w:w="865" w:type="dxa"/>
            <w:gridSpan w:val="2"/>
            <w:vMerge w:val="continue"/>
            <w:vAlign w:val="center"/>
          </w:tcPr>
          <w:p w14:paraId="6B42CA54">
            <w:pPr>
              <w:widowControl/>
              <w:jc w:val="left"/>
              <w:rPr>
                <w:sz w:val="24"/>
                <w:szCs w:val="24"/>
              </w:rPr>
            </w:pPr>
          </w:p>
        </w:tc>
      </w:tr>
      <w:tr w14:paraId="02CF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4B87CEC5">
            <w:pPr>
              <w:widowControl/>
              <w:jc w:val="left"/>
              <w:rPr>
                <w:sz w:val="24"/>
                <w:szCs w:val="24"/>
              </w:rPr>
            </w:pPr>
          </w:p>
        </w:tc>
        <w:tc>
          <w:tcPr>
            <w:tcW w:w="935" w:type="dxa"/>
            <w:vMerge w:val="continue"/>
            <w:vAlign w:val="center"/>
          </w:tcPr>
          <w:p w14:paraId="30FEF64B">
            <w:pPr>
              <w:widowControl/>
              <w:jc w:val="center"/>
              <w:rPr>
                <w:sz w:val="24"/>
                <w:szCs w:val="24"/>
              </w:rPr>
            </w:pPr>
          </w:p>
        </w:tc>
        <w:tc>
          <w:tcPr>
            <w:tcW w:w="771" w:type="dxa"/>
            <w:vMerge w:val="restart"/>
            <w:vAlign w:val="center"/>
          </w:tcPr>
          <w:p w14:paraId="4467BE39">
            <w:pPr>
              <w:widowControl/>
              <w:jc w:val="center"/>
              <w:rPr>
                <w:sz w:val="24"/>
                <w:szCs w:val="24"/>
              </w:rPr>
            </w:pPr>
            <w:r>
              <w:rPr>
                <w:rFonts w:hint="eastAsia" w:eastAsia="仿宋"/>
                <w:sz w:val="24"/>
                <w:szCs w:val="24"/>
              </w:rPr>
              <w:t>拓展模块</w:t>
            </w:r>
          </w:p>
        </w:tc>
        <w:tc>
          <w:tcPr>
            <w:tcW w:w="4154" w:type="dxa"/>
            <w:gridSpan w:val="2"/>
            <w:vAlign w:val="center"/>
          </w:tcPr>
          <w:p w14:paraId="3631E69F">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计算机与移动终端维护</w:t>
            </w:r>
          </w:p>
        </w:tc>
        <w:tc>
          <w:tcPr>
            <w:tcW w:w="627" w:type="dxa"/>
            <w:vAlign w:val="center"/>
          </w:tcPr>
          <w:p w14:paraId="2F983789">
            <w:pPr>
              <w:widowControl/>
              <w:jc w:val="center"/>
              <w:rPr>
                <w:sz w:val="24"/>
                <w:szCs w:val="24"/>
              </w:rPr>
            </w:pPr>
            <w:r>
              <w:rPr>
                <w:rFonts w:hint="eastAsia" w:eastAsia="仿宋"/>
                <w:sz w:val="24"/>
                <w:szCs w:val="24"/>
              </w:rPr>
              <w:t>18</w:t>
            </w:r>
          </w:p>
        </w:tc>
        <w:tc>
          <w:tcPr>
            <w:tcW w:w="731" w:type="dxa"/>
            <w:gridSpan w:val="3"/>
            <w:vMerge w:val="restart"/>
            <w:vAlign w:val="center"/>
          </w:tcPr>
          <w:p w14:paraId="69F439F1">
            <w:pPr>
              <w:widowControl/>
              <w:jc w:val="center"/>
              <w:rPr>
                <w:sz w:val="24"/>
                <w:szCs w:val="24"/>
              </w:rPr>
            </w:pPr>
            <w:r>
              <w:rPr>
                <w:rFonts w:hint="eastAsia" w:eastAsia="仿宋"/>
                <w:sz w:val="24"/>
                <w:szCs w:val="24"/>
              </w:rPr>
              <w:t>36</w:t>
            </w:r>
          </w:p>
        </w:tc>
        <w:tc>
          <w:tcPr>
            <w:tcW w:w="865" w:type="dxa"/>
            <w:gridSpan w:val="2"/>
            <w:vMerge w:val="continue"/>
            <w:vAlign w:val="center"/>
          </w:tcPr>
          <w:p w14:paraId="7359A9E7">
            <w:pPr>
              <w:widowControl/>
              <w:jc w:val="left"/>
              <w:rPr>
                <w:sz w:val="24"/>
                <w:szCs w:val="24"/>
              </w:rPr>
            </w:pPr>
          </w:p>
        </w:tc>
      </w:tr>
      <w:tr w14:paraId="1E61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1850DECC">
            <w:pPr>
              <w:widowControl/>
              <w:jc w:val="left"/>
              <w:rPr>
                <w:sz w:val="24"/>
                <w:szCs w:val="24"/>
              </w:rPr>
            </w:pPr>
          </w:p>
        </w:tc>
        <w:tc>
          <w:tcPr>
            <w:tcW w:w="935" w:type="dxa"/>
            <w:vMerge w:val="continue"/>
            <w:vAlign w:val="center"/>
          </w:tcPr>
          <w:p w14:paraId="3089A49B">
            <w:pPr>
              <w:widowControl/>
              <w:jc w:val="center"/>
              <w:rPr>
                <w:sz w:val="24"/>
                <w:szCs w:val="24"/>
              </w:rPr>
            </w:pPr>
          </w:p>
        </w:tc>
        <w:tc>
          <w:tcPr>
            <w:tcW w:w="771" w:type="dxa"/>
            <w:vMerge w:val="continue"/>
            <w:vAlign w:val="center"/>
          </w:tcPr>
          <w:p w14:paraId="04E7E098">
            <w:pPr>
              <w:widowControl/>
              <w:jc w:val="center"/>
              <w:rPr>
                <w:sz w:val="24"/>
                <w:szCs w:val="24"/>
              </w:rPr>
            </w:pPr>
          </w:p>
        </w:tc>
        <w:tc>
          <w:tcPr>
            <w:tcW w:w="4154" w:type="dxa"/>
            <w:gridSpan w:val="2"/>
            <w:vAlign w:val="center"/>
          </w:tcPr>
          <w:p w14:paraId="3495514D">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小型网络系统搭建</w:t>
            </w:r>
          </w:p>
        </w:tc>
        <w:tc>
          <w:tcPr>
            <w:tcW w:w="627" w:type="dxa"/>
            <w:vAlign w:val="center"/>
          </w:tcPr>
          <w:p w14:paraId="57351E13">
            <w:pPr>
              <w:widowControl/>
              <w:jc w:val="center"/>
              <w:rPr>
                <w:sz w:val="24"/>
                <w:szCs w:val="24"/>
              </w:rPr>
            </w:pPr>
            <w:r>
              <w:rPr>
                <w:rFonts w:hint="eastAsia" w:eastAsia="仿宋"/>
                <w:sz w:val="24"/>
                <w:szCs w:val="24"/>
              </w:rPr>
              <w:t>18</w:t>
            </w:r>
          </w:p>
        </w:tc>
        <w:tc>
          <w:tcPr>
            <w:tcW w:w="731" w:type="dxa"/>
            <w:gridSpan w:val="3"/>
            <w:vMerge w:val="continue"/>
            <w:vAlign w:val="center"/>
          </w:tcPr>
          <w:p w14:paraId="4FFF79C0">
            <w:pPr>
              <w:widowControl/>
              <w:jc w:val="left"/>
              <w:rPr>
                <w:sz w:val="24"/>
                <w:szCs w:val="24"/>
              </w:rPr>
            </w:pPr>
          </w:p>
        </w:tc>
        <w:tc>
          <w:tcPr>
            <w:tcW w:w="865" w:type="dxa"/>
            <w:gridSpan w:val="2"/>
            <w:vMerge w:val="continue"/>
            <w:vAlign w:val="center"/>
          </w:tcPr>
          <w:p w14:paraId="31F3560B">
            <w:pPr>
              <w:widowControl/>
              <w:jc w:val="left"/>
              <w:rPr>
                <w:sz w:val="24"/>
                <w:szCs w:val="24"/>
              </w:rPr>
            </w:pPr>
          </w:p>
        </w:tc>
      </w:tr>
      <w:tr w14:paraId="7DFB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785EC14B">
            <w:pPr>
              <w:widowControl/>
              <w:jc w:val="left"/>
              <w:rPr>
                <w:sz w:val="24"/>
                <w:szCs w:val="24"/>
              </w:rPr>
            </w:pPr>
          </w:p>
        </w:tc>
        <w:tc>
          <w:tcPr>
            <w:tcW w:w="1706" w:type="dxa"/>
            <w:gridSpan w:val="2"/>
            <w:vAlign w:val="center"/>
          </w:tcPr>
          <w:p w14:paraId="3AE494FA">
            <w:pPr>
              <w:widowControl/>
              <w:jc w:val="center"/>
              <w:rPr>
                <w:sz w:val="24"/>
                <w:szCs w:val="24"/>
              </w:rPr>
            </w:pPr>
            <w:r>
              <w:rPr>
                <w:rFonts w:hint="eastAsia" w:eastAsia="仿宋"/>
                <w:sz w:val="24"/>
                <w:szCs w:val="24"/>
              </w:rPr>
              <w:t>教学</w:t>
            </w:r>
            <w:r>
              <w:rPr>
                <w:rFonts w:eastAsia="仿宋"/>
                <w:sz w:val="24"/>
                <w:szCs w:val="24"/>
              </w:rPr>
              <w:t>要求</w:t>
            </w:r>
          </w:p>
        </w:tc>
        <w:tc>
          <w:tcPr>
            <w:tcW w:w="6377" w:type="dxa"/>
            <w:gridSpan w:val="8"/>
            <w:vAlign w:val="center"/>
          </w:tcPr>
          <w:p w14:paraId="397E2009">
            <w:pPr>
              <w:widowControl/>
              <w:ind w:firstLine="480" w:firstLineChars="200"/>
              <w:jc w:val="left"/>
              <w:rPr>
                <w:rFonts w:eastAsia="仿宋"/>
                <w:sz w:val="24"/>
                <w:szCs w:val="24"/>
              </w:rPr>
            </w:pPr>
            <w:r>
              <w:rPr>
                <w:rFonts w:eastAsia="仿宋"/>
                <w:sz w:val="24"/>
                <w:szCs w:val="24"/>
              </w:rPr>
              <w:t>1．坚持立德树人，聚焦核心素养</w:t>
            </w:r>
            <w:r>
              <w:rPr>
                <w:rFonts w:hint="eastAsia" w:eastAsia="仿宋"/>
                <w:sz w:val="24"/>
                <w:szCs w:val="24"/>
              </w:rPr>
              <w:t>。</w:t>
            </w:r>
          </w:p>
          <w:p w14:paraId="77CC0AF3">
            <w:pPr>
              <w:widowControl/>
              <w:ind w:firstLine="480" w:firstLineChars="200"/>
              <w:jc w:val="left"/>
              <w:rPr>
                <w:rFonts w:eastAsia="仿宋"/>
                <w:sz w:val="24"/>
                <w:szCs w:val="24"/>
              </w:rPr>
            </w:pPr>
            <w:r>
              <w:rPr>
                <w:rFonts w:eastAsia="仿宋"/>
                <w:sz w:val="24"/>
                <w:szCs w:val="24"/>
              </w:rPr>
              <w:t>2．立足岗位需求，培养信息能力</w:t>
            </w:r>
            <w:r>
              <w:rPr>
                <w:rFonts w:hint="eastAsia" w:eastAsia="仿宋"/>
                <w:sz w:val="24"/>
                <w:szCs w:val="24"/>
              </w:rPr>
              <w:t>。</w:t>
            </w:r>
          </w:p>
          <w:p w14:paraId="2217BA73">
            <w:pPr>
              <w:widowControl/>
              <w:ind w:firstLine="480" w:firstLineChars="200"/>
              <w:jc w:val="left"/>
              <w:rPr>
                <w:rFonts w:eastAsia="仿宋"/>
                <w:sz w:val="24"/>
                <w:szCs w:val="24"/>
              </w:rPr>
            </w:pPr>
            <w:r>
              <w:rPr>
                <w:rFonts w:eastAsia="仿宋"/>
                <w:sz w:val="24"/>
                <w:szCs w:val="24"/>
              </w:rPr>
              <w:t>3．体现职业教育特点，注重实跳技能训练</w:t>
            </w:r>
            <w:r>
              <w:rPr>
                <w:rFonts w:hint="eastAsia" w:eastAsia="仿宋"/>
                <w:sz w:val="24"/>
                <w:szCs w:val="24"/>
              </w:rPr>
              <w:t>。</w:t>
            </w:r>
          </w:p>
          <w:p w14:paraId="3CB84BC7">
            <w:pPr>
              <w:widowControl/>
              <w:ind w:firstLine="480" w:firstLineChars="200"/>
              <w:jc w:val="left"/>
              <w:rPr>
                <w:sz w:val="24"/>
                <w:szCs w:val="24"/>
              </w:rPr>
            </w:pPr>
            <w:r>
              <w:rPr>
                <w:rFonts w:eastAsia="仿宋"/>
                <w:sz w:val="24"/>
                <w:szCs w:val="24"/>
              </w:rPr>
              <w:t>4．创设数字化学习情境，强化自主学习与创新能力</w:t>
            </w:r>
            <w:r>
              <w:rPr>
                <w:rFonts w:hint="eastAsia" w:eastAsia="仿宋"/>
                <w:sz w:val="24"/>
                <w:szCs w:val="24"/>
              </w:rPr>
              <w:t>。</w:t>
            </w:r>
          </w:p>
        </w:tc>
      </w:tr>
      <w:tr w14:paraId="5E72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shd w:val="clear" w:color="auto" w:fill="D9D9D9"/>
            <w:vAlign w:val="center"/>
          </w:tcPr>
          <w:p w14:paraId="2E55E76B">
            <w:pPr>
              <w:jc w:val="center"/>
              <w:rPr>
                <w:sz w:val="24"/>
                <w:szCs w:val="24"/>
              </w:rPr>
            </w:pPr>
            <w:r>
              <w:rPr>
                <w:rFonts w:hint="eastAsia" w:eastAsia="仿宋"/>
                <w:sz w:val="24"/>
                <w:szCs w:val="24"/>
              </w:rPr>
              <w:t>课程</w:t>
            </w:r>
            <w:r>
              <w:rPr>
                <w:rFonts w:eastAsia="仿宋"/>
                <w:sz w:val="24"/>
                <w:szCs w:val="24"/>
              </w:rPr>
              <w:t>名称</w:t>
            </w:r>
          </w:p>
        </w:tc>
        <w:tc>
          <w:tcPr>
            <w:tcW w:w="1706" w:type="dxa"/>
            <w:gridSpan w:val="2"/>
            <w:shd w:val="clear" w:color="auto" w:fill="D9D9D9"/>
            <w:vAlign w:val="center"/>
          </w:tcPr>
          <w:p w14:paraId="4BB8CFD6">
            <w:pPr>
              <w:jc w:val="center"/>
              <w:rPr>
                <w:sz w:val="24"/>
                <w:szCs w:val="24"/>
              </w:rPr>
            </w:pPr>
            <w:r>
              <w:rPr>
                <w:rFonts w:hint="eastAsia" w:eastAsia="仿宋"/>
                <w:sz w:val="24"/>
                <w:szCs w:val="24"/>
              </w:rPr>
              <w:t>学科</w:t>
            </w:r>
            <w:r>
              <w:rPr>
                <w:rFonts w:eastAsia="仿宋"/>
                <w:sz w:val="24"/>
                <w:szCs w:val="24"/>
              </w:rPr>
              <w:t>核心素养</w:t>
            </w:r>
          </w:p>
        </w:tc>
        <w:tc>
          <w:tcPr>
            <w:tcW w:w="6377" w:type="dxa"/>
            <w:gridSpan w:val="8"/>
            <w:shd w:val="clear" w:color="auto" w:fill="D9D9D9"/>
            <w:vAlign w:val="center"/>
          </w:tcPr>
          <w:p w14:paraId="1C474A37">
            <w:pPr>
              <w:widowControl/>
              <w:jc w:val="center"/>
              <w:rPr>
                <w:sz w:val="24"/>
                <w:szCs w:val="24"/>
              </w:rPr>
            </w:pPr>
            <w:r>
              <w:rPr>
                <w:rFonts w:hint="eastAsia" w:eastAsia="仿宋"/>
                <w:sz w:val="24"/>
                <w:szCs w:val="24"/>
              </w:rPr>
              <w:t>运动能力、健康行为和体育精神</w:t>
            </w:r>
          </w:p>
        </w:tc>
      </w:tr>
      <w:tr w14:paraId="1F67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1268" w:type="dxa"/>
            <w:vMerge w:val="restart"/>
            <w:vAlign w:val="center"/>
          </w:tcPr>
          <w:p w14:paraId="5219784B">
            <w:pPr>
              <w:jc w:val="center"/>
              <w:rPr>
                <w:rFonts w:eastAsia="仿宋"/>
                <w:sz w:val="24"/>
                <w:szCs w:val="24"/>
              </w:rPr>
            </w:pPr>
            <w:r>
              <w:rPr>
                <w:rFonts w:eastAsia="仿宋"/>
                <w:sz w:val="24"/>
                <w:szCs w:val="24"/>
              </w:rPr>
              <w:t>体育</w:t>
            </w:r>
          </w:p>
          <w:p w14:paraId="7E545B9B">
            <w:pPr>
              <w:jc w:val="center"/>
              <w:rPr>
                <w:rFonts w:eastAsia="仿宋"/>
                <w:sz w:val="24"/>
                <w:szCs w:val="24"/>
              </w:rPr>
            </w:pPr>
            <w:r>
              <w:rPr>
                <w:rFonts w:eastAsia="仿宋"/>
                <w:sz w:val="24"/>
                <w:szCs w:val="24"/>
              </w:rPr>
              <w:t>与</w:t>
            </w:r>
          </w:p>
          <w:p w14:paraId="02206212">
            <w:pPr>
              <w:jc w:val="center"/>
              <w:rPr>
                <w:sz w:val="24"/>
                <w:szCs w:val="24"/>
              </w:rPr>
            </w:pPr>
            <w:r>
              <w:rPr>
                <w:rFonts w:eastAsia="仿宋"/>
                <w:sz w:val="24"/>
                <w:szCs w:val="24"/>
              </w:rPr>
              <w:t>健康</w:t>
            </w:r>
          </w:p>
        </w:tc>
        <w:tc>
          <w:tcPr>
            <w:tcW w:w="1706" w:type="dxa"/>
            <w:gridSpan w:val="2"/>
            <w:vAlign w:val="center"/>
          </w:tcPr>
          <w:p w14:paraId="17C23E05">
            <w:pPr>
              <w:jc w:val="center"/>
              <w:rPr>
                <w:sz w:val="24"/>
                <w:szCs w:val="24"/>
              </w:rPr>
            </w:pPr>
            <w:r>
              <w:rPr>
                <w:rFonts w:hint="eastAsia" w:eastAsia="仿宋"/>
                <w:sz w:val="24"/>
                <w:szCs w:val="24"/>
              </w:rPr>
              <w:t>课程</w:t>
            </w:r>
            <w:r>
              <w:rPr>
                <w:rFonts w:eastAsia="仿宋"/>
                <w:sz w:val="24"/>
                <w:szCs w:val="24"/>
              </w:rPr>
              <w:t>目标</w:t>
            </w:r>
          </w:p>
        </w:tc>
        <w:tc>
          <w:tcPr>
            <w:tcW w:w="6377" w:type="dxa"/>
            <w:gridSpan w:val="8"/>
            <w:vAlign w:val="center"/>
          </w:tcPr>
          <w:p w14:paraId="43A6D4E9">
            <w:pPr>
              <w:widowControl/>
              <w:ind w:firstLine="480" w:firstLineChars="200"/>
              <w:jc w:val="left"/>
              <w:rPr>
                <w:sz w:val="24"/>
                <w:szCs w:val="24"/>
              </w:rPr>
            </w:pPr>
            <w:r>
              <w:rPr>
                <w:rFonts w:hint="eastAsia" w:eastAsia="仿宋"/>
                <w:sz w:val="24"/>
                <w:szCs w:val="24"/>
              </w:rPr>
              <w:t>中等职业学校体育与健康课程要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14:paraId="6442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68FB010D">
            <w:pPr>
              <w:widowControl/>
              <w:jc w:val="left"/>
              <w:rPr>
                <w:sz w:val="24"/>
                <w:szCs w:val="24"/>
              </w:rPr>
            </w:pPr>
          </w:p>
        </w:tc>
        <w:tc>
          <w:tcPr>
            <w:tcW w:w="935" w:type="dxa"/>
            <w:vMerge w:val="restart"/>
            <w:vAlign w:val="center"/>
          </w:tcPr>
          <w:p w14:paraId="0270AE26">
            <w:pPr>
              <w:widowControl/>
              <w:jc w:val="center"/>
              <w:rPr>
                <w:sz w:val="24"/>
                <w:szCs w:val="24"/>
              </w:rPr>
            </w:pPr>
            <w:r>
              <w:rPr>
                <w:rFonts w:hint="eastAsia" w:eastAsia="仿宋"/>
                <w:sz w:val="24"/>
                <w:szCs w:val="24"/>
              </w:rPr>
              <w:t>主要</w:t>
            </w:r>
            <w:r>
              <w:rPr>
                <w:rFonts w:eastAsia="仿宋"/>
                <w:sz w:val="24"/>
                <w:szCs w:val="24"/>
              </w:rPr>
              <w:t>内容</w:t>
            </w:r>
          </w:p>
        </w:tc>
        <w:tc>
          <w:tcPr>
            <w:tcW w:w="771" w:type="dxa"/>
            <w:vMerge w:val="restart"/>
            <w:vAlign w:val="center"/>
          </w:tcPr>
          <w:p w14:paraId="01236B75">
            <w:pPr>
              <w:widowControl/>
              <w:jc w:val="center"/>
              <w:rPr>
                <w:sz w:val="24"/>
                <w:szCs w:val="24"/>
              </w:rPr>
            </w:pPr>
            <w:r>
              <w:rPr>
                <w:rFonts w:hint="eastAsia" w:eastAsia="仿宋"/>
                <w:sz w:val="24"/>
                <w:szCs w:val="24"/>
              </w:rPr>
              <w:t>基础模块</w:t>
            </w:r>
          </w:p>
        </w:tc>
        <w:tc>
          <w:tcPr>
            <w:tcW w:w="934" w:type="dxa"/>
            <w:vMerge w:val="restart"/>
            <w:vAlign w:val="center"/>
          </w:tcPr>
          <w:p w14:paraId="46D014FF">
            <w:pPr>
              <w:widowControl/>
              <w:jc w:val="center"/>
              <w:rPr>
                <w:sz w:val="24"/>
                <w:szCs w:val="24"/>
              </w:rPr>
            </w:pPr>
            <w:r>
              <w:rPr>
                <w:rFonts w:hint="eastAsia" w:eastAsia="仿宋"/>
                <w:sz w:val="24"/>
                <w:szCs w:val="24"/>
              </w:rPr>
              <w:t>体能</w:t>
            </w:r>
          </w:p>
        </w:tc>
        <w:tc>
          <w:tcPr>
            <w:tcW w:w="3823" w:type="dxa"/>
            <w:gridSpan w:val="2"/>
            <w:vAlign w:val="center"/>
          </w:tcPr>
          <w:p w14:paraId="4A4AF381">
            <w:pPr>
              <w:widowControl/>
              <w:ind w:firstLine="480" w:firstLineChars="200"/>
              <w:jc w:val="center"/>
              <w:rPr>
                <w:sz w:val="24"/>
                <w:szCs w:val="24"/>
              </w:rPr>
            </w:pPr>
            <w:r>
              <w:rPr>
                <w:rFonts w:hint="eastAsia" w:eastAsia="仿宋"/>
                <w:sz w:val="24"/>
                <w:szCs w:val="24"/>
              </w:rPr>
              <w:t>一般体能</w:t>
            </w:r>
          </w:p>
        </w:tc>
        <w:tc>
          <w:tcPr>
            <w:tcW w:w="664" w:type="dxa"/>
            <w:gridSpan w:val="2"/>
            <w:vMerge w:val="restart"/>
            <w:vAlign w:val="center"/>
          </w:tcPr>
          <w:p w14:paraId="17EF6310">
            <w:pPr>
              <w:widowControl/>
              <w:jc w:val="center"/>
              <w:rPr>
                <w:sz w:val="24"/>
                <w:szCs w:val="24"/>
              </w:rPr>
            </w:pPr>
            <w:r>
              <w:rPr>
                <w:rFonts w:hint="eastAsia" w:eastAsia="仿宋"/>
                <w:sz w:val="24"/>
                <w:szCs w:val="24"/>
              </w:rPr>
              <w:t>36</w:t>
            </w:r>
          </w:p>
        </w:tc>
        <w:tc>
          <w:tcPr>
            <w:tcW w:w="956" w:type="dxa"/>
            <w:gridSpan w:val="3"/>
            <w:vMerge w:val="restart"/>
            <w:vAlign w:val="center"/>
          </w:tcPr>
          <w:p w14:paraId="0592AE20">
            <w:pPr>
              <w:widowControl/>
              <w:jc w:val="center"/>
              <w:rPr>
                <w:sz w:val="24"/>
                <w:szCs w:val="24"/>
              </w:rPr>
            </w:pPr>
            <w:r>
              <w:rPr>
                <w:rFonts w:hint="eastAsia" w:eastAsia="仿宋"/>
                <w:sz w:val="24"/>
                <w:szCs w:val="24"/>
              </w:rPr>
              <w:t>144</w:t>
            </w:r>
          </w:p>
        </w:tc>
      </w:tr>
      <w:tr w14:paraId="10D8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63626306">
            <w:pPr>
              <w:widowControl/>
              <w:jc w:val="left"/>
              <w:rPr>
                <w:sz w:val="24"/>
                <w:szCs w:val="24"/>
              </w:rPr>
            </w:pPr>
          </w:p>
        </w:tc>
        <w:tc>
          <w:tcPr>
            <w:tcW w:w="935" w:type="dxa"/>
            <w:vMerge w:val="continue"/>
            <w:vAlign w:val="center"/>
          </w:tcPr>
          <w:p w14:paraId="47DDD03C">
            <w:pPr>
              <w:widowControl/>
              <w:jc w:val="center"/>
              <w:rPr>
                <w:sz w:val="24"/>
                <w:szCs w:val="24"/>
              </w:rPr>
            </w:pPr>
          </w:p>
        </w:tc>
        <w:tc>
          <w:tcPr>
            <w:tcW w:w="771" w:type="dxa"/>
            <w:vMerge w:val="continue"/>
            <w:vAlign w:val="center"/>
          </w:tcPr>
          <w:p w14:paraId="43307160">
            <w:pPr>
              <w:widowControl/>
              <w:jc w:val="center"/>
              <w:rPr>
                <w:sz w:val="24"/>
                <w:szCs w:val="24"/>
              </w:rPr>
            </w:pPr>
          </w:p>
        </w:tc>
        <w:tc>
          <w:tcPr>
            <w:tcW w:w="934" w:type="dxa"/>
            <w:vMerge w:val="continue"/>
            <w:vAlign w:val="center"/>
          </w:tcPr>
          <w:p w14:paraId="42C65DDC">
            <w:pPr>
              <w:widowControl/>
              <w:ind w:firstLine="480" w:firstLineChars="200"/>
              <w:jc w:val="center"/>
              <w:rPr>
                <w:sz w:val="24"/>
                <w:szCs w:val="24"/>
              </w:rPr>
            </w:pPr>
          </w:p>
        </w:tc>
        <w:tc>
          <w:tcPr>
            <w:tcW w:w="3823" w:type="dxa"/>
            <w:gridSpan w:val="2"/>
            <w:vAlign w:val="center"/>
          </w:tcPr>
          <w:p w14:paraId="1B8BA115">
            <w:pPr>
              <w:widowControl/>
              <w:ind w:firstLine="480" w:firstLineChars="200"/>
              <w:jc w:val="center"/>
              <w:rPr>
                <w:sz w:val="24"/>
                <w:szCs w:val="24"/>
              </w:rPr>
            </w:pPr>
            <w:r>
              <w:rPr>
                <w:rFonts w:hint="eastAsia" w:eastAsia="仿宋"/>
                <w:sz w:val="24"/>
                <w:szCs w:val="24"/>
              </w:rPr>
              <w:t>专项体能</w:t>
            </w:r>
          </w:p>
        </w:tc>
        <w:tc>
          <w:tcPr>
            <w:tcW w:w="664" w:type="dxa"/>
            <w:gridSpan w:val="2"/>
            <w:vMerge w:val="continue"/>
            <w:vAlign w:val="center"/>
          </w:tcPr>
          <w:p w14:paraId="08ADEA7C">
            <w:pPr>
              <w:widowControl/>
              <w:jc w:val="center"/>
              <w:rPr>
                <w:sz w:val="24"/>
                <w:szCs w:val="24"/>
              </w:rPr>
            </w:pPr>
          </w:p>
        </w:tc>
        <w:tc>
          <w:tcPr>
            <w:tcW w:w="956" w:type="dxa"/>
            <w:gridSpan w:val="3"/>
            <w:vMerge w:val="continue"/>
            <w:vAlign w:val="center"/>
          </w:tcPr>
          <w:p w14:paraId="484E9D25">
            <w:pPr>
              <w:widowControl/>
              <w:jc w:val="left"/>
              <w:rPr>
                <w:sz w:val="24"/>
                <w:szCs w:val="24"/>
              </w:rPr>
            </w:pPr>
          </w:p>
        </w:tc>
      </w:tr>
      <w:tr w14:paraId="3B8E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33D78A8E">
            <w:pPr>
              <w:widowControl/>
              <w:jc w:val="left"/>
              <w:rPr>
                <w:sz w:val="24"/>
                <w:szCs w:val="24"/>
              </w:rPr>
            </w:pPr>
          </w:p>
        </w:tc>
        <w:tc>
          <w:tcPr>
            <w:tcW w:w="935" w:type="dxa"/>
            <w:vMerge w:val="continue"/>
            <w:vAlign w:val="center"/>
          </w:tcPr>
          <w:p w14:paraId="65328A50">
            <w:pPr>
              <w:widowControl/>
              <w:jc w:val="center"/>
              <w:rPr>
                <w:sz w:val="24"/>
                <w:szCs w:val="24"/>
              </w:rPr>
            </w:pPr>
          </w:p>
        </w:tc>
        <w:tc>
          <w:tcPr>
            <w:tcW w:w="771" w:type="dxa"/>
            <w:vMerge w:val="continue"/>
            <w:vAlign w:val="center"/>
          </w:tcPr>
          <w:p w14:paraId="0AD87B06">
            <w:pPr>
              <w:widowControl/>
              <w:jc w:val="center"/>
              <w:rPr>
                <w:sz w:val="24"/>
                <w:szCs w:val="24"/>
              </w:rPr>
            </w:pPr>
          </w:p>
        </w:tc>
        <w:tc>
          <w:tcPr>
            <w:tcW w:w="934" w:type="dxa"/>
            <w:vMerge w:val="continue"/>
            <w:vAlign w:val="center"/>
          </w:tcPr>
          <w:p w14:paraId="44DFF35D">
            <w:pPr>
              <w:widowControl/>
              <w:ind w:firstLine="480" w:firstLineChars="200"/>
              <w:jc w:val="center"/>
              <w:rPr>
                <w:sz w:val="24"/>
                <w:szCs w:val="24"/>
              </w:rPr>
            </w:pPr>
          </w:p>
        </w:tc>
        <w:tc>
          <w:tcPr>
            <w:tcW w:w="3823" w:type="dxa"/>
            <w:gridSpan w:val="2"/>
            <w:vAlign w:val="center"/>
          </w:tcPr>
          <w:p w14:paraId="12478232">
            <w:pPr>
              <w:widowControl/>
              <w:ind w:firstLine="480" w:firstLineChars="200"/>
              <w:jc w:val="center"/>
              <w:rPr>
                <w:sz w:val="24"/>
                <w:szCs w:val="24"/>
              </w:rPr>
            </w:pPr>
            <w:r>
              <w:rPr>
                <w:rFonts w:hint="eastAsia" w:eastAsia="仿宋"/>
                <w:sz w:val="24"/>
                <w:szCs w:val="24"/>
              </w:rPr>
              <w:t>职业体能</w:t>
            </w:r>
          </w:p>
        </w:tc>
        <w:tc>
          <w:tcPr>
            <w:tcW w:w="664" w:type="dxa"/>
            <w:gridSpan w:val="2"/>
            <w:vMerge w:val="continue"/>
            <w:vAlign w:val="center"/>
          </w:tcPr>
          <w:p w14:paraId="49DD8FAA">
            <w:pPr>
              <w:widowControl/>
              <w:jc w:val="center"/>
              <w:rPr>
                <w:sz w:val="24"/>
                <w:szCs w:val="24"/>
              </w:rPr>
            </w:pPr>
          </w:p>
        </w:tc>
        <w:tc>
          <w:tcPr>
            <w:tcW w:w="956" w:type="dxa"/>
            <w:gridSpan w:val="3"/>
            <w:vMerge w:val="continue"/>
            <w:vAlign w:val="center"/>
          </w:tcPr>
          <w:p w14:paraId="6C9EE0F6">
            <w:pPr>
              <w:widowControl/>
              <w:jc w:val="left"/>
              <w:rPr>
                <w:sz w:val="24"/>
                <w:szCs w:val="24"/>
              </w:rPr>
            </w:pPr>
          </w:p>
        </w:tc>
      </w:tr>
      <w:tr w14:paraId="4C4B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491340D0">
            <w:pPr>
              <w:widowControl/>
              <w:jc w:val="left"/>
              <w:rPr>
                <w:sz w:val="24"/>
                <w:szCs w:val="24"/>
              </w:rPr>
            </w:pPr>
          </w:p>
        </w:tc>
        <w:tc>
          <w:tcPr>
            <w:tcW w:w="935" w:type="dxa"/>
            <w:vMerge w:val="continue"/>
            <w:vAlign w:val="center"/>
          </w:tcPr>
          <w:p w14:paraId="7CE75EF7">
            <w:pPr>
              <w:widowControl/>
              <w:jc w:val="center"/>
              <w:rPr>
                <w:sz w:val="24"/>
                <w:szCs w:val="24"/>
              </w:rPr>
            </w:pPr>
          </w:p>
        </w:tc>
        <w:tc>
          <w:tcPr>
            <w:tcW w:w="771" w:type="dxa"/>
            <w:vMerge w:val="continue"/>
            <w:vAlign w:val="center"/>
          </w:tcPr>
          <w:p w14:paraId="5F4A229C">
            <w:pPr>
              <w:widowControl/>
              <w:jc w:val="center"/>
              <w:rPr>
                <w:sz w:val="24"/>
                <w:szCs w:val="24"/>
              </w:rPr>
            </w:pPr>
          </w:p>
        </w:tc>
        <w:tc>
          <w:tcPr>
            <w:tcW w:w="934" w:type="dxa"/>
            <w:vAlign w:val="center"/>
          </w:tcPr>
          <w:p w14:paraId="2FE666C5">
            <w:pPr>
              <w:widowControl/>
              <w:jc w:val="center"/>
              <w:rPr>
                <w:sz w:val="24"/>
                <w:szCs w:val="24"/>
              </w:rPr>
            </w:pPr>
            <w:r>
              <w:rPr>
                <w:rFonts w:hint="eastAsia" w:eastAsia="仿宋"/>
                <w:sz w:val="24"/>
                <w:szCs w:val="24"/>
              </w:rPr>
              <w:t>健康教育</w:t>
            </w:r>
          </w:p>
        </w:tc>
        <w:tc>
          <w:tcPr>
            <w:tcW w:w="3823" w:type="dxa"/>
            <w:gridSpan w:val="2"/>
            <w:vAlign w:val="center"/>
          </w:tcPr>
          <w:p w14:paraId="0F0C0D93">
            <w:pPr>
              <w:widowControl/>
              <w:ind w:firstLine="480" w:firstLineChars="200"/>
              <w:jc w:val="center"/>
              <w:rPr>
                <w:sz w:val="24"/>
                <w:szCs w:val="24"/>
              </w:rPr>
            </w:pPr>
            <w:r>
              <w:rPr>
                <w:rFonts w:hint="eastAsia" w:eastAsia="仿宋"/>
                <w:sz w:val="24"/>
                <w:szCs w:val="24"/>
              </w:rPr>
              <w:t>/</w:t>
            </w:r>
          </w:p>
        </w:tc>
        <w:tc>
          <w:tcPr>
            <w:tcW w:w="664" w:type="dxa"/>
            <w:gridSpan w:val="2"/>
            <w:vAlign w:val="center"/>
          </w:tcPr>
          <w:p w14:paraId="4B4AAE5C">
            <w:pPr>
              <w:widowControl/>
              <w:jc w:val="center"/>
              <w:rPr>
                <w:sz w:val="24"/>
                <w:szCs w:val="24"/>
              </w:rPr>
            </w:pPr>
            <w:r>
              <w:rPr>
                <w:rFonts w:hint="eastAsia" w:eastAsia="仿宋"/>
                <w:sz w:val="24"/>
                <w:szCs w:val="24"/>
              </w:rPr>
              <w:t>18</w:t>
            </w:r>
          </w:p>
        </w:tc>
        <w:tc>
          <w:tcPr>
            <w:tcW w:w="956" w:type="dxa"/>
            <w:gridSpan w:val="3"/>
            <w:vMerge w:val="continue"/>
            <w:vAlign w:val="center"/>
          </w:tcPr>
          <w:p w14:paraId="7E09C699">
            <w:pPr>
              <w:widowControl/>
              <w:jc w:val="left"/>
              <w:rPr>
                <w:sz w:val="24"/>
                <w:szCs w:val="24"/>
              </w:rPr>
            </w:pPr>
          </w:p>
        </w:tc>
      </w:tr>
      <w:tr w14:paraId="6B19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6A760F14">
            <w:pPr>
              <w:widowControl/>
              <w:jc w:val="left"/>
              <w:rPr>
                <w:sz w:val="24"/>
                <w:szCs w:val="24"/>
              </w:rPr>
            </w:pPr>
          </w:p>
        </w:tc>
        <w:tc>
          <w:tcPr>
            <w:tcW w:w="935" w:type="dxa"/>
            <w:vMerge w:val="continue"/>
            <w:vAlign w:val="center"/>
          </w:tcPr>
          <w:p w14:paraId="1A1281AF">
            <w:pPr>
              <w:widowControl/>
              <w:jc w:val="center"/>
              <w:rPr>
                <w:sz w:val="24"/>
                <w:szCs w:val="24"/>
              </w:rPr>
            </w:pPr>
          </w:p>
        </w:tc>
        <w:tc>
          <w:tcPr>
            <w:tcW w:w="771" w:type="dxa"/>
            <w:vMerge w:val="restart"/>
            <w:vAlign w:val="center"/>
          </w:tcPr>
          <w:p w14:paraId="6CEF453C">
            <w:pPr>
              <w:widowControl/>
              <w:jc w:val="center"/>
              <w:rPr>
                <w:sz w:val="24"/>
                <w:szCs w:val="24"/>
              </w:rPr>
            </w:pPr>
            <w:r>
              <w:rPr>
                <w:rFonts w:hint="eastAsia" w:eastAsia="仿宋"/>
                <w:sz w:val="24"/>
                <w:szCs w:val="24"/>
              </w:rPr>
              <w:t>拓展模块</w:t>
            </w:r>
          </w:p>
        </w:tc>
        <w:tc>
          <w:tcPr>
            <w:tcW w:w="4757" w:type="dxa"/>
            <w:gridSpan w:val="3"/>
            <w:vAlign w:val="center"/>
          </w:tcPr>
          <w:p w14:paraId="6BFE67F7">
            <w:pPr>
              <w:widowControl/>
              <w:ind w:firstLine="480" w:firstLineChars="200"/>
              <w:jc w:val="center"/>
              <w:rPr>
                <w:sz w:val="24"/>
                <w:szCs w:val="24"/>
              </w:rPr>
            </w:pPr>
            <w:r>
              <w:rPr>
                <w:rFonts w:hint="eastAsia" w:eastAsia="仿宋"/>
                <w:sz w:val="24"/>
                <w:szCs w:val="24"/>
              </w:rPr>
              <w:t>球类运动</w:t>
            </w:r>
          </w:p>
        </w:tc>
        <w:tc>
          <w:tcPr>
            <w:tcW w:w="664" w:type="dxa"/>
            <w:gridSpan w:val="2"/>
            <w:vAlign w:val="center"/>
          </w:tcPr>
          <w:p w14:paraId="58763913">
            <w:pPr>
              <w:widowControl/>
              <w:jc w:val="center"/>
              <w:rPr>
                <w:sz w:val="24"/>
                <w:szCs w:val="24"/>
              </w:rPr>
            </w:pPr>
            <w:r>
              <w:rPr>
                <w:rFonts w:hint="eastAsia" w:eastAsia="仿宋"/>
                <w:sz w:val="24"/>
                <w:szCs w:val="24"/>
              </w:rPr>
              <w:t>45</w:t>
            </w:r>
          </w:p>
        </w:tc>
        <w:tc>
          <w:tcPr>
            <w:tcW w:w="956" w:type="dxa"/>
            <w:gridSpan w:val="3"/>
            <w:vMerge w:val="continue"/>
            <w:vAlign w:val="center"/>
          </w:tcPr>
          <w:p w14:paraId="1FE0293B">
            <w:pPr>
              <w:widowControl/>
              <w:jc w:val="left"/>
              <w:rPr>
                <w:sz w:val="24"/>
                <w:szCs w:val="24"/>
              </w:rPr>
            </w:pPr>
          </w:p>
        </w:tc>
      </w:tr>
      <w:tr w14:paraId="6BAC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3E905BD4">
            <w:pPr>
              <w:widowControl/>
              <w:jc w:val="left"/>
              <w:rPr>
                <w:sz w:val="24"/>
                <w:szCs w:val="24"/>
              </w:rPr>
            </w:pPr>
          </w:p>
        </w:tc>
        <w:tc>
          <w:tcPr>
            <w:tcW w:w="935" w:type="dxa"/>
            <w:vMerge w:val="continue"/>
            <w:vAlign w:val="center"/>
          </w:tcPr>
          <w:p w14:paraId="56C3B2E0">
            <w:pPr>
              <w:widowControl/>
              <w:jc w:val="center"/>
              <w:rPr>
                <w:sz w:val="24"/>
                <w:szCs w:val="24"/>
              </w:rPr>
            </w:pPr>
          </w:p>
        </w:tc>
        <w:tc>
          <w:tcPr>
            <w:tcW w:w="771" w:type="dxa"/>
            <w:vMerge w:val="continue"/>
            <w:vAlign w:val="center"/>
          </w:tcPr>
          <w:p w14:paraId="146863EF">
            <w:pPr>
              <w:widowControl/>
              <w:jc w:val="center"/>
              <w:rPr>
                <w:sz w:val="24"/>
                <w:szCs w:val="24"/>
              </w:rPr>
            </w:pPr>
          </w:p>
        </w:tc>
        <w:tc>
          <w:tcPr>
            <w:tcW w:w="4757" w:type="dxa"/>
            <w:gridSpan w:val="3"/>
            <w:vAlign w:val="center"/>
          </w:tcPr>
          <w:p w14:paraId="60C4DC1C">
            <w:pPr>
              <w:widowControl/>
              <w:ind w:firstLine="480" w:firstLineChars="200"/>
              <w:jc w:val="center"/>
              <w:rPr>
                <w:sz w:val="24"/>
                <w:szCs w:val="24"/>
              </w:rPr>
            </w:pPr>
            <w:r>
              <w:rPr>
                <w:rFonts w:hint="eastAsia" w:eastAsia="仿宋"/>
                <w:sz w:val="24"/>
                <w:szCs w:val="24"/>
              </w:rPr>
              <w:t>田径类运动</w:t>
            </w:r>
          </w:p>
        </w:tc>
        <w:tc>
          <w:tcPr>
            <w:tcW w:w="664" w:type="dxa"/>
            <w:gridSpan w:val="2"/>
            <w:vAlign w:val="center"/>
          </w:tcPr>
          <w:p w14:paraId="3C3284F7">
            <w:pPr>
              <w:widowControl/>
              <w:jc w:val="center"/>
              <w:rPr>
                <w:sz w:val="24"/>
                <w:szCs w:val="24"/>
              </w:rPr>
            </w:pPr>
            <w:r>
              <w:rPr>
                <w:rFonts w:hint="eastAsia" w:eastAsia="仿宋"/>
                <w:sz w:val="24"/>
                <w:szCs w:val="24"/>
              </w:rPr>
              <w:t>45</w:t>
            </w:r>
          </w:p>
        </w:tc>
        <w:tc>
          <w:tcPr>
            <w:tcW w:w="956" w:type="dxa"/>
            <w:gridSpan w:val="3"/>
            <w:vMerge w:val="continue"/>
            <w:vAlign w:val="center"/>
          </w:tcPr>
          <w:p w14:paraId="0FD8DA77">
            <w:pPr>
              <w:widowControl/>
              <w:ind w:firstLine="480" w:firstLineChars="200"/>
              <w:jc w:val="left"/>
              <w:rPr>
                <w:sz w:val="24"/>
                <w:szCs w:val="24"/>
              </w:rPr>
            </w:pPr>
          </w:p>
        </w:tc>
      </w:tr>
      <w:tr w14:paraId="5823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4212F211">
            <w:pPr>
              <w:rPr>
                <w:sz w:val="24"/>
                <w:szCs w:val="24"/>
              </w:rPr>
            </w:pPr>
          </w:p>
        </w:tc>
        <w:tc>
          <w:tcPr>
            <w:tcW w:w="1706" w:type="dxa"/>
            <w:gridSpan w:val="2"/>
            <w:vAlign w:val="center"/>
          </w:tcPr>
          <w:p w14:paraId="017A5DF6">
            <w:pPr>
              <w:jc w:val="center"/>
              <w:rPr>
                <w:sz w:val="24"/>
                <w:szCs w:val="24"/>
              </w:rPr>
            </w:pPr>
            <w:r>
              <w:rPr>
                <w:rFonts w:hint="eastAsia" w:eastAsia="仿宋"/>
                <w:sz w:val="24"/>
                <w:szCs w:val="24"/>
              </w:rPr>
              <w:t>教学</w:t>
            </w:r>
            <w:r>
              <w:rPr>
                <w:rFonts w:eastAsia="仿宋"/>
                <w:sz w:val="24"/>
                <w:szCs w:val="24"/>
              </w:rPr>
              <w:t>要求</w:t>
            </w:r>
          </w:p>
        </w:tc>
        <w:tc>
          <w:tcPr>
            <w:tcW w:w="6377" w:type="dxa"/>
            <w:gridSpan w:val="8"/>
            <w:vAlign w:val="center"/>
          </w:tcPr>
          <w:p w14:paraId="479D133B">
            <w:pPr>
              <w:widowControl/>
              <w:ind w:firstLine="480" w:firstLineChars="200"/>
              <w:jc w:val="left"/>
              <w:rPr>
                <w:rFonts w:eastAsia="仿宋"/>
                <w:sz w:val="24"/>
                <w:szCs w:val="24"/>
              </w:rPr>
            </w:pPr>
            <w:bookmarkStart w:id="18" w:name="bookmark531"/>
            <w:bookmarkStart w:id="19" w:name="bookmark532"/>
            <w:bookmarkStart w:id="20" w:name="bookmark534"/>
            <w:r>
              <w:rPr>
                <w:rFonts w:hint="eastAsia" w:eastAsia="仿宋"/>
                <w:sz w:val="24"/>
                <w:szCs w:val="24"/>
              </w:rPr>
              <w:t>1．</w:t>
            </w:r>
            <w:r>
              <w:rPr>
                <w:rFonts w:eastAsia="仿宋"/>
                <w:sz w:val="24"/>
                <w:szCs w:val="24"/>
              </w:rPr>
              <w:t>坚持立德树人，发挥体育独特的育人功能</w:t>
            </w:r>
            <w:bookmarkEnd w:id="18"/>
            <w:bookmarkEnd w:id="19"/>
            <w:bookmarkEnd w:id="20"/>
            <w:r>
              <w:rPr>
                <w:rFonts w:hint="eastAsia" w:eastAsia="仿宋"/>
                <w:sz w:val="24"/>
                <w:szCs w:val="24"/>
              </w:rPr>
              <w:t>。</w:t>
            </w:r>
          </w:p>
          <w:p w14:paraId="3C801327">
            <w:pPr>
              <w:widowControl/>
              <w:ind w:firstLine="480" w:firstLineChars="200"/>
              <w:jc w:val="left"/>
              <w:rPr>
                <w:rFonts w:eastAsia="仿宋"/>
                <w:sz w:val="24"/>
                <w:szCs w:val="24"/>
              </w:rPr>
            </w:pPr>
            <w:bookmarkStart w:id="21" w:name="bookmark541"/>
            <w:bookmarkStart w:id="22" w:name="bookmark539"/>
            <w:bookmarkStart w:id="23" w:name="bookmark538"/>
            <w:r>
              <w:rPr>
                <w:rFonts w:hint="eastAsia" w:eastAsia="仿宋"/>
                <w:sz w:val="24"/>
                <w:szCs w:val="24"/>
              </w:rPr>
              <w:t>2．</w:t>
            </w:r>
            <w:r>
              <w:rPr>
                <w:rFonts w:eastAsia="仿宋"/>
                <w:sz w:val="24"/>
                <w:szCs w:val="24"/>
              </w:rPr>
              <w:t>遵循体育教学规律，提高学生运动能力</w:t>
            </w:r>
            <w:bookmarkEnd w:id="21"/>
            <w:bookmarkEnd w:id="22"/>
            <w:bookmarkEnd w:id="23"/>
            <w:r>
              <w:rPr>
                <w:rFonts w:hint="eastAsia" w:eastAsia="仿宋"/>
                <w:sz w:val="24"/>
                <w:szCs w:val="24"/>
              </w:rPr>
              <w:t>。</w:t>
            </w:r>
          </w:p>
          <w:p w14:paraId="3EF6321D">
            <w:pPr>
              <w:widowControl/>
              <w:ind w:firstLine="480" w:firstLineChars="200"/>
              <w:jc w:val="left"/>
              <w:rPr>
                <w:rFonts w:eastAsia="仿宋"/>
                <w:sz w:val="24"/>
                <w:szCs w:val="24"/>
              </w:rPr>
            </w:pPr>
            <w:bookmarkStart w:id="24" w:name="bookmark548"/>
            <w:bookmarkStart w:id="25" w:name="bookmark546"/>
            <w:bookmarkStart w:id="26" w:name="bookmark545"/>
            <w:r>
              <w:rPr>
                <w:rFonts w:eastAsia="仿宋"/>
                <w:sz w:val="24"/>
                <w:szCs w:val="24"/>
              </w:rPr>
              <w:t>3</w:t>
            </w:r>
            <w:r>
              <w:rPr>
                <w:rFonts w:hint="eastAsia" w:eastAsia="仿宋"/>
                <w:sz w:val="24"/>
                <w:szCs w:val="24"/>
              </w:rPr>
              <w:t>．</w:t>
            </w:r>
            <w:r>
              <w:rPr>
                <w:rFonts w:eastAsia="仿宋"/>
                <w:sz w:val="24"/>
                <w:szCs w:val="24"/>
              </w:rPr>
              <w:t>把握课程结构，注重教学的整体设计</w:t>
            </w:r>
            <w:bookmarkEnd w:id="24"/>
            <w:bookmarkEnd w:id="25"/>
            <w:bookmarkEnd w:id="26"/>
            <w:r>
              <w:rPr>
                <w:rFonts w:hint="eastAsia" w:eastAsia="仿宋"/>
                <w:sz w:val="24"/>
                <w:szCs w:val="24"/>
              </w:rPr>
              <w:t>。</w:t>
            </w:r>
          </w:p>
          <w:p w14:paraId="183D6859">
            <w:pPr>
              <w:widowControl/>
              <w:ind w:firstLine="480" w:firstLineChars="200"/>
              <w:jc w:val="left"/>
              <w:rPr>
                <w:rFonts w:eastAsia="仿宋"/>
                <w:sz w:val="24"/>
                <w:szCs w:val="24"/>
              </w:rPr>
            </w:pPr>
            <w:bookmarkStart w:id="27" w:name="bookmark557"/>
            <w:bookmarkStart w:id="28" w:name="bookmark555"/>
            <w:bookmarkStart w:id="29" w:name="bookmark554"/>
            <w:r>
              <w:rPr>
                <w:rFonts w:eastAsia="仿宋"/>
                <w:sz w:val="24"/>
                <w:szCs w:val="24"/>
              </w:rPr>
              <w:t>4</w:t>
            </w:r>
            <w:r>
              <w:rPr>
                <w:rFonts w:hint="eastAsia" w:eastAsia="仿宋"/>
                <w:sz w:val="24"/>
                <w:szCs w:val="24"/>
              </w:rPr>
              <w:t>．</w:t>
            </w:r>
            <w:r>
              <w:rPr>
                <w:rFonts w:eastAsia="仿宋"/>
                <w:sz w:val="24"/>
                <w:szCs w:val="24"/>
              </w:rPr>
              <w:t>强化职业教育特色，提高体能教学实践针对性</w:t>
            </w:r>
            <w:bookmarkEnd w:id="27"/>
            <w:bookmarkEnd w:id="28"/>
            <w:bookmarkEnd w:id="29"/>
            <w:r>
              <w:rPr>
                <w:rFonts w:hint="eastAsia" w:eastAsia="仿宋"/>
                <w:sz w:val="24"/>
                <w:szCs w:val="24"/>
              </w:rPr>
              <w:t>。</w:t>
            </w:r>
          </w:p>
          <w:p w14:paraId="00F90310">
            <w:pPr>
              <w:widowControl/>
              <w:ind w:firstLine="480" w:firstLineChars="200"/>
              <w:jc w:val="left"/>
              <w:rPr>
                <w:sz w:val="24"/>
                <w:szCs w:val="24"/>
              </w:rPr>
            </w:pPr>
            <w:bookmarkStart w:id="30" w:name="bookmark563"/>
            <w:bookmarkStart w:id="31" w:name="bookmark561"/>
            <w:bookmarkStart w:id="32" w:name="bookmark560"/>
            <w:r>
              <w:rPr>
                <w:rFonts w:eastAsia="仿宋"/>
                <w:sz w:val="24"/>
                <w:szCs w:val="24"/>
              </w:rPr>
              <w:t>5</w:t>
            </w:r>
            <w:r>
              <w:rPr>
                <w:rFonts w:hint="eastAsia" w:eastAsia="仿宋"/>
                <w:sz w:val="24"/>
                <w:szCs w:val="24"/>
              </w:rPr>
              <w:t>．</w:t>
            </w:r>
            <w:r>
              <w:rPr>
                <w:rFonts w:eastAsia="仿宋"/>
                <w:sz w:val="24"/>
                <w:szCs w:val="24"/>
              </w:rPr>
              <w:t>倡导多元的学习方式，培养学生自主学习能力</w:t>
            </w:r>
            <w:bookmarkEnd w:id="30"/>
            <w:bookmarkEnd w:id="31"/>
            <w:bookmarkEnd w:id="32"/>
            <w:r>
              <w:rPr>
                <w:rFonts w:hint="eastAsia" w:eastAsia="仿宋"/>
                <w:sz w:val="24"/>
                <w:szCs w:val="24"/>
              </w:rPr>
              <w:t>。</w:t>
            </w:r>
          </w:p>
        </w:tc>
      </w:tr>
      <w:tr w14:paraId="01D6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68" w:type="dxa"/>
            <w:shd w:val="clear" w:color="auto" w:fill="D9D9D9"/>
            <w:vAlign w:val="center"/>
          </w:tcPr>
          <w:p w14:paraId="7B304AA5">
            <w:pPr>
              <w:jc w:val="center"/>
              <w:rPr>
                <w:sz w:val="24"/>
                <w:szCs w:val="24"/>
              </w:rPr>
            </w:pPr>
            <w:r>
              <w:rPr>
                <w:rFonts w:hint="eastAsia" w:eastAsia="仿宋"/>
                <w:sz w:val="24"/>
                <w:szCs w:val="24"/>
              </w:rPr>
              <w:t>课程</w:t>
            </w:r>
            <w:r>
              <w:rPr>
                <w:rFonts w:eastAsia="仿宋"/>
                <w:sz w:val="24"/>
                <w:szCs w:val="24"/>
              </w:rPr>
              <w:t>名称</w:t>
            </w:r>
          </w:p>
        </w:tc>
        <w:tc>
          <w:tcPr>
            <w:tcW w:w="1706" w:type="dxa"/>
            <w:gridSpan w:val="2"/>
            <w:shd w:val="clear" w:color="auto" w:fill="D9D9D9"/>
            <w:vAlign w:val="center"/>
          </w:tcPr>
          <w:p w14:paraId="36DDD5A6">
            <w:pPr>
              <w:jc w:val="center"/>
              <w:rPr>
                <w:sz w:val="24"/>
                <w:szCs w:val="24"/>
              </w:rPr>
            </w:pPr>
            <w:r>
              <w:rPr>
                <w:rFonts w:hint="eastAsia" w:eastAsia="仿宋"/>
                <w:sz w:val="24"/>
                <w:szCs w:val="24"/>
              </w:rPr>
              <w:t>学科</w:t>
            </w:r>
            <w:r>
              <w:rPr>
                <w:rFonts w:eastAsia="仿宋"/>
                <w:sz w:val="24"/>
                <w:szCs w:val="24"/>
              </w:rPr>
              <w:t>核心素养</w:t>
            </w:r>
          </w:p>
        </w:tc>
        <w:tc>
          <w:tcPr>
            <w:tcW w:w="6377" w:type="dxa"/>
            <w:gridSpan w:val="8"/>
            <w:shd w:val="clear" w:color="auto" w:fill="D9D9D9"/>
            <w:vAlign w:val="center"/>
          </w:tcPr>
          <w:p w14:paraId="19D8B597">
            <w:pPr>
              <w:widowControl/>
              <w:jc w:val="center"/>
              <w:rPr>
                <w:sz w:val="24"/>
                <w:szCs w:val="24"/>
              </w:rPr>
            </w:pPr>
            <w:r>
              <w:rPr>
                <w:rFonts w:eastAsia="仿宋"/>
                <w:sz w:val="24"/>
                <w:szCs w:val="24"/>
              </w:rPr>
              <w:t>艺术感知</w:t>
            </w:r>
            <w:r>
              <w:rPr>
                <w:rFonts w:hint="eastAsia" w:eastAsia="仿宋"/>
                <w:sz w:val="24"/>
                <w:szCs w:val="24"/>
              </w:rPr>
              <w:t xml:space="preserve"> </w:t>
            </w:r>
            <w:r>
              <w:rPr>
                <w:rFonts w:eastAsia="仿宋"/>
                <w:sz w:val="24"/>
                <w:szCs w:val="24"/>
              </w:rPr>
              <w:t>审美判断</w:t>
            </w:r>
            <w:r>
              <w:rPr>
                <w:rFonts w:hint="eastAsia" w:eastAsia="仿宋"/>
                <w:sz w:val="24"/>
                <w:szCs w:val="24"/>
              </w:rPr>
              <w:t xml:space="preserve"> </w:t>
            </w:r>
            <w:r>
              <w:rPr>
                <w:rFonts w:eastAsia="仿宋"/>
                <w:sz w:val="24"/>
                <w:szCs w:val="24"/>
              </w:rPr>
              <w:t>创意表达</w:t>
            </w:r>
            <w:r>
              <w:rPr>
                <w:rFonts w:hint="eastAsia" w:eastAsia="仿宋"/>
                <w:sz w:val="24"/>
                <w:szCs w:val="24"/>
              </w:rPr>
              <w:t xml:space="preserve"> </w:t>
            </w:r>
            <w:r>
              <w:rPr>
                <w:rFonts w:eastAsia="仿宋"/>
                <w:sz w:val="24"/>
                <w:szCs w:val="24"/>
              </w:rPr>
              <w:t>文化理解</w:t>
            </w:r>
          </w:p>
        </w:tc>
      </w:tr>
      <w:tr w14:paraId="0E22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9" w:hRule="atLeast"/>
          <w:jc w:val="center"/>
        </w:trPr>
        <w:tc>
          <w:tcPr>
            <w:tcW w:w="1268" w:type="dxa"/>
            <w:vMerge w:val="restart"/>
            <w:vAlign w:val="center"/>
          </w:tcPr>
          <w:p w14:paraId="7483E9B4">
            <w:pPr>
              <w:jc w:val="center"/>
              <w:rPr>
                <w:sz w:val="24"/>
                <w:szCs w:val="24"/>
              </w:rPr>
            </w:pPr>
            <w:r>
              <w:rPr>
                <w:rFonts w:eastAsia="仿宋"/>
                <w:sz w:val="24"/>
                <w:szCs w:val="24"/>
              </w:rPr>
              <w:t>艺术</w:t>
            </w:r>
          </w:p>
        </w:tc>
        <w:tc>
          <w:tcPr>
            <w:tcW w:w="1706" w:type="dxa"/>
            <w:gridSpan w:val="2"/>
            <w:vAlign w:val="center"/>
          </w:tcPr>
          <w:p w14:paraId="6C4FC9D9">
            <w:pPr>
              <w:jc w:val="center"/>
              <w:rPr>
                <w:sz w:val="24"/>
                <w:szCs w:val="24"/>
              </w:rPr>
            </w:pPr>
            <w:r>
              <w:rPr>
                <w:rFonts w:hint="eastAsia" w:eastAsia="仿宋"/>
                <w:sz w:val="24"/>
                <w:szCs w:val="24"/>
              </w:rPr>
              <w:t>课程</w:t>
            </w:r>
            <w:r>
              <w:rPr>
                <w:rFonts w:eastAsia="仿宋"/>
                <w:sz w:val="24"/>
                <w:szCs w:val="24"/>
              </w:rPr>
              <w:t>目标</w:t>
            </w:r>
          </w:p>
        </w:tc>
        <w:tc>
          <w:tcPr>
            <w:tcW w:w="6377" w:type="dxa"/>
            <w:gridSpan w:val="8"/>
            <w:vAlign w:val="center"/>
          </w:tcPr>
          <w:p w14:paraId="6F14840B">
            <w:pPr>
              <w:widowControl/>
              <w:ind w:firstLine="480" w:firstLineChars="200"/>
              <w:jc w:val="left"/>
              <w:rPr>
                <w:rFonts w:eastAsia="仿宋"/>
                <w:sz w:val="24"/>
                <w:szCs w:val="24"/>
              </w:rPr>
            </w:pPr>
            <w:r>
              <w:rPr>
                <w:rFonts w:hint="eastAsia" w:eastAsia="仿宋"/>
                <w:sz w:val="24"/>
                <w:szCs w:val="24"/>
              </w:rPr>
              <w:t>通过课程学习，参与艺术实践活动，掌握必备的艺术知识和表现技能。运用观赏、体验、联系、比较、讨论等方法，感受艺术作品的形象及情感表现，识别不同艺术的表现特征和风格特点，体会不同地域、不同时代艺术的风釆。</w:t>
            </w:r>
          </w:p>
          <w:p w14:paraId="175595AF">
            <w:pPr>
              <w:widowControl/>
              <w:ind w:firstLine="480" w:firstLineChars="200"/>
              <w:jc w:val="left"/>
              <w:rPr>
                <w:rFonts w:eastAsia="仿宋"/>
                <w:sz w:val="24"/>
                <w:szCs w:val="24"/>
              </w:rPr>
            </w:pPr>
            <w:bookmarkStart w:id="33" w:name="bookmark58"/>
            <w:bookmarkEnd w:id="33"/>
            <w:r>
              <w:rPr>
                <w:rFonts w:hint="eastAsia" w:eastAsia="仿宋"/>
                <w:sz w:val="24"/>
                <w:szCs w:val="24"/>
              </w:rPr>
              <w:t>结合艺术情境，依据艺术原理和其他知识对艺术作品和现实中的审美对象进行描述、分析、解释和判断，丰富审美经验，增强审美理解，提高审美判断能力，陶冶道德情操，塑造美好心灵，形成健康的审美情趣。</w:t>
            </w:r>
          </w:p>
          <w:p w14:paraId="0E3AC589">
            <w:pPr>
              <w:widowControl/>
              <w:ind w:firstLine="480" w:firstLineChars="200"/>
              <w:jc w:val="left"/>
              <w:rPr>
                <w:rFonts w:eastAsia="仿宋"/>
                <w:sz w:val="24"/>
                <w:szCs w:val="24"/>
              </w:rPr>
            </w:pPr>
            <w:bookmarkStart w:id="34" w:name="bookmark59"/>
            <w:bookmarkEnd w:id="34"/>
            <w:r>
              <w:rPr>
                <w:rFonts w:hint="eastAsia" w:eastAsia="仿宋"/>
                <w:sz w:val="24"/>
                <w:szCs w:val="24"/>
              </w:rPr>
              <w:t>根据一个主题或一项任务，运用特定媒介、材料和艺术表现手段或方法进行创意表达，尝试解决学习、工作和生活中的问题，美化生活，具有创新意识与表现能力。</w:t>
            </w:r>
          </w:p>
          <w:p w14:paraId="5D47CCF1">
            <w:pPr>
              <w:widowControl/>
              <w:ind w:firstLine="480" w:firstLineChars="200"/>
              <w:jc w:val="left"/>
              <w:rPr>
                <w:sz w:val="24"/>
                <w:szCs w:val="24"/>
              </w:rPr>
            </w:pPr>
            <w:bookmarkStart w:id="35" w:name="bookmark60"/>
            <w:bookmarkEnd w:id="35"/>
            <w:r>
              <w:rPr>
                <w:rFonts w:hint="eastAsia" w:eastAsia="仿宋"/>
                <w:sz w:val="24"/>
                <w:szCs w:val="24"/>
              </w:rPr>
              <w:t>从文化的角度分析和理解作品，认识文化与艺术的关系。了解中国文化的源远流长和博大精深，热爱中华优秀文化，增进文化认同，坚定文化自信，尊重人类文化的多样性。</w:t>
            </w:r>
          </w:p>
        </w:tc>
      </w:tr>
      <w:tr w14:paraId="377F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72BAAE25">
            <w:pPr>
              <w:widowControl/>
              <w:jc w:val="left"/>
              <w:rPr>
                <w:sz w:val="24"/>
                <w:szCs w:val="24"/>
              </w:rPr>
            </w:pPr>
          </w:p>
        </w:tc>
        <w:tc>
          <w:tcPr>
            <w:tcW w:w="935" w:type="dxa"/>
            <w:vMerge w:val="restart"/>
            <w:vAlign w:val="center"/>
          </w:tcPr>
          <w:p w14:paraId="70AC0DD2">
            <w:pPr>
              <w:widowControl/>
              <w:jc w:val="center"/>
              <w:rPr>
                <w:sz w:val="24"/>
                <w:szCs w:val="24"/>
              </w:rPr>
            </w:pPr>
            <w:r>
              <w:rPr>
                <w:rFonts w:hint="eastAsia" w:eastAsia="仿宋"/>
                <w:sz w:val="24"/>
                <w:szCs w:val="24"/>
              </w:rPr>
              <w:t>主要</w:t>
            </w:r>
            <w:r>
              <w:rPr>
                <w:rFonts w:eastAsia="仿宋"/>
                <w:sz w:val="24"/>
                <w:szCs w:val="24"/>
              </w:rPr>
              <w:t>内容</w:t>
            </w:r>
          </w:p>
        </w:tc>
        <w:tc>
          <w:tcPr>
            <w:tcW w:w="771" w:type="dxa"/>
            <w:vMerge w:val="restart"/>
            <w:vAlign w:val="center"/>
          </w:tcPr>
          <w:p w14:paraId="3394D988">
            <w:pPr>
              <w:widowControl/>
              <w:jc w:val="center"/>
              <w:rPr>
                <w:sz w:val="24"/>
                <w:szCs w:val="24"/>
              </w:rPr>
            </w:pPr>
            <w:r>
              <w:rPr>
                <w:rFonts w:hint="eastAsia" w:eastAsia="仿宋"/>
                <w:sz w:val="24"/>
                <w:szCs w:val="24"/>
              </w:rPr>
              <w:t>基础模块</w:t>
            </w:r>
          </w:p>
        </w:tc>
        <w:tc>
          <w:tcPr>
            <w:tcW w:w="4154" w:type="dxa"/>
            <w:gridSpan w:val="2"/>
            <w:vAlign w:val="center"/>
          </w:tcPr>
          <w:p w14:paraId="719DACC1">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音乐鉴赏与实践</w:t>
            </w:r>
          </w:p>
        </w:tc>
        <w:tc>
          <w:tcPr>
            <w:tcW w:w="627" w:type="dxa"/>
            <w:vAlign w:val="center"/>
          </w:tcPr>
          <w:p w14:paraId="4133EF7F">
            <w:pPr>
              <w:widowControl/>
              <w:jc w:val="center"/>
              <w:rPr>
                <w:sz w:val="24"/>
                <w:szCs w:val="24"/>
              </w:rPr>
            </w:pPr>
            <w:r>
              <w:rPr>
                <w:rFonts w:hint="eastAsia" w:eastAsia="仿宋"/>
                <w:sz w:val="24"/>
                <w:szCs w:val="24"/>
              </w:rPr>
              <w:t>18</w:t>
            </w:r>
          </w:p>
        </w:tc>
        <w:tc>
          <w:tcPr>
            <w:tcW w:w="731" w:type="dxa"/>
            <w:gridSpan w:val="3"/>
            <w:vMerge w:val="restart"/>
            <w:vAlign w:val="center"/>
          </w:tcPr>
          <w:p w14:paraId="661BE6E5">
            <w:pPr>
              <w:widowControl/>
              <w:jc w:val="center"/>
              <w:rPr>
                <w:sz w:val="24"/>
                <w:szCs w:val="24"/>
              </w:rPr>
            </w:pPr>
            <w:r>
              <w:rPr>
                <w:rFonts w:hint="eastAsia" w:eastAsia="仿宋"/>
                <w:sz w:val="24"/>
                <w:szCs w:val="24"/>
              </w:rPr>
              <w:t>36</w:t>
            </w:r>
          </w:p>
        </w:tc>
        <w:tc>
          <w:tcPr>
            <w:tcW w:w="865" w:type="dxa"/>
            <w:gridSpan w:val="2"/>
            <w:vMerge w:val="restart"/>
            <w:vAlign w:val="center"/>
          </w:tcPr>
          <w:p w14:paraId="3EC8E41C">
            <w:pPr>
              <w:widowControl/>
              <w:jc w:val="center"/>
              <w:rPr>
                <w:sz w:val="24"/>
                <w:szCs w:val="24"/>
              </w:rPr>
            </w:pPr>
            <w:r>
              <w:rPr>
                <w:rFonts w:hint="eastAsia" w:eastAsia="仿宋"/>
                <w:sz w:val="24"/>
                <w:szCs w:val="24"/>
              </w:rPr>
              <w:t>36</w:t>
            </w:r>
          </w:p>
        </w:tc>
      </w:tr>
      <w:tr w14:paraId="6DB0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3825AF8E">
            <w:pPr>
              <w:widowControl/>
              <w:jc w:val="left"/>
              <w:rPr>
                <w:sz w:val="24"/>
                <w:szCs w:val="24"/>
              </w:rPr>
            </w:pPr>
          </w:p>
        </w:tc>
        <w:tc>
          <w:tcPr>
            <w:tcW w:w="935" w:type="dxa"/>
            <w:vMerge w:val="continue"/>
            <w:vAlign w:val="center"/>
          </w:tcPr>
          <w:p w14:paraId="5EA45767">
            <w:pPr>
              <w:widowControl/>
              <w:jc w:val="center"/>
              <w:rPr>
                <w:sz w:val="24"/>
                <w:szCs w:val="24"/>
              </w:rPr>
            </w:pPr>
          </w:p>
        </w:tc>
        <w:tc>
          <w:tcPr>
            <w:tcW w:w="771" w:type="dxa"/>
            <w:vMerge w:val="continue"/>
            <w:vAlign w:val="center"/>
          </w:tcPr>
          <w:p w14:paraId="7B4E0B0C">
            <w:pPr>
              <w:widowControl/>
              <w:jc w:val="center"/>
              <w:rPr>
                <w:sz w:val="24"/>
                <w:szCs w:val="24"/>
              </w:rPr>
            </w:pPr>
          </w:p>
        </w:tc>
        <w:tc>
          <w:tcPr>
            <w:tcW w:w="4154" w:type="dxa"/>
            <w:gridSpan w:val="2"/>
            <w:vAlign w:val="center"/>
          </w:tcPr>
          <w:p w14:paraId="0A2DD548">
            <w:pPr>
              <w:pStyle w:val="20"/>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美术鉴赏与实践</w:t>
            </w:r>
          </w:p>
        </w:tc>
        <w:tc>
          <w:tcPr>
            <w:tcW w:w="627" w:type="dxa"/>
            <w:vAlign w:val="center"/>
          </w:tcPr>
          <w:p w14:paraId="59B616E2">
            <w:pPr>
              <w:widowControl/>
              <w:jc w:val="center"/>
              <w:rPr>
                <w:sz w:val="24"/>
                <w:szCs w:val="24"/>
              </w:rPr>
            </w:pPr>
            <w:r>
              <w:rPr>
                <w:rFonts w:hint="eastAsia" w:eastAsia="仿宋"/>
                <w:sz w:val="24"/>
                <w:szCs w:val="24"/>
              </w:rPr>
              <w:t>18</w:t>
            </w:r>
          </w:p>
        </w:tc>
        <w:tc>
          <w:tcPr>
            <w:tcW w:w="731" w:type="dxa"/>
            <w:gridSpan w:val="3"/>
            <w:vMerge w:val="continue"/>
            <w:vAlign w:val="center"/>
          </w:tcPr>
          <w:p w14:paraId="4724551F">
            <w:pPr>
              <w:widowControl/>
              <w:jc w:val="center"/>
              <w:rPr>
                <w:sz w:val="24"/>
                <w:szCs w:val="24"/>
              </w:rPr>
            </w:pPr>
          </w:p>
        </w:tc>
        <w:tc>
          <w:tcPr>
            <w:tcW w:w="865" w:type="dxa"/>
            <w:gridSpan w:val="2"/>
            <w:vMerge w:val="continue"/>
            <w:vAlign w:val="center"/>
          </w:tcPr>
          <w:p w14:paraId="4068EFED">
            <w:pPr>
              <w:widowControl/>
              <w:jc w:val="center"/>
              <w:rPr>
                <w:sz w:val="24"/>
                <w:szCs w:val="24"/>
              </w:rPr>
            </w:pPr>
          </w:p>
        </w:tc>
      </w:tr>
      <w:tr w14:paraId="6552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5418A6B9">
            <w:pPr>
              <w:rPr>
                <w:sz w:val="24"/>
                <w:szCs w:val="24"/>
              </w:rPr>
            </w:pPr>
          </w:p>
        </w:tc>
        <w:tc>
          <w:tcPr>
            <w:tcW w:w="1706" w:type="dxa"/>
            <w:gridSpan w:val="2"/>
            <w:vAlign w:val="center"/>
          </w:tcPr>
          <w:p w14:paraId="7FD6BB4D">
            <w:pPr>
              <w:jc w:val="center"/>
              <w:rPr>
                <w:sz w:val="24"/>
                <w:szCs w:val="24"/>
              </w:rPr>
            </w:pPr>
            <w:r>
              <w:rPr>
                <w:rFonts w:hint="eastAsia" w:eastAsia="仿宋"/>
                <w:sz w:val="24"/>
                <w:szCs w:val="24"/>
              </w:rPr>
              <w:t>教学</w:t>
            </w:r>
            <w:r>
              <w:rPr>
                <w:rFonts w:eastAsia="仿宋"/>
                <w:sz w:val="24"/>
                <w:szCs w:val="24"/>
              </w:rPr>
              <w:t>要求</w:t>
            </w:r>
          </w:p>
        </w:tc>
        <w:tc>
          <w:tcPr>
            <w:tcW w:w="6377" w:type="dxa"/>
            <w:gridSpan w:val="8"/>
            <w:vAlign w:val="center"/>
          </w:tcPr>
          <w:p w14:paraId="0A5E25BF">
            <w:pPr>
              <w:ind w:firstLine="480" w:firstLineChars="200"/>
              <w:rPr>
                <w:rFonts w:eastAsia="仿宋"/>
                <w:sz w:val="24"/>
                <w:szCs w:val="24"/>
              </w:rPr>
            </w:pPr>
            <w:bookmarkStart w:id="36" w:name="bookmark194"/>
            <w:bookmarkStart w:id="37" w:name="bookmark191"/>
            <w:bookmarkStart w:id="38" w:name="bookmark192"/>
            <w:r>
              <w:rPr>
                <w:rFonts w:hint="eastAsia" w:eastAsia="仿宋"/>
                <w:sz w:val="24"/>
                <w:szCs w:val="24"/>
              </w:rPr>
              <w:t>1．</w:t>
            </w:r>
            <w:r>
              <w:rPr>
                <w:rFonts w:eastAsia="仿宋"/>
                <w:sz w:val="24"/>
                <w:szCs w:val="24"/>
              </w:rPr>
              <w:t>准确理解艺术学科核心素养，科学制定教学目标</w:t>
            </w:r>
            <w:bookmarkEnd w:id="36"/>
            <w:bookmarkEnd w:id="37"/>
            <w:bookmarkEnd w:id="38"/>
            <w:r>
              <w:rPr>
                <w:rFonts w:hint="eastAsia" w:eastAsia="仿宋"/>
                <w:sz w:val="24"/>
                <w:szCs w:val="24"/>
              </w:rPr>
              <w:t>。</w:t>
            </w:r>
          </w:p>
          <w:p w14:paraId="742389CE">
            <w:pPr>
              <w:ind w:firstLine="480" w:firstLineChars="200"/>
              <w:rPr>
                <w:rFonts w:eastAsia="仿宋"/>
                <w:sz w:val="24"/>
                <w:szCs w:val="24"/>
              </w:rPr>
            </w:pPr>
            <w:bookmarkStart w:id="39" w:name="bookmark198"/>
            <w:bookmarkStart w:id="40" w:name="bookmark196"/>
            <w:bookmarkStart w:id="41" w:name="bookmark195"/>
            <w:r>
              <w:rPr>
                <w:rFonts w:eastAsia="仿宋"/>
                <w:sz w:val="24"/>
                <w:szCs w:val="24"/>
              </w:rPr>
              <w:t>2</w:t>
            </w:r>
            <w:r>
              <w:rPr>
                <w:rFonts w:hint="eastAsia" w:eastAsia="仿宋"/>
                <w:sz w:val="24"/>
                <w:szCs w:val="24"/>
              </w:rPr>
              <w:t>．</w:t>
            </w:r>
            <w:r>
              <w:rPr>
                <w:rFonts w:eastAsia="仿宋"/>
                <w:sz w:val="24"/>
                <w:szCs w:val="24"/>
              </w:rPr>
              <w:t>深入分析艺术课程结构内容，加强课程衔接整合</w:t>
            </w:r>
            <w:bookmarkEnd w:id="39"/>
            <w:bookmarkEnd w:id="40"/>
            <w:bookmarkEnd w:id="41"/>
            <w:r>
              <w:rPr>
                <w:rFonts w:hint="eastAsia" w:eastAsia="仿宋"/>
                <w:sz w:val="24"/>
                <w:szCs w:val="24"/>
              </w:rPr>
              <w:t>。</w:t>
            </w:r>
          </w:p>
          <w:p w14:paraId="4DF639C6">
            <w:pPr>
              <w:ind w:firstLine="480" w:firstLineChars="200"/>
              <w:rPr>
                <w:rFonts w:eastAsia="仿宋"/>
                <w:sz w:val="24"/>
                <w:szCs w:val="24"/>
              </w:rPr>
            </w:pPr>
            <w:bookmarkStart w:id="42" w:name="bookmark200"/>
            <w:bookmarkStart w:id="43" w:name="bookmark202"/>
            <w:bookmarkStart w:id="44" w:name="bookmark199"/>
            <w:r>
              <w:rPr>
                <w:rFonts w:eastAsia="仿宋"/>
                <w:sz w:val="24"/>
                <w:szCs w:val="24"/>
              </w:rPr>
              <w:t>3</w:t>
            </w:r>
            <w:r>
              <w:rPr>
                <w:rFonts w:hint="eastAsia" w:eastAsia="仿宋"/>
                <w:sz w:val="24"/>
                <w:szCs w:val="24"/>
              </w:rPr>
              <w:t>．</w:t>
            </w:r>
            <w:r>
              <w:rPr>
                <w:rFonts w:eastAsia="仿宋"/>
                <w:sz w:val="24"/>
                <w:szCs w:val="24"/>
              </w:rPr>
              <w:t>遵循身心发展和学习规律，精心设计组织教学</w:t>
            </w:r>
            <w:bookmarkEnd w:id="42"/>
            <w:bookmarkEnd w:id="43"/>
            <w:bookmarkEnd w:id="44"/>
            <w:r>
              <w:rPr>
                <w:rFonts w:hint="eastAsia" w:eastAsia="仿宋"/>
                <w:sz w:val="24"/>
                <w:szCs w:val="24"/>
              </w:rPr>
              <w:t>。</w:t>
            </w:r>
          </w:p>
          <w:p w14:paraId="4E7FEBA3">
            <w:pPr>
              <w:ind w:firstLine="480" w:firstLineChars="200"/>
              <w:rPr>
                <w:rFonts w:eastAsia="仿宋"/>
                <w:sz w:val="24"/>
                <w:szCs w:val="24"/>
              </w:rPr>
            </w:pPr>
            <w:bookmarkStart w:id="45" w:name="bookmark204"/>
            <w:bookmarkStart w:id="46" w:name="bookmark206"/>
            <w:bookmarkStart w:id="47" w:name="bookmark203"/>
            <w:r>
              <w:rPr>
                <w:rFonts w:eastAsia="仿宋"/>
                <w:sz w:val="24"/>
                <w:szCs w:val="24"/>
              </w:rPr>
              <w:t>4</w:t>
            </w:r>
            <w:r>
              <w:rPr>
                <w:rFonts w:hint="eastAsia" w:eastAsia="仿宋"/>
                <w:sz w:val="24"/>
                <w:szCs w:val="24"/>
              </w:rPr>
              <w:t>．</w:t>
            </w:r>
            <w:r>
              <w:rPr>
                <w:rFonts w:eastAsia="仿宋"/>
                <w:sz w:val="24"/>
                <w:szCs w:val="24"/>
              </w:rPr>
              <w:t>积极适应学生职业发展需要，体现职业教育特色</w:t>
            </w:r>
            <w:bookmarkEnd w:id="45"/>
            <w:bookmarkEnd w:id="46"/>
            <w:bookmarkEnd w:id="47"/>
            <w:r>
              <w:rPr>
                <w:rFonts w:hint="eastAsia" w:eastAsia="仿宋"/>
                <w:sz w:val="24"/>
                <w:szCs w:val="24"/>
              </w:rPr>
              <w:t>。</w:t>
            </w:r>
          </w:p>
        </w:tc>
      </w:tr>
    </w:tbl>
    <w:p w14:paraId="54CBA333">
      <w:pPr>
        <w:ind w:firstLine="480" w:firstLineChars="200"/>
        <w:rPr>
          <w:rFonts w:eastAsia="黑体"/>
          <w:sz w:val="24"/>
          <w:szCs w:val="24"/>
        </w:rPr>
      </w:pPr>
      <w:r>
        <w:rPr>
          <w:rFonts w:hint="eastAsia" w:eastAsia="黑体"/>
          <w:sz w:val="24"/>
          <w:szCs w:val="24"/>
        </w:rPr>
        <w:t>（二）专业（技能）课程</w:t>
      </w:r>
    </w:p>
    <w:tbl>
      <w:tblPr>
        <w:tblStyle w:val="1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01"/>
        <w:gridCol w:w="4961"/>
        <w:gridCol w:w="678"/>
        <w:gridCol w:w="882"/>
      </w:tblGrid>
      <w:tr w14:paraId="3BF1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48A04523">
            <w:pPr>
              <w:jc w:val="center"/>
              <w:rPr>
                <w:rFonts w:hint="eastAsia" w:eastAsia="仿宋_GB2312"/>
                <w:sz w:val="24"/>
                <w:szCs w:val="24"/>
                <w:lang w:val="en-US" w:eastAsia="zh-CN"/>
              </w:rPr>
            </w:pPr>
            <w:r>
              <w:rPr>
                <w:rFonts w:hint="eastAsia"/>
                <w:sz w:val="24"/>
                <w:szCs w:val="24"/>
                <w:lang w:val="en-US" w:eastAsia="zh-CN"/>
              </w:rPr>
              <w:t>解剖学基础</w:t>
            </w:r>
          </w:p>
        </w:tc>
        <w:tc>
          <w:tcPr>
            <w:tcW w:w="1701" w:type="dxa"/>
            <w:vAlign w:val="center"/>
          </w:tcPr>
          <w:p w14:paraId="2FEAC221">
            <w:pPr>
              <w:jc w:val="center"/>
              <w:rPr>
                <w:sz w:val="24"/>
                <w:szCs w:val="24"/>
              </w:rPr>
            </w:pPr>
            <w:r>
              <w:rPr>
                <w:rFonts w:hint="eastAsia" w:eastAsia="仿宋"/>
                <w:sz w:val="24"/>
                <w:szCs w:val="24"/>
              </w:rPr>
              <w:t>课程</w:t>
            </w:r>
            <w:r>
              <w:rPr>
                <w:rFonts w:eastAsia="仿宋"/>
                <w:sz w:val="24"/>
                <w:szCs w:val="24"/>
              </w:rPr>
              <w:t>目标</w:t>
            </w:r>
          </w:p>
        </w:tc>
        <w:tc>
          <w:tcPr>
            <w:tcW w:w="6521" w:type="dxa"/>
            <w:gridSpan w:val="3"/>
            <w:vAlign w:val="center"/>
          </w:tcPr>
          <w:p w14:paraId="3F8A7E19">
            <w:pPr>
              <w:numPr>
                <w:ilvl w:val="0"/>
                <w:numId w:val="1"/>
              </w:numPr>
              <w:ind w:firstLine="480" w:firstLineChars="200"/>
              <w:jc w:val="left"/>
              <w:rPr>
                <w:rFonts w:hint="eastAsia" w:eastAsia="仿宋"/>
                <w:sz w:val="24"/>
                <w:szCs w:val="24"/>
              </w:rPr>
            </w:pPr>
            <w:r>
              <w:rPr>
                <w:rFonts w:hint="eastAsia" w:eastAsia="仿宋"/>
                <w:sz w:val="24"/>
                <w:szCs w:val="24"/>
              </w:rPr>
              <w:t>简要说明人体胚胎发育概况;说出各骨的名称、位置和重要的骨性标志，重要。关节的结构特点;分辨重要肌肉的名称、位置、作用和神经支配。描述各系统的组成，各系统主要器官的形态、位置及主要生理功能;概括主要大血管、神经干的行径和主要分支及分布，主要淋巴结群的名称、位置和收纳范围。</w:t>
            </w:r>
          </w:p>
          <w:p w14:paraId="1EB6A5FF">
            <w:pPr>
              <w:numPr>
                <w:ilvl w:val="0"/>
                <w:numId w:val="1"/>
              </w:numPr>
              <w:ind w:firstLine="480" w:firstLineChars="200"/>
              <w:jc w:val="left"/>
              <w:rPr>
                <w:rFonts w:hint="eastAsia" w:eastAsia="仿宋"/>
                <w:sz w:val="24"/>
                <w:szCs w:val="24"/>
              </w:rPr>
            </w:pPr>
            <w:r>
              <w:rPr>
                <w:rFonts w:hint="eastAsia" w:eastAsia="仿宋"/>
                <w:sz w:val="24"/>
                <w:szCs w:val="24"/>
              </w:rPr>
              <w:t>能识别各系统主要器官的形态、结构;能运用解剖学基本知识及生理学知识分析、解释临床问题。</w:t>
            </w:r>
          </w:p>
          <w:p w14:paraId="592CDBAB">
            <w:pPr>
              <w:ind w:firstLine="480" w:firstLineChars="200"/>
              <w:jc w:val="left"/>
              <w:rPr>
                <w:sz w:val="24"/>
                <w:szCs w:val="24"/>
              </w:rPr>
            </w:pPr>
            <w:r>
              <w:rPr>
                <w:rFonts w:hint="eastAsia" w:eastAsia="仿宋"/>
                <w:sz w:val="24"/>
                <w:szCs w:val="24"/>
                <w:lang w:val="en-US" w:eastAsia="zh-CN"/>
              </w:rPr>
              <w:t>3.</w:t>
            </w:r>
            <w:r>
              <w:rPr>
                <w:rFonts w:hint="eastAsia" w:eastAsia="仿宋"/>
                <w:sz w:val="24"/>
                <w:szCs w:val="24"/>
              </w:rPr>
              <w:t>具备良好的职业道德和实事求是的科学作风，树立以人为本服务健康的意识，养成救死扶伤的精神品质。</w:t>
            </w:r>
          </w:p>
        </w:tc>
      </w:tr>
      <w:tr w14:paraId="111A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5BB88307">
            <w:pPr>
              <w:rPr>
                <w:sz w:val="24"/>
                <w:szCs w:val="24"/>
              </w:rPr>
            </w:pPr>
          </w:p>
        </w:tc>
        <w:tc>
          <w:tcPr>
            <w:tcW w:w="1701" w:type="dxa"/>
            <w:vMerge w:val="restart"/>
            <w:vAlign w:val="center"/>
          </w:tcPr>
          <w:p w14:paraId="48D44492">
            <w:pPr>
              <w:jc w:val="center"/>
              <w:rPr>
                <w:sz w:val="24"/>
                <w:szCs w:val="24"/>
              </w:rPr>
            </w:pPr>
            <w:r>
              <w:rPr>
                <w:rFonts w:hint="eastAsia" w:eastAsia="仿宋"/>
                <w:sz w:val="24"/>
                <w:szCs w:val="24"/>
              </w:rPr>
              <w:t>主要</w:t>
            </w:r>
            <w:r>
              <w:rPr>
                <w:rFonts w:eastAsia="仿宋"/>
                <w:sz w:val="24"/>
                <w:szCs w:val="24"/>
              </w:rPr>
              <w:t>内容</w:t>
            </w:r>
          </w:p>
        </w:tc>
        <w:tc>
          <w:tcPr>
            <w:tcW w:w="4961" w:type="dxa"/>
            <w:vAlign w:val="center"/>
          </w:tcPr>
          <w:p w14:paraId="670A51C9">
            <w:pPr>
              <w:jc w:val="center"/>
              <w:rPr>
                <w:sz w:val="24"/>
                <w:szCs w:val="24"/>
              </w:rPr>
            </w:pPr>
            <w:r>
              <w:rPr>
                <w:rFonts w:hint="eastAsia" w:eastAsia="仿宋"/>
                <w:sz w:val="24"/>
                <w:szCs w:val="24"/>
              </w:rPr>
              <w:t>基本组织运动系统</w:t>
            </w:r>
          </w:p>
        </w:tc>
        <w:tc>
          <w:tcPr>
            <w:tcW w:w="678" w:type="dxa"/>
            <w:vAlign w:val="center"/>
          </w:tcPr>
          <w:p w14:paraId="359A48DE">
            <w:pPr>
              <w:jc w:val="center"/>
              <w:rPr>
                <w:sz w:val="24"/>
                <w:szCs w:val="24"/>
              </w:rPr>
            </w:pPr>
            <w:r>
              <w:rPr>
                <w:rFonts w:hint="eastAsia" w:eastAsia="仿宋"/>
                <w:sz w:val="24"/>
                <w:szCs w:val="24"/>
              </w:rPr>
              <w:t>7</w:t>
            </w:r>
          </w:p>
        </w:tc>
        <w:tc>
          <w:tcPr>
            <w:tcW w:w="882" w:type="dxa"/>
            <w:vMerge w:val="restart"/>
            <w:vAlign w:val="center"/>
          </w:tcPr>
          <w:p w14:paraId="5C7C8D57">
            <w:pPr>
              <w:jc w:val="center"/>
              <w:rPr>
                <w:sz w:val="24"/>
                <w:szCs w:val="24"/>
              </w:rPr>
            </w:pPr>
            <w:r>
              <w:rPr>
                <w:rFonts w:hint="eastAsia" w:eastAsia="仿宋"/>
                <w:sz w:val="24"/>
                <w:szCs w:val="24"/>
              </w:rPr>
              <w:t>72</w:t>
            </w:r>
          </w:p>
        </w:tc>
      </w:tr>
      <w:tr w14:paraId="2C3E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4328E775">
            <w:pPr>
              <w:rPr>
                <w:sz w:val="24"/>
                <w:szCs w:val="24"/>
              </w:rPr>
            </w:pPr>
          </w:p>
        </w:tc>
        <w:tc>
          <w:tcPr>
            <w:tcW w:w="1701" w:type="dxa"/>
            <w:vMerge w:val="continue"/>
            <w:vAlign w:val="center"/>
          </w:tcPr>
          <w:p w14:paraId="729D1B09">
            <w:pPr>
              <w:jc w:val="center"/>
              <w:rPr>
                <w:sz w:val="24"/>
                <w:szCs w:val="24"/>
              </w:rPr>
            </w:pPr>
          </w:p>
        </w:tc>
        <w:tc>
          <w:tcPr>
            <w:tcW w:w="4961" w:type="dxa"/>
            <w:vAlign w:val="center"/>
          </w:tcPr>
          <w:p w14:paraId="6B94DF88">
            <w:pPr>
              <w:jc w:val="center"/>
              <w:rPr>
                <w:sz w:val="24"/>
                <w:szCs w:val="24"/>
              </w:rPr>
            </w:pPr>
            <w:r>
              <w:rPr>
                <w:rFonts w:hint="eastAsia" w:eastAsia="仿宋"/>
                <w:sz w:val="24"/>
                <w:szCs w:val="24"/>
              </w:rPr>
              <w:t>消化系统</w:t>
            </w:r>
          </w:p>
        </w:tc>
        <w:tc>
          <w:tcPr>
            <w:tcW w:w="678" w:type="dxa"/>
            <w:vAlign w:val="center"/>
          </w:tcPr>
          <w:p w14:paraId="182673F7">
            <w:pPr>
              <w:jc w:val="center"/>
              <w:rPr>
                <w:sz w:val="24"/>
                <w:szCs w:val="24"/>
              </w:rPr>
            </w:pPr>
            <w:r>
              <w:rPr>
                <w:rFonts w:hint="eastAsia" w:eastAsia="仿宋"/>
                <w:sz w:val="24"/>
                <w:szCs w:val="24"/>
              </w:rPr>
              <w:t>8</w:t>
            </w:r>
          </w:p>
        </w:tc>
        <w:tc>
          <w:tcPr>
            <w:tcW w:w="882" w:type="dxa"/>
            <w:vMerge w:val="continue"/>
            <w:vAlign w:val="center"/>
          </w:tcPr>
          <w:p w14:paraId="40F7D1C8">
            <w:pPr>
              <w:jc w:val="center"/>
              <w:rPr>
                <w:sz w:val="24"/>
                <w:szCs w:val="24"/>
              </w:rPr>
            </w:pPr>
          </w:p>
        </w:tc>
      </w:tr>
      <w:tr w14:paraId="26E6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271" w:type="dxa"/>
            <w:vMerge w:val="continue"/>
          </w:tcPr>
          <w:p w14:paraId="4D1E23FA">
            <w:pPr>
              <w:rPr>
                <w:sz w:val="24"/>
                <w:szCs w:val="24"/>
              </w:rPr>
            </w:pPr>
          </w:p>
        </w:tc>
        <w:tc>
          <w:tcPr>
            <w:tcW w:w="1701" w:type="dxa"/>
            <w:vMerge w:val="continue"/>
            <w:vAlign w:val="center"/>
          </w:tcPr>
          <w:p w14:paraId="64E386D3">
            <w:pPr>
              <w:jc w:val="center"/>
              <w:rPr>
                <w:sz w:val="24"/>
                <w:szCs w:val="24"/>
              </w:rPr>
            </w:pPr>
          </w:p>
        </w:tc>
        <w:tc>
          <w:tcPr>
            <w:tcW w:w="4961" w:type="dxa"/>
            <w:vAlign w:val="center"/>
          </w:tcPr>
          <w:p w14:paraId="1091A1DF">
            <w:pPr>
              <w:jc w:val="center"/>
              <w:rPr>
                <w:sz w:val="24"/>
                <w:szCs w:val="24"/>
              </w:rPr>
            </w:pPr>
            <w:bookmarkStart w:id="52" w:name="_GoBack"/>
            <w:bookmarkEnd w:id="52"/>
            <w:r>
              <w:rPr>
                <w:rFonts w:hint="eastAsia" w:eastAsia="仿宋"/>
                <w:sz w:val="24"/>
                <w:szCs w:val="24"/>
              </w:rPr>
              <w:t>呼吸系统</w:t>
            </w:r>
          </w:p>
        </w:tc>
        <w:tc>
          <w:tcPr>
            <w:tcW w:w="678" w:type="dxa"/>
            <w:vAlign w:val="center"/>
          </w:tcPr>
          <w:p w14:paraId="3388284E">
            <w:pPr>
              <w:jc w:val="center"/>
              <w:rPr>
                <w:sz w:val="24"/>
                <w:szCs w:val="24"/>
              </w:rPr>
            </w:pPr>
            <w:r>
              <w:rPr>
                <w:rFonts w:hint="eastAsia" w:eastAsia="仿宋"/>
                <w:sz w:val="24"/>
                <w:szCs w:val="24"/>
              </w:rPr>
              <w:t>8</w:t>
            </w:r>
          </w:p>
        </w:tc>
        <w:tc>
          <w:tcPr>
            <w:tcW w:w="882" w:type="dxa"/>
            <w:vMerge w:val="continue"/>
            <w:vAlign w:val="center"/>
          </w:tcPr>
          <w:p w14:paraId="7968BB80">
            <w:pPr>
              <w:jc w:val="center"/>
              <w:rPr>
                <w:sz w:val="24"/>
                <w:szCs w:val="24"/>
              </w:rPr>
            </w:pPr>
          </w:p>
        </w:tc>
      </w:tr>
      <w:tr w14:paraId="55C9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71" w:type="dxa"/>
            <w:vMerge w:val="continue"/>
          </w:tcPr>
          <w:p w14:paraId="1001AB14">
            <w:pPr>
              <w:jc w:val="center"/>
            </w:pPr>
          </w:p>
        </w:tc>
        <w:tc>
          <w:tcPr>
            <w:tcW w:w="1701" w:type="dxa"/>
            <w:vMerge w:val="continue"/>
            <w:vAlign w:val="center"/>
          </w:tcPr>
          <w:p w14:paraId="2F81FFC1">
            <w:pPr>
              <w:jc w:val="center"/>
            </w:pPr>
          </w:p>
        </w:tc>
        <w:tc>
          <w:tcPr>
            <w:tcW w:w="4961" w:type="dxa"/>
            <w:vAlign w:val="center"/>
          </w:tcPr>
          <w:p w14:paraId="7A9E7D9F">
            <w:pPr>
              <w:jc w:val="center"/>
              <w:rPr>
                <w:sz w:val="24"/>
                <w:szCs w:val="24"/>
              </w:rPr>
            </w:pPr>
            <w:r>
              <w:rPr>
                <w:rFonts w:hint="eastAsia" w:eastAsia="仿宋"/>
                <w:sz w:val="24"/>
                <w:szCs w:val="24"/>
              </w:rPr>
              <w:t>泌尿系统</w:t>
            </w:r>
          </w:p>
        </w:tc>
        <w:tc>
          <w:tcPr>
            <w:tcW w:w="678" w:type="dxa"/>
            <w:vAlign w:val="center"/>
          </w:tcPr>
          <w:p w14:paraId="35DEE8F5">
            <w:pPr>
              <w:jc w:val="center"/>
              <w:rPr>
                <w:sz w:val="24"/>
                <w:szCs w:val="24"/>
              </w:rPr>
            </w:pPr>
            <w:r>
              <w:rPr>
                <w:rFonts w:hint="eastAsia" w:eastAsia="仿宋"/>
                <w:sz w:val="24"/>
                <w:szCs w:val="24"/>
              </w:rPr>
              <w:t>8</w:t>
            </w:r>
          </w:p>
        </w:tc>
        <w:tc>
          <w:tcPr>
            <w:tcW w:w="882" w:type="dxa"/>
            <w:vMerge w:val="continue"/>
            <w:vAlign w:val="center"/>
          </w:tcPr>
          <w:p w14:paraId="4775152D">
            <w:pPr>
              <w:jc w:val="center"/>
              <w:rPr>
                <w:sz w:val="24"/>
                <w:szCs w:val="24"/>
              </w:rPr>
            </w:pPr>
          </w:p>
        </w:tc>
      </w:tr>
      <w:tr w14:paraId="71E1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71" w:type="dxa"/>
            <w:vMerge w:val="continue"/>
          </w:tcPr>
          <w:p w14:paraId="6D6C6588">
            <w:pPr>
              <w:jc w:val="center"/>
            </w:pPr>
          </w:p>
        </w:tc>
        <w:tc>
          <w:tcPr>
            <w:tcW w:w="1701" w:type="dxa"/>
            <w:vMerge w:val="continue"/>
            <w:vAlign w:val="center"/>
          </w:tcPr>
          <w:p w14:paraId="3FB5C3F3">
            <w:pPr>
              <w:jc w:val="center"/>
            </w:pPr>
          </w:p>
        </w:tc>
        <w:tc>
          <w:tcPr>
            <w:tcW w:w="4961" w:type="dxa"/>
            <w:vAlign w:val="center"/>
          </w:tcPr>
          <w:p w14:paraId="52B3816F">
            <w:pPr>
              <w:jc w:val="center"/>
              <w:rPr>
                <w:sz w:val="24"/>
                <w:szCs w:val="24"/>
              </w:rPr>
            </w:pPr>
            <w:r>
              <w:rPr>
                <w:rFonts w:hint="eastAsia" w:eastAsia="仿宋"/>
                <w:sz w:val="24"/>
                <w:szCs w:val="24"/>
              </w:rPr>
              <w:t>生殖系统</w:t>
            </w:r>
          </w:p>
        </w:tc>
        <w:tc>
          <w:tcPr>
            <w:tcW w:w="678" w:type="dxa"/>
            <w:vAlign w:val="center"/>
          </w:tcPr>
          <w:p w14:paraId="6FC57964">
            <w:pPr>
              <w:jc w:val="center"/>
              <w:rPr>
                <w:sz w:val="24"/>
                <w:szCs w:val="24"/>
              </w:rPr>
            </w:pPr>
            <w:r>
              <w:rPr>
                <w:rFonts w:hint="eastAsia" w:eastAsia="仿宋"/>
                <w:sz w:val="24"/>
                <w:szCs w:val="24"/>
              </w:rPr>
              <w:t>8</w:t>
            </w:r>
          </w:p>
        </w:tc>
        <w:tc>
          <w:tcPr>
            <w:tcW w:w="882" w:type="dxa"/>
            <w:vMerge w:val="continue"/>
            <w:vAlign w:val="center"/>
          </w:tcPr>
          <w:p w14:paraId="49AFF2D4">
            <w:pPr>
              <w:jc w:val="center"/>
              <w:rPr>
                <w:sz w:val="24"/>
                <w:szCs w:val="24"/>
              </w:rPr>
            </w:pPr>
          </w:p>
        </w:tc>
      </w:tr>
      <w:tr w14:paraId="2954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71" w:type="dxa"/>
            <w:vMerge w:val="continue"/>
          </w:tcPr>
          <w:p w14:paraId="211A15E3">
            <w:pPr>
              <w:jc w:val="center"/>
              <w:rPr>
                <w:sz w:val="24"/>
                <w:szCs w:val="24"/>
              </w:rPr>
            </w:pPr>
          </w:p>
        </w:tc>
        <w:tc>
          <w:tcPr>
            <w:tcW w:w="1701" w:type="dxa"/>
            <w:vMerge w:val="continue"/>
            <w:vAlign w:val="center"/>
          </w:tcPr>
          <w:p w14:paraId="62B1CDCF">
            <w:pPr>
              <w:jc w:val="center"/>
              <w:rPr>
                <w:sz w:val="24"/>
                <w:szCs w:val="24"/>
              </w:rPr>
            </w:pPr>
          </w:p>
        </w:tc>
        <w:tc>
          <w:tcPr>
            <w:tcW w:w="4961" w:type="dxa"/>
            <w:vAlign w:val="center"/>
          </w:tcPr>
          <w:p w14:paraId="7C4C716B">
            <w:pPr>
              <w:jc w:val="center"/>
              <w:rPr>
                <w:sz w:val="24"/>
                <w:szCs w:val="24"/>
              </w:rPr>
            </w:pPr>
            <w:r>
              <w:rPr>
                <w:rFonts w:hint="eastAsia" w:eastAsia="仿宋"/>
                <w:sz w:val="24"/>
                <w:szCs w:val="24"/>
              </w:rPr>
              <w:t>脉管系统</w:t>
            </w:r>
          </w:p>
        </w:tc>
        <w:tc>
          <w:tcPr>
            <w:tcW w:w="678" w:type="dxa"/>
            <w:vAlign w:val="center"/>
          </w:tcPr>
          <w:p w14:paraId="6085579C">
            <w:pPr>
              <w:jc w:val="center"/>
              <w:rPr>
                <w:sz w:val="24"/>
                <w:szCs w:val="24"/>
              </w:rPr>
            </w:pPr>
            <w:r>
              <w:rPr>
                <w:rFonts w:hint="eastAsia" w:eastAsia="仿宋"/>
                <w:sz w:val="24"/>
                <w:szCs w:val="24"/>
              </w:rPr>
              <w:t>9</w:t>
            </w:r>
          </w:p>
        </w:tc>
        <w:tc>
          <w:tcPr>
            <w:tcW w:w="882" w:type="dxa"/>
            <w:vMerge w:val="continue"/>
            <w:vAlign w:val="center"/>
          </w:tcPr>
          <w:p w14:paraId="3C6D29DA">
            <w:pPr>
              <w:jc w:val="center"/>
              <w:rPr>
                <w:sz w:val="24"/>
                <w:szCs w:val="24"/>
              </w:rPr>
            </w:pPr>
          </w:p>
        </w:tc>
      </w:tr>
      <w:tr w14:paraId="0ECF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71" w:type="dxa"/>
            <w:vMerge w:val="continue"/>
          </w:tcPr>
          <w:p w14:paraId="566969F6">
            <w:pPr>
              <w:jc w:val="center"/>
              <w:rPr>
                <w:sz w:val="24"/>
                <w:szCs w:val="24"/>
              </w:rPr>
            </w:pPr>
          </w:p>
        </w:tc>
        <w:tc>
          <w:tcPr>
            <w:tcW w:w="1701" w:type="dxa"/>
            <w:vMerge w:val="continue"/>
            <w:vAlign w:val="center"/>
          </w:tcPr>
          <w:p w14:paraId="4ABDE3FA">
            <w:pPr>
              <w:jc w:val="center"/>
              <w:rPr>
                <w:sz w:val="24"/>
                <w:szCs w:val="24"/>
              </w:rPr>
            </w:pPr>
          </w:p>
        </w:tc>
        <w:tc>
          <w:tcPr>
            <w:tcW w:w="4961" w:type="dxa"/>
            <w:vAlign w:val="center"/>
          </w:tcPr>
          <w:p w14:paraId="7FC4E6A6">
            <w:pPr>
              <w:jc w:val="center"/>
              <w:rPr>
                <w:sz w:val="24"/>
                <w:szCs w:val="24"/>
              </w:rPr>
            </w:pPr>
            <w:r>
              <w:rPr>
                <w:rFonts w:hint="eastAsia" w:eastAsia="仿宋"/>
                <w:sz w:val="24"/>
                <w:szCs w:val="24"/>
              </w:rPr>
              <w:t>感觉器官</w:t>
            </w:r>
          </w:p>
        </w:tc>
        <w:tc>
          <w:tcPr>
            <w:tcW w:w="678" w:type="dxa"/>
            <w:vAlign w:val="center"/>
          </w:tcPr>
          <w:p w14:paraId="7DF15962">
            <w:pPr>
              <w:jc w:val="center"/>
              <w:rPr>
                <w:sz w:val="24"/>
                <w:szCs w:val="24"/>
              </w:rPr>
            </w:pPr>
            <w:r>
              <w:rPr>
                <w:rFonts w:hint="eastAsia" w:eastAsia="仿宋"/>
                <w:sz w:val="24"/>
                <w:szCs w:val="24"/>
              </w:rPr>
              <w:t>7</w:t>
            </w:r>
          </w:p>
        </w:tc>
        <w:tc>
          <w:tcPr>
            <w:tcW w:w="882" w:type="dxa"/>
            <w:vMerge w:val="continue"/>
            <w:vAlign w:val="center"/>
          </w:tcPr>
          <w:p w14:paraId="24DEBFB7">
            <w:pPr>
              <w:jc w:val="center"/>
              <w:rPr>
                <w:sz w:val="24"/>
                <w:szCs w:val="24"/>
              </w:rPr>
            </w:pPr>
          </w:p>
        </w:tc>
      </w:tr>
      <w:tr w14:paraId="4413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71" w:type="dxa"/>
            <w:vMerge w:val="continue"/>
          </w:tcPr>
          <w:p w14:paraId="547C1AD8">
            <w:pPr>
              <w:jc w:val="center"/>
              <w:rPr>
                <w:sz w:val="24"/>
                <w:szCs w:val="24"/>
              </w:rPr>
            </w:pPr>
          </w:p>
        </w:tc>
        <w:tc>
          <w:tcPr>
            <w:tcW w:w="1701" w:type="dxa"/>
            <w:vMerge w:val="continue"/>
            <w:vAlign w:val="center"/>
          </w:tcPr>
          <w:p w14:paraId="3EF9EF75">
            <w:pPr>
              <w:jc w:val="center"/>
              <w:rPr>
                <w:sz w:val="24"/>
                <w:szCs w:val="24"/>
              </w:rPr>
            </w:pPr>
          </w:p>
        </w:tc>
        <w:tc>
          <w:tcPr>
            <w:tcW w:w="4961" w:type="dxa"/>
            <w:vAlign w:val="center"/>
          </w:tcPr>
          <w:p w14:paraId="2E72AEA1">
            <w:pPr>
              <w:jc w:val="center"/>
              <w:rPr>
                <w:sz w:val="24"/>
                <w:szCs w:val="24"/>
              </w:rPr>
            </w:pPr>
            <w:r>
              <w:rPr>
                <w:rFonts w:hint="eastAsia" w:eastAsia="仿宋"/>
                <w:sz w:val="24"/>
                <w:szCs w:val="24"/>
              </w:rPr>
              <w:t>血液功能</w:t>
            </w:r>
          </w:p>
        </w:tc>
        <w:tc>
          <w:tcPr>
            <w:tcW w:w="678" w:type="dxa"/>
            <w:vAlign w:val="center"/>
          </w:tcPr>
          <w:p w14:paraId="55370BF1">
            <w:pPr>
              <w:jc w:val="center"/>
              <w:rPr>
                <w:sz w:val="24"/>
                <w:szCs w:val="24"/>
              </w:rPr>
            </w:pPr>
            <w:r>
              <w:rPr>
                <w:rFonts w:hint="eastAsia" w:eastAsia="仿宋"/>
                <w:sz w:val="24"/>
                <w:szCs w:val="24"/>
              </w:rPr>
              <w:t>8</w:t>
            </w:r>
          </w:p>
        </w:tc>
        <w:tc>
          <w:tcPr>
            <w:tcW w:w="882" w:type="dxa"/>
            <w:vMerge w:val="continue"/>
            <w:vAlign w:val="center"/>
          </w:tcPr>
          <w:p w14:paraId="20B5C095">
            <w:pPr>
              <w:jc w:val="center"/>
              <w:rPr>
                <w:sz w:val="24"/>
                <w:szCs w:val="24"/>
              </w:rPr>
            </w:pPr>
          </w:p>
        </w:tc>
      </w:tr>
      <w:tr w14:paraId="63CF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271" w:type="dxa"/>
            <w:vMerge w:val="continue"/>
          </w:tcPr>
          <w:p w14:paraId="5F6DCC53">
            <w:pPr>
              <w:rPr>
                <w:sz w:val="24"/>
                <w:szCs w:val="24"/>
              </w:rPr>
            </w:pPr>
          </w:p>
        </w:tc>
        <w:tc>
          <w:tcPr>
            <w:tcW w:w="1701" w:type="dxa"/>
            <w:vMerge w:val="continue"/>
            <w:vAlign w:val="center"/>
          </w:tcPr>
          <w:p w14:paraId="79F8BC0A">
            <w:pPr>
              <w:jc w:val="center"/>
              <w:rPr>
                <w:sz w:val="24"/>
                <w:szCs w:val="24"/>
              </w:rPr>
            </w:pPr>
          </w:p>
        </w:tc>
        <w:tc>
          <w:tcPr>
            <w:tcW w:w="4961" w:type="dxa"/>
            <w:vAlign w:val="center"/>
          </w:tcPr>
          <w:p w14:paraId="548A6211">
            <w:pPr>
              <w:jc w:val="center"/>
              <w:rPr>
                <w:sz w:val="24"/>
                <w:szCs w:val="24"/>
              </w:rPr>
            </w:pPr>
            <w:r>
              <w:rPr>
                <w:rFonts w:hint="eastAsia" w:eastAsia="仿宋"/>
                <w:sz w:val="24"/>
                <w:szCs w:val="24"/>
              </w:rPr>
              <w:t>血液循环</w:t>
            </w:r>
          </w:p>
        </w:tc>
        <w:tc>
          <w:tcPr>
            <w:tcW w:w="678" w:type="dxa"/>
            <w:vAlign w:val="center"/>
          </w:tcPr>
          <w:p w14:paraId="0C39E957">
            <w:pPr>
              <w:jc w:val="center"/>
              <w:rPr>
                <w:sz w:val="24"/>
                <w:szCs w:val="24"/>
              </w:rPr>
            </w:pPr>
            <w:r>
              <w:rPr>
                <w:rFonts w:hint="eastAsia" w:eastAsia="仿宋"/>
                <w:sz w:val="24"/>
                <w:szCs w:val="24"/>
              </w:rPr>
              <w:t>9</w:t>
            </w:r>
          </w:p>
        </w:tc>
        <w:tc>
          <w:tcPr>
            <w:tcW w:w="882" w:type="dxa"/>
            <w:vMerge w:val="continue"/>
            <w:vAlign w:val="center"/>
          </w:tcPr>
          <w:p w14:paraId="45B67A0A">
            <w:pPr>
              <w:jc w:val="center"/>
              <w:rPr>
                <w:sz w:val="24"/>
                <w:szCs w:val="24"/>
              </w:rPr>
            </w:pPr>
          </w:p>
        </w:tc>
      </w:tr>
      <w:tr w14:paraId="2C78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798C2778">
            <w:pPr>
              <w:rPr>
                <w:sz w:val="24"/>
                <w:szCs w:val="24"/>
              </w:rPr>
            </w:pPr>
          </w:p>
        </w:tc>
        <w:tc>
          <w:tcPr>
            <w:tcW w:w="1701" w:type="dxa"/>
            <w:vAlign w:val="center"/>
          </w:tcPr>
          <w:p w14:paraId="6553819E">
            <w:pPr>
              <w:jc w:val="center"/>
              <w:rPr>
                <w:sz w:val="24"/>
                <w:szCs w:val="24"/>
              </w:rPr>
            </w:pPr>
            <w:r>
              <w:rPr>
                <w:rFonts w:hint="eastAsia" w:eastAsia="仿宋"/>
                <w:sz w:val="24"/>
                <w:szCs w:val="24"/>
              </w:rPr>
              <w:t>教学</w:t>
            </w:r>
            <w:r>
              <w:rPr>
                <w:rFonts w:eastAsia="仿宋"/>
                <w:sz w:val="24"/>
                <w:szCs w:val="24"/>
              </w:rPr>
              <w:t>要求</w:t>
            </w:r>
          </w:p>
        </w:tc>
        <w:tc>
          <w:tcPr>
            <w:tcW w:w="6521" w:type="dxa"/>
            <w:gridSpan w:val="3"/>
            <w:vAlign w:val="center"/>
          </w:tcPr>
          <w:p w14:paraId="637E5532">
            <w:pPr>
              <w:numPr>
                <w:ilvl w:val="0"/>
                <w:numId w:val="2"/>
              </w:numPr>
              <w:ind w:firstLine="480" w:firstLineChars="200"/>
              <w:jc w:val="left"/>
              <w:rPr>
                <w:rFonts w:hint="eastAsia"/>
                <w:sz w:val="24"/>
                <w:szCs w:val="24"/>
                <w:lang w:val="en-US" w:eastAsia="zh-CN"/>
              </w:rPr>
            </w:pPr>
            <w:r>
              <w:rPr>
                <w:rFonts w:hint="eastAsia"/>
                <w:sz w:val="24"/>
                <w:szCs w:val="24"/>
                <w:lang w:val="en-US" w:eastAsia="zh-CN"/>
              </w:rPr>
              <w:t>学生能说出人体各系统器官组成、形态、位置、结构特点及其功能意义，临床常用的骨性和肌性标志、大血管、神经干体表投影和重要脏器的体表定位。</w:t>
            </w:r>
          </w:p>
          <w:p w14:paraId="384FA35E">
            <w:pPr>
              <w:numPr>
                <w:ilvl w:val="0"/>
                <w:numId w:val="2"/>
              </w:numPr>
              <w:ind w:firstLine="480" w:firstLineChars="200"/>
              <w:jc w:val="left"/>
              <w:rPr>
                <w:rFonts w:hint="default" w:eastAsia="仿宋_GB2312"/>
                <w:sz w:val="24"/>
                <w:szCs w:val="24"/>
                <w:lang w:val="en-US" w:eastAsia="zh-CN"/>
              </w:rPr>
            </w:pPr>
            <w:r>
              <w:rPr>
                <w:rFonts w:hint="eastAsia"/>
                <w:sz w:val="24"/>
                <w:szCs w:val="24"/>
                <w:lang w:val="en-US" w:eastAsia="zh-CN"/>
              </w:rPr>
              <w:t>根据不同教学内容，采取多元化教学模式:理实一体化教学、实体(参与式)教学、对比教学、观察描述教学、病例(问题式)教学，开放式教学等，注重传授知识与培养能力并重，充分体现教学过程中学生的主体作用，增强学生的参与意识，培养学生全面、多维的思维方式和发现问题、解决问题的能力。</w:t>
            </w:r>
          </w:p>
        </w:tc>
      </w:tr>
      <w:tr w14:paraId="667A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271" w:type="dxa"/>
            <w:vMerge w:val="restart"/>
            <w:vAlign w:val="center"/>
          </w:tcPr>
          <w:p w14:paraId="56A512C3">
            <w:pPr>
              <w:jc w:val="center"/>
              <w:rPr>
                <w:sz w:val="24"/>
                <w:szCs w:val="24"/>
              </w:rPr>
            </w:pPr>
            <w:r>
              <w:rPr>
                <w:rFonts w:hint="eastAsia" w:eastAsia="仿宋"/>
                <w:sz w:val="24"/>
                <w:szCs w:val="24"/>
              </w:rPr>
              <w:t>药物应用基础</w:t>
            </w:r>
          </w:p>
        </w:tc>
        <w:tc>
          <w:tcPr>
            <w:tcW w:w="1701" w:type="dxa"/>
            <w:vAlign w:val="center"/>
          </w:tcPr>
          <w:p w14:paraId="4CD93DA5">
            <w:pPr>
              <w:jc w:val="center"/>
              <w:rPr>
                <w:sz w:val="24"/>
                <w:szCs w:val="24"/>
              </w:rPr>
            </w:pPr>
            <w:r>
              <w:rPr>
                <w:rFonts w:hint="eastAsia" w:eastAsia="仿宋"/>
                <w:sz w:val="24"/>
                <w:szCs w:val="24"/>
              </w:rPr>
              <w:t>课程</w:t>
            </w:r>
            <w:r>
              <w:rPr>
                <w:rFonts w:eastAsia="仿宋"/>
                <w:sz w:val="24"/>
                <w:szCs w:val="24"/>
              </w:rPr>
              <w:t>目标</w:t>
            </w:r>
          </w:p>
        </w:tc>
        <w:tc>
          <w:tcPr>
            <w:tcW w:w="6521" w:type="dxa"/>
            <w:gridSpan w:val="3"/>
            <w:vAlign w:val="center"/>
          </w:tcPr>
          <w:p w14:paraId="0443B737">
            <w:pPr>
              <w:ind w:firstLine="480" w:firstLineChars="200"/>
              <w:jc w:val="left"/>
              <w:rPr>
                <w:rFonts w:eastAsia="仿宋"/>
                <w:sz w:val="24"/>
                <w:szCs w:val="24"/>
              </w:rPr>
            </w:pPr>
            <w:r>
              <w:rPr>
                <w:rFonts w:hint="eastAsia" w:eastAsia="仿宋"/>
                <w:sz w:val="24"/>
                <w:szCs w:val="24"/>
              </w:rPr>
              <w:t>1．通过本课程的学习，增强学生的安全用药意识学会应用所学知识指导病患合理、安全用药。</w:t>
            </w:r>
          </w:p>
          <w:p w14:paraId="71C7C531">
            <w:pPr>
              <w:ind w:firstLine="480" w:firstLineChars="200"/>
              <w:jc w:val="left"/>
              <w:rPr>
                <w:rFonts w:eastAsia="仿宋"/>
                <w:sz w:val="24"/>
                <w:szCs w:val="24"/>
              </w:rPr>
            </w:pPr>
            <w:r>
              <w:rPr>
                <w:rFonts w:hint="eastAsia" w:eastAsia="仿宋"/>
                <w:sz w:val="24"/>
                <w:szCs w:val="24"/>
              </w:rPr>
              <w:t>2．能判断处方合格与否，会分析并准确调配处方。</w:t>
            </w:r>
          </w:p>
          <w:p w14:paraId="7C024398">
            <w:pPr>
              <w:ind w:firstLine="480" w:firstLineChars="200"/>
              <w:jc w:val="left"/>
              <w:rPr>
                <w:rFonts w:eastAsia="仿宋"/>
                <w:sz w:val="24"/>
                <w:szCs w:val="24"/>
              </w:rPr>
            </w:pPr>
            <w:r>
              <w:rPr>
                <w:rFonts w:hint="eastAsia" w:eastAsia="仿宋"/>
                <w:sz w:val="24"/>
                <w:szCs w:val="24"/>
              </w:rPr>
              <w:t>3．掌握各类代表药物的作用、简单的作用机制、临床用途、主要不良反应及用药注意事项。</w:t>
            </w:r>
          </w:p>
          <w:p w14:paraId="7F521245">
            <w:pPr>
              <w:ind w:firstLine="480" w:firstLineChars="200"/>
              <w:jc w:val="left"/>
              <w:rPr>
                <w:rFonts w:eastAsia="仿宋"/>
                <w:sz w:val="24"/>
                <w:szCs w:val="24"/>
              </w:rPr>
            </w:pPr>
            <w:r>
              <w:rPr>
                <w:rFonts w:hint="eastAsia" w:eastAsia="仿宋"/>
                <w:sz w:val="24"/>
                <w:szCs w:val="24"/>
              </w:rPr>
              <w:t>4．理解常用药物的作用特点，临床应用及主要不良反应。</w:t>
            </w:r>
          </w:p>
          <w:p w14:paraId="04DCA5CA">
            <w:pPr>
              <w:ind w:firstLine="480" w:firstLineChars="200"/>
              <w:jc w:val="left"/>
              <w:rPr>
                <w:rFonts w:eastAsia="仿宋"/>
                <w:sz w:val="24"/>
                <w:szCs w:val="24"/>
              </w:rPr>
            </w:pPr>
            <w:r>
              <w:rPr>
                <w:rFonts w:eastAsia="仿宋"/>
                <w:sz w:val="24"/>
                <w:szCs w:val="24"/>
              </w:rPr>
              <w:t>5</w:t>
            </w:r>
            <w:r>
              <w:rPr>
                <w:rFonts w:hint="eastAsia" w:eastAsia="仿宋"/>
                <w:sz w:val="24"/>
                <w:szCs w:val="24"/>
              </w:rPr>
              <w:t>．具备对个人、家庭、社区、医院的护理和助产服务对象进行用药咨询、宣教的能力、对选用药物的规范性与合理性进行初步评价的能力。</w:t>
            </w:r>
          </w:p>
          <w:p w14:paraId="153C648E">
            <w:pPr>
              <w:ind w:firstLine="480" w:firstLineChars="200"/>
              <w:jc w:val="left"/>
              <w:rPr>
                <w:sz w:val="24"/>
                <w:szCs w:val="24"/>
              </w:rPr>
            </w:pPr>
            <w:r>
              <w:rPr>
                <w:rFonts w:hint="eastAsia" w:eastAsia="仿宋"/>
                <w:sz w:val="24"/>
                <w:szCs w:val="24"/>
              </w:rPr>
              <w:t>6．具备人际沟通能力和团队协作能力。</w:t>
            </w:r>
          </w:p>
        </w:tc>
      </w:tr>
      <w:tr w14:paraId="5D71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1C4F658F">
            <w:pPr>
              <w:rPr>
                <w:sz w:val="24"/>
                <w:szCs w:val="24"/>
              </w:rPr>
            </w:pPr>
          </w:p>
        </w:tc>
        <w:tc>
          <w:tcPr>
            <w:tcW w:w="1701" w:type="dxa"/>
            <w:vMerge w:val="restart"/>
            <w:vAlign w:val="center"/>
          </w:tcPr>
          <w:p w14:paraId="3A2BB237">
            <w:pPr>
              <w:jc w:val="center"/>
              <w:rPr>
                <w:sz w:val="24"/>
                <w:szCs w:val="24"/>
              </w:rPr>
            </w:pPr>
            <w:r>
              <w:rPr>
                <w:rFonts w:hint="eastAsia" w:eastAsia="仿宋"/>
                <w:sz w:val="24"/>
                <w:szCs w:val="24"/>
              </w:rPr>
              <w:t>主要</w:t>
            </w:r>
            <w:r>
              <w:rPr>
                <w:rFonts w:eastAsia="仿宋"/>
                <w:sz w:val="24"/>
                <w:szCs w:val="24"/>
              </w:rPr>
              <w:t>内容</w:t>
            </w:r>
          </w:p>
        </w:tc>
        <w:tc>
          <w:tcPr>
            <w:tcW w:w="4961" w:type="dxa"/>
            <w:vAlign w:val="center"/>
          </w:tcPr>
          <w:p w14:paraId="2C639566">
            <w:pPr>
              <w:jc w:val="center"/>
              <w:rPr>
                <w:sz w:val="24"/>
                <w:szCs w:val="24"/>
              </w:rPr>
            </w:pPr>
            <w:r>
              <w:rPr>
                <w:rFonts w:hint="eastAsia" w:eastAsia="仿宋"/>
                <w:sz w:val="24"/>
                <w:szCs w:val="24"/>
              </w:rPr>
              <w:t>药物应用护理概论</w:t>
            </w:r>
          </w:p>
        </w:tc>
        <w:tc>
          <w:tcPr>
            <w:tcW w:w="678" w:type="dxa"/>
            <w:vAlign w:val="center"/>
          </w:tcPr>
          <w:p w14:paraId="303B9F7C">
            <w:pPr>
              <w:jc w:val="center"/>
              <w:rPr>
                <w:sz w:val="24"/>
                <w:szCs w:val="24"/>
              </w:rPr>
            </w:pPr>
            <w:r>
              <w:rPr>
                <w:rFonts w:hint="eastAsia" w:eastAsia="仿宋"/>
                <w:sz w:val="24"/>
                <w:szCs w:val="24"/>
              </w:rPr>
              <w:t>5</w:t>
            </w:r>
          </w:p>
        </w:tc>
        <w:tc>
          <w:tcPr>
            <w:tcW w:w="882" w:type="dxa"/>
            <w:vMerge w:val="restart"/>
            <w:vAlign w:val="center"/>
          </w:tcPr>
          <w:p w14:paraId="192D273D">
            <w:pPr>
              <w:jc w:val="center"/>
              <w:rPr>
                <w:sz w:val="24"/>
                <w:szCs w:val="24"/>
              </w:rPr>
            </w:pPr>
            <w:r>
              <w:rPr>
                <w:rFonts w:hint="eastAsia" w:eastAsia="仿宋"/>
                <w:sz w:val="24"/>
                <w:szCs w:val="24"/>
              </w:rPr>
              <w:t>72</w:t>
            </w:r>
          </w:p>
        </w:tc>
      </w:tr>
      <w:tr w14:paraId="5BD5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6A60EAA8">
            <w:pPr>
              <w:rPr>
                <w:sz w:val="24"/>
                <w:szCs w:val="24"/>
              </w:rPr>
            </w:pPr>
          </w:p>
        </w:tc>
        <w:tc>
          <w:tcPr>
            <w:tcW w:w="1701" w:type="dxa"/>
            <w:vMerge w:val="continue"/>
            <w:vAlign w:val="center"/>
          </w:tcPr>
          <w:p w14:paraId="11DCED76">
            <w:pPr>
              <w:jc w:val="center"/>
              <w:rPr>
                <w:sz w:val="24"/>
                <w:szCs w:val="24"/>
              </w:rPr>
            </w:pPr>
          </w:p>
        </w:tc>
        <w:tc>
          <w:tcPr>
            <w:tcW w:w="4961" w:type="dxa"/>
            <w:vAlign w:val="center"/>
          </w:tcPr>
          <w:p w14:paraId="71DB465C">
            <w:pPr>
              <w:jc w:val="center"/>
              <w:rPr>
                <w:sz w:val="24"/>
                <w:szCs w:val="24"/>
              </w:rPr>
            </w:pPr>
            <w:r>
              <w:rPr>
                <w:rFonts w:hint="eastAsia" w:eastAsia="仿宋"/>
                <w:sz w:val="24"/>
                <w:szCs w:val="24"/>
              </w:rPr>
              <w:t>抗微生物药、抗寄生虫病药、抗恶性肿瘤药</w:t>
            </w:r>
          </w:p>
        </w:tc>
        <w:tc>
          <w:tcPr>
            <w:tcW w:w="678" w:type="dxa"/>
            <w:vAlign w:val="center"/>
          </w:tcPr>
          <w:p w14:paraId="2FA599F1">
            <w:pPr>
              <w:jc w:val="center"/>
              <w:rPr>
                <w:sz w:val="24"/>
                <w:szCs w:val="24"/>
              </w:rPr>
            </w:pPr>
            <w:r>
              <w:rPr>
                <w:rFonts w:hint="eastAsia" w:eastAsia="仿宋"/>
                <w:sz w:val="24"/>
                <w:szCs w:val="24"/>
              </w:rPr>
              <w:t>6</w:t>
            </w:r>
          </w:p>
        </w:tc>
        <w:tc>
          <w:tcPr>
            <w:tcW w:w="882" w:type="dxa"/>
            <w:vMerge w:val="continue"/>
            <w:vAlign w:val="center"/>
          </w:tcPr>
          <w:p w14:paraId="574BBE6E">
            <w:pPr>
              <w:jc w:val="center"/>
              <w:rPr>
                <w:sz w:val="24"/>
                <w:szCs w:val="24"/>
              </w:rPr>
            </w:pPr>
          </w:p>
        </w:tc>
      </w:tr>
      <w:tr w14:paraId="0C32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71" w:type="dxa"/>
            <w:vMerge w:val="continue"/>
          </w:tcPr>
          <w:p w14:paraId="6B6CF79D">
            <w:pPr>
              <w:jc w:val="center"/>
            </w:pPr>
          </w:p>
        </w:tc>
        <w:tc>
          <w:tcPr>
            <w:tcW w:w="1701" w:type="dxa"/>
            <w:vMerge w:val="continue"/>
            <w:vAlign w:val="center"/>
          </w:tcPr>
          <w:p w14:paraId="102B463C">
            <w:pPr>
              <w:jc w:val="center"/>
            </w:pPr>
          </w:p>
        </w:tc>
        <w:tc>
          <w:tcPr>
            <w:tcW w:w="4961" w:type="dxa"/>
            <w:vAlign w:val="center"/>
          </w:tcPr>
          <w:p w14:paraId="6D7ADF62">
            <w:pPr>
              <w:jc w:val="center"/>
              <w:rPr>
                <w:sz w:val="24"/>
                <w:szCs w:val="24"/>
              </w:rPr>
            </w:pPr>
            <w:r>
              <w:rPr>
                <w:rFonts w:hint="eastAsia" w:eastAsia="仿宋"/>
                <w:sz w:val="24"/>
                <w:szCs w:val="24"/>
              </w:rPr>
              <w:t>作用于传出神经系统药</w:t>
            </w:r>
          </w:p>
        </w:tc>
        <w:tc>
          <w:tcPr>
            <w:tcW w:w="678" w:type="dxa"/>
            <w:vAlign w:val="center"/>
          </w:tcPr>
          <w:p w14:paraId="0689F34C">
            <w:pPr>
              <w:jc w:val="center"/>
              <w:rPr>
                <w:sz w:val="24"/>
                <w:szCs w:val="24"/>
              </w:rPr>
            </w:pPr>
            <w:r>
              <w:rPr>
                <w:rFonts w:hint="eastAsia" w:eastAsia="仿宋"/>
                <w:sz w:val="24"/>
                <w:szCs w:val="24"/>
              </w:rPr>
              <w:t>6</w:t>
            </w:r>
          </w:p>
        </w:tc>
        <w:tc>
          <w:tcPr>
            <w:tcW w:w="882" w:type="dxa"/>
            <w:vMerge w:val="continue"/>
            <w:vAlign w:val="center"/>
          </w:tcPr>
          <w:p w14:paraId="04334535">
            <w:pPr>
              <w:jc w:val="center"/>
              <w:rPr>
                <w:sz w:val="24"/>
                <w:szCs w:val="24"/>
              </w:rPr>
            </w:pPr>
          </w:p>
        </w:tc>
      </w:tr>
      <w:tr w14:paraId="32C2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71" w:type="dxa"/>
            <w:vMerge w:val="continue"/>
          </w:tcPr>
          <w:p w14:paraId="748347A3">
            <w:pPr>
              <w:jc w:val="center"/>
              <w:rPr>
                <w:sz w:val="24"/>
                <w:szCs w:val="24"/>
              </w:rPr>
            </w:pPr>
          </w:p>
        </w:tc>
        <w:tc>
          <w:tcPr>
            <w:tcW w:w="1701" w:type="dxa"/>
            <w:vMerge w:val="continue"/>
            <w:vAlign w:val="center"/>
          </w:tcPr>
          <w:p w14:paraId="3026416E">
            <w:pPr>
              <w:jc w:val="center"/>
              <w:rPr>
                <w:sz w:val="24"/>
                <w:szCs w:val="24"/>
              </w:rPr>
            </w:pPr>
          </w:p>
        </w:tc>
        <w:tc>
          <w:tcPr>
            <w:tcW w:w="4961" w:type="dxa"/>
            <w:vAlign w:val="center"/>
          </w:tcPr>
          <w:p w14:paraId="6D58BB0C">
            <w:pPr>
              <w:jc w:val="center"/>
              <w:rPr>
                <w:sz w:val="24"/>
                <w:szCs w:val="24"/>
              </w:rPr>
            </w:pPr>
            <w:r>
              <w:rPr>
                <w:rFonts w:eastAsia="仿宋"/>
                <w:sz w:val="24"/>
                <w:szCs w:val="24"/>
              </w:rPr>
              <w:t>麻醉药</w:t>
            </w:r>
          </w:p>
        </w:tc>
        <w:tc>
          <w:tcPr>
            <w:tcW w:w="678" w:type="dxa"/>
            <w:vAlign w:val="center"/>
          </w:tcPr>
          <w:p w14:paraId="74267322">
            <w:pPr>
              <w:jc w:val="center"/>
              <w:rPr>
                <w:sz w:val="24"/>
                <w:szCs w:val="24"/>
              </w:rPr>
            </w:pPr>
            <w:r>
              <w:rPr>
                <w:rFonts w:hint="eastAsia" w:eastAsia="仿宋"/>
                <w:sz w:val="24"/>
                <w:szCs w:val="24"/>
              </w:rPr>
              <w:t>5</w:t>
            </w:r>
          </w:p>
        </w:tc>
        <w:tc>
          <w:tcPr>
            <w:tcW w:w="882" w:type="dxa"/>
            <w:vMerge w:val="continue"/>
            <w:vAlign w:val="center"/>
          </w:tcPr>
          <w:p w14:paraId="3E3A786B">
            <w:pPr>
              <w:jc w:val="center"/>
              <w:rPr>
                <w:sz w:val="24"/>
                <w:szCs w:val="24"/>
              </w:rPr>
            </w:pPr>
          </w:p>
        </w:tc>
      </w:tr>
      <w:tr w14:paraId="538C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71" w:type="dxa"/>
            <w:vMerge w:val="continue"/>
          </w:tcPr>
          <w:p w14:paraId="3DA228F2">
            <w:pPr>
              <w:jc w:val="center"/>
              <w:rPr>
                <w:sz w:val="24"/>
                <w:szCs w:val="24"/>
              </w:rPr>
            </w:pPr>
          </w:p>
        </w:tc>
        <w:tc>
          <w:tcPr>
            <w:tcW w:w="1701" w:type="dxa"/>
            <w:vMerge w:val="continue"/>
            <w:vAlign w:val="center"/>
          </w:tcPr>
          <w:p w14:paraId="4E363AEC">
            <w:pPr>
              <w:jc w:val="center"/>
              <w:rPr>
                <w:sz w:val="24"/>
                <w:szCs w:val="24"/>
              </w:rPr>
            </w:pPr>
          </w:p>
        </w:tc>
        <w:tc>
          <w:tcPr>
            <w:tcW w:w="4961" w:type="dxa"/>
            <w:vAlign w:val="center"/>
          </w:tcPr>
          <w:p w14:paraId="1519C483">
            <w:pPr>
              <w:jc w:val="center"/>
              <w:rPr>
                <w:sz w:val="24"/>
                <w:szCs w:val="24"/>
              </w:rPr>
            </w:pPr>
            <w:r>
              <w:rPr>
                <w:rFonts w:hint="eastAsia" w:eastAsia="仿宋"/>
                <w:sz w:val="24"/>
                <w:szCs w:val="24"/>
              </w:rPr>
              <w:t>作用于中枢神经系统药</w:t>
            </w:r>
          </w:p>
        </w:tc>
        <w:tc>
          <w:tcPr>
            <w:tcW w:w="678" w:type="dxa"/>
            <w:vAlign w:val="center"/>
          </w:tcPr>
          <w:p w14:paraId="43BA88C0">
            <w:pPr>
              <w:jc w:val="center"/>
              <w:rPr>
                <w:sz w:val="24"/>
                <w:szCs w:val="24"/>
              </w:rPr>
            </w:pPr>
            <w:r>
              <w:rPr>
                <w:rFonts w:hint="eastAsia" w:eastAsia="仿宋"/>
                <w:sz w:val="24"/>
                <w:szCs w:val="24"/>
              </w:rPr>
              <w:t>6</w:t>
            </w:r>
          </w:p>
        </w:tc>
        <w:tc>
          <w:tcPr>
            <w:tcW w:w="882" w:type="dxa"/>
            <w:vMerge w:val="continue"/>
            <w:vAlign w:val="center"/>
          </w:tcPr>
          <w:p w14:paraId="5FC70D1C">
            <w:pPr>
              <w:jc w:val="center"/>
              <w:rPr>
                <w:sz w:val="24"/>
                <w:szCs w:val="24"/>
              </w:rPr>
            </w:pPr>
          </w:p>
        </w:tc>
      </w:tr>
      <w:tr w14:paraId="42CB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71" w:type="dxa"/>
            <w:vMerge w:val="continue"/>
          </w:tcPr>
          <w:p w14:paraId="46641D84">
            <w:pPr>
              <w:jc w:val="center"/>
              <w:rPr>
                <w:sz w:val="24"/>
                <w:szCs w:val="24"/>
              </w:rPr>
            </w:pPr>
          </w:p>
        </w:tc>
        <w:tc>
          <w:tcPr>
            <w:tcW w:w="1701" w:type="dxa"/>
            <w:vMerge w:val="continue"/>
            <w:vAlign w:val="center"/>
          </w:tcPr>
          <w:p w14:paraId="76A45AD7">
            <w:pPr>
              <w:jc w:val="center"/>
              <w:rPr>
                <w:sz w:val="24"/>
                <w:szCs w:val="24"/>
              </w:rPr>
            </w:pPr>
          </w:p>
        </w:tc>
        <w:tc>
          <w:tcPr>
            <w:tcW w:w="4961" w:type="dxa"/>
            <w:vAlign w:val="center"/>
          </w:tcPr>
          <w:p w14:paraId="6C73A049">
            <w:pPr>
              <w:jc w:val="center"/>
              <w:rPr>
                <w:sz w:val="24"/>
                <w:szCs w:val="24"/>
              </w:rPr>
            </w:pPr>
            <w:r>
              <w:rPr>
                <w:rFonts w:hint="eastAsia" w:eastAsia="仿宋"/>
                <w:sz w:val="24"/>
                <w:szCs w:val="24"/>
              </w:rPr>
              <w:t>作用于呼吸系统药</w:t>
            </w:r>
          </w:p>
        </w:tc>
        <w:tc>
          <w:tcPr>
            <w:tcW w:w="678" w:type="dxa"/>
            <w:vAlign w:val="center"/>
          </w:tcPr>
          <w:p w14:paraId="32DF3881">
            <w:pPr>
              <w:jc w:val="center"/>
              <w:rPr>
                <w:sz w:val="24"/>
                <w:szCs w:val="24"/>
              </w:rPr>
            </w:pPr>
            <w:r>
              <w:rPr>
                <w:rFonts w:hint="eastAsia" w:eastAsia="仿宋"/>
                <w:sz w:val="24"/>
                <w:szCs w:val="24"/>
              </w:rPr>
              <w:t>7</w:t>
            </w:r>
          </w:p>
        </w:tc>
        <w:tc>
          <w:tcPr>
            <w:tcW w:w="882" w:type="dxa"/>
            <w:vMerge w:val="continue"/>
            <w:vAlign w:val="center"/>
          </w:tcPr>
          <w:p w14:paraId="2CA05F40">
            <w:pPr>
              <w:jc w:val="center"/>
              <w:rPr>
                <w:sz w:val="24"/>
                <w:szCs w:val="24"/>
              </w:rPr>
            </w:pPr>
          </w:p>
        </w:tc>
      </w:tr>
      <w:tr w14:paraId="7A03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71" w:type="dxa"/>
            <w:vMerge w:val="continue"/>
          </w:tcPr>
          <w:p w14:paraId="30C6AF81">
            <w:pPr>
              <w:jc w:val="center"/>
              <w:rPr>
                <w:sz w:val="24"/>
                <w:szCs w:val="24"/>
              </w:rPr>
            </w:pPr>
          </w:p>
        </w:tc>
        <w:tc>
          <w:tcPr>
            <w:tcW w:w="1701" w:type="dxa"/>
            <w:vMerge w:val="continue"/>
            <w:vAlign w:val="center"/>
          </w:tcPr>
          <w:p w14:paraId="51C5C679">
            <w:pPr>
              <w:jc w:val="center"/>
              <w:rPr>
                <w:sz w:val="24"/>
                <w:szCs w:val="24"/>
              </w:rPr>
            </w:pPr>
          </w:p>
        </w:tc>
        <w:tc>
          <w:tcPr>
            <w:tcW w:w="4961" w:type="dxa"/>
            <w:vAlign w:val="center"/>
          </w:tcPr>
          <w:p w14:paraId="16001215">
            <w:pPr>
              <w:jc w:val="center"/>
              <w:rPr>
                <w:sz w:val="24"/>
                <w:szCs w:val="24"/>
              </w:rPr>
            </w:pPr>
            <w:r>
              <w:rPr>
                <w:rFonts w:hint="eastAsia" w:eastAsia="仿宋"/>
                <w:sz w:val="24"/>
                <w:szCs w:val="24"/>
              </w:rPr>
              <w:t>作用于消化系统药</w:t>
            </w:r>
          </w:p>
        </w:tc>
        <w:tc>
          <w:tcPr>
            <w:tcW w:w="678" w:type="dxa"/>
            <w:vAlign w:val="center"/>
          </w:tcPr>
          <w:p w14:paraId="1C15F5F5">
            <w:pPr>
              <w:jc w:val="center"/>
              <w:rPr>
                <w:sz w:val="24"/>
                <w:szCs w:val="24"/>
              </w:rPr>
            </w:pPr>
            <w:r>
              <w:rPr>
                <w:rFonts w:hint="eastAsia" w:eastAsia="仿宋"/>
                <w:sz w:val="24"/>
                <w:szCs w:val="24"/>
              </w:rPr>
              <w:t>7</w:t>
            </w:r>
          </w:p>
        </w:tc>
        <w:tc>
          <w:tcPr>
            <w:tcW w:w="882" w:type="dxa"/>
            <w:vMerge w:val="continue"/>
            <w:vAlign w:val="center"/>
          </w:tcPr>
          <w:p w14:paraId="416D7109">
            <w:pPr>
              <w:jc w:val="center"/>
              <w:rPr>
                <w:sz w:val="24"/>
                <w:szCs w:val="24"/>
              </w:rPr>
            </w:pPr>
          </w:p>
        </w:tc>
      </w:tr>
      <w:tr w14:paraId="75E7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1271" w:type="dxa"/>
            <w:vMerge w:val="continue"/>
          </w:tcPr>
          <w:p w14:paraId="403016F1">
            <w:pPr>
              <w:jc w:val="center"/>
              <w:rPr>
                <w:sz w:val="24"/>
                <w:szCs w:val="24"/>
              </w:rPr>
            </w:pPr>
          </w:p>
        </w:tc>
        <w:tc>
          <w:tcPr>
            <w:tcW w:w="1701" w:type="dxa"/>
            <w:vMerge w:val="continue"/>
            <w:vAlign w:val="center"/>
          </w:tcPr>
          <w:p w14:paraId="24773212">
            <w:pPr>
              <w:jc w:val="center"/>
              <w:rPr>
                <w:sz w:val="24"/>
                <w:szCs w:val="24"/>
              </w:rPr>
            </w:pPr>
          </w:p>
        </w:tc>
        <w:tc>
          <w:tcPr>
            <w:tcW w:w="4961" w:type="dxa"/>
            <w:vAlign w:val="center"/>
          </w:tcPr>
          <w:p w14:paraId="21D6C4B7">
            <w:pPr>
              <w:jc w:val="center"/>
              <w:rPr>
                <w:sz w:val="24"/>
                <w:szCs w:val="24"/>
              </w:rPr>
            </w:pPr>
            <w:r>
              <w:rPr>
                <w:rFonts w:hint="eastAsia" w:eastAsia="仿宋"/>
                <w:sz w:val="24"/>
                <w:szCs w:val="24"/>
              </w:rPr>
              <w:t>利尿药与脱水药</w:t>
            </w:r>
          </w:p>
        </w:tc>
        <w:tc>
          <w:tcPr>
            <w:tcW w:w="678" w:type="dxa"/>
            <w:vAlign w:val="center"/>
          </w:tcPr>
          <w:p w14:paraId="3B07754D">
            <w:pPr>
              <w:jc w:val="center"/>
              <w:rPr>
                <w:sz w:val="24"/>
                <w:szCs w:val="24"/>
              </w:rPr>
            </w:pPr>
            <w:r>
              <w:rPr>
                <w:rFonts w:hint="eastAsia" w:eastAsia="仿宋"/>
                <w:sz w:val="24"/>
                <w:szCs w:val="24"/>
              </w:rPr>
              <w:t>6</w:t>
            </w:r>
          </w:p>
        </w:tc>
        <w:tc>
          <w:tcPr>
            <w:tcW w:w="882" w:type="dxa"/>
            <w:vMerge w:val="continue"/>
            <w:vAlign w:val="center"/>
          </w:tcPr>
          <w:p w14:paraId="2A9E17EB">
            <w:pPr>
              <w:jc w:val="center"/>
              <w:rPr>
                <w:sz w:val="24"/>
                <w:szCs w:val="24"/>
              </w:rPr>
            </w:pPr>
          </w:p>
        </w:tc>
      </w:tr>
      <w:tr w14:paraId="02EE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271" w:type="dxa"/>
            <w:vMerge w:val="continue"/>
          </w:tcPr>
          <w:p w14:paraId="4F61A826">
            <w:pPr>
              <w:jc w:val="center"/>
            </w:pPr>
          </w:p>
        </w:tc>
        <w:tc>
          <w:tcPr>
            <w:tcW w:w="1701" w:type="dxa"/>
            <w:vMerge w:val="continue"/>
            <w:vAlign w:val="center"/>
          </w:tcPr>
          <w:p w14:paraId="15B86EC2">
            <w:pPr>
              <w:jc w:val="center"/>
            </w:pPr>
          </w:p>
        </w:tc>
        <w:tc>
          <w:tcPr>
            <w:tcW w:w="4961" w:type="dxa"/>
            <w:vAlign w:val="center"/>
          </w:tcPr>
          <w:p w14:paraId="286CC218">
            <w:pPr>
              <w:jc w:val="center"/>
              <w:rPr>
                <w:rFonts w:eastAsia="仿宋"/>
                <w:sz w:val="24"/>
                <w:szCs w:val="24"/>
              </w:rPr>
            </w:pPr>
            <w:r>
              <w:rPr>
                <w:rFonts w:hint="eastAsia" w:eastAsia="仿宋"/>
                <w:sz w:val="24"/>
                <w:szCs w:val="24"/>
              </w:rPr>
              <w:t>作用于心血管系统药</w:t>
            </w:r>
          </w:p>
        </w:tc>
        <w:tc>
          <w:tcPr>
            <w:tcW w:w="678" w:type="dxa"/>
            <w:vAlign w:val="center"/>
          </w:tcPr>
          <w:p w14:paraId="3747701D">
            <w:pPr>
              <w:jc w:val="center"/>
              <w:rPr>
                <w:rFonts w:ascii="Tahoma" w:hAnsi="Tahoma" w:eastAsia="宋体" w:cs="Tahoma"/>
                <w:color w:val="666666"/>
                <w:sz w:val="21"/>
                <w:szCs w:val="21"/>
                <w:shd w:val="clear" w:color="auto" w:fill="FFFFFF"/>
              </w:rPr>
            </w:pPr>
            <w:r>
              <w:rPr>
                <w:rFonts w:hint="eastAsia" w:ascii="Tahoma" w:hAnsi="Tahoma" w:eastAsia="宋体" w:cs="Tahoma"/>
                <w:color w:val="666666"/>
                <w:sz w:val="21"/>
                <w:szCs w:val="21"/>
                <w:shd w:val="clear" w:color="auto" w:fill="FFFFFF"/>
              </w:rPr>
              <w:t>7</w:t>
            </w:r>
          </w:p>
        </w:tc>
        <w:tc>
          <w:tcPr>
            <w:tcW w:w="882" w:type="dxa"/>
            <w:vMerge w:val="continue"/>
            <w:vAlign w:val="center"/>
          </w:tcPr>
          <w:p w14:paraId="6D4F9A5B">
            <w:pPr>
              <w:jc w:val="center"/>
              <w:rPr>
                <w:rFonts w:ascii="Tahoma" w:hAnsi="Tahoma" w:eastAsia="Tahoma" w:cs="Tahoma"/>
                <w:color w:val="666666"/>
                <w:sz w:val="21"/>
                <w:szCs w:val="21"/>
                <w:shd w:val="clear" w:color="auto" w:fill="FFFFFF"/>
              </w:rPr>
            </w:pPr>
          </w:p>
        </w:tc>
      </w:tr>
      <w:tr w14:paraId="5397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271" w:type="dxa"/>
            <w:vMerge w:val="continue"/>
          </w:tcPr>
          <w:p w14:paraId="771DB32C">
            <w:pPr>
              <w:jc w:val="center"/>
              <w:rPr>
                <w:rFonts w:ascii="Tahoma" w:hAnsi="Tahoma" w:eastAsia="Tahoma" w:cs="Tahoma"/>
                <w:color w:val="666666"/>
                <w:sz w:val="21"/>
                <w:szCs w:val="21"/>
                <w:shd w:val="clear" w:color="auto" w:fill="FFFFFF"/>
              </w:rPr>
            </w:pPr>
          </w:p>
        </w:tc>
        <w:tc>
          <w:tcPr>
            <w:tcW w:w="1701" w:type="dxa"/>
            <w:vMerge w:val="continue"/>
            <w:vAlign w:val="center"/>
          </w:tcPr>
          <w:p w14:paraId="532DD06F">
            <w:pPr>
              <w:jc w:val="center"/>
              <w:rPr>
                <w:rFonts w:ascii="Tahoma" w:hAnsi="Tahoma" w:eastAsia="Tahoma" w:cs="Tahoma"/>
                <w:color w:val="666666"/>
                <w:sz w:val="21"/>
                <w:szCs w:val="21"/>
                <w:shd w:val="clear" w:color="auto" w:fill="FFFFFF"/>
              </w:rPr>
            </w:pPr>
          </w:p>
        </w:tc>
        <w:tc>
          <w:tcPr>
            <w:tcW w:w="4961" w:type="dxa"/>
            <w:vAlign w:val="center"/>
          </w:tcPr>
          <w:p w14:paraId="272FF2B3">
            <w:pPr>
              <w:jc w:val="center"/>
              <w:rPr>
                <w:rFonts w:eastAsia="仿宋"/>
                <w:sz w:val="24"/>
                <w:szCs w:val="24"/>
              </w:rPr>
            </w:pPr>
            <w:r>
              <w:rPr>
                <w:rFonts w:hint="eastAsia" w:eastAsia="仿宋"/>
                <w:sz w:val="24"/>
                <w:szCs w:val="24"/>
              </w:rPr>
              <w:t>作用于血液系统药</w:t>
            </w:r>
          </w:p>
        </w:tc>
        <w:tc>
          <w:tcPr>
            <w:tcW w:w="678" w:type="dxa"/>
            <w:vAlign w:val="center"/>
          </w:tcPr>
          <w:p w14:paraId="0B646C01">
            <w:pPr>
              <w:jc w:val="center"/>
              <w:rPr>
                <w:rFonts w:ascii="Tahoma" w:hAnsi="Tahoma" w:eastAsia="宋体" w:cs="Tahoma"/>
                <w:color w:val="666666"/>
                <w:sz w:val="21"/>
                <w:szCs w:val="21"/>
                <w:shd w:val="clear" w:color="auto" w:fill="FFFFFF"/>
              </w:rPr>
            </w:pPr>
            <w:r>
              <w:rPr>
                <w:rFonts w:hint="eastAsia" w:ascii="Tahoma" w:hAnsi="Tahoma" w:eastAsia="宋体" w:cs="Tahoma"/>
                <w:color w:val="666666"/>
                <w:sz w:val="21"/>
                <w:szCs w:val="21"/>
                <w:shd w:val="clear" w:color="auto" w:fill="FFFFFF"/>
              </w:rPr>
              <w:t>7</w:t>
            </w:r>
          </w:p>
        </w:tc>
        <w:tc>
          <w:tcPr>
            <w:tcW w:w="882" w:type="dxa"/>
            <w:vMerge w:val="continue"/>
            <w:vAlign w:val="center"/>
          </w:tcPr>
          <w:p w14:paraId="3A4FFB24">
            <w:pPr>
              <w:jc w:val="center"/>
              <w:rPr>
                <w:rFonts w:ascii="Tahoma" w:hAnsi="Tahoma" w:eastAsia="Tahoma" w:cs="Tahoma"/>
                <w:color w:val="666666"/>
                <w:sz w:val="21"/>
                <w:szCs w:val="21"/>
                <w:shd w:val="clear" w:color="auto" w:fill="FFFFFF"/>
              </w:rPr>
            </w:pPr>
          </w:p>
        </w:tc>
      </w:tr>
      <w:tr w14:paraId="75AF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1" w:type="dxa"/>
            <w:vMerge w:val="continue"/>
          </w:tcPr>
          <w:p w14:paraId="5224DD70">
            <w:pPr>
              <w:jc w:val="center"/>
              <w:rPr>
                <w:rFonts w:ascii="Tahoma" w:hAnsi="Tahoma" w:eastAsia="Tahoma" w:cs="Tahoma"/>
                <w:color w:val="666666"/>
                <w:sz w:val="21"/>
                <w:szCs w:val="21"/>
                <w:shd w:val="clear" w:color="auto" w:fill="FFFFFF"/>
              </w:rPr>
            </w:pPr>
          </w:p>
        </w:tc>
        <w:tc>
          <w:tcPr>
            <w:tcW w:w="1701" w:type="dxa"/>
            <w:vMerge w:val="continue"/>
            <w:vAlign w:val="center"/>
          </w:tcPr>
          <w:p w14:paraId="737CCBA9">
            <w:pPr>
              <w:jc w:val="center"/>
              <w:rPr>
                <w:rFonts w:ascii="Tahoma" w:hAnsi="Tahoma" w:eastAsia="Tahoma" w:cs="Tahoma"/>
                <w:color w:val="666666"/>
                <w:sz w:val="21"/>
                <w:szCs w:val="21"/>
                <w:shd w:val="clear" w:color="auto" w:fill="FFFFFF"/>
              </w:rPr>
            </w:pPr>
          </w:p>
        </w:tc>
        <w:tc>
          <w:tcPr>
            <w:tcW w:w="4961" w:type="dxa"/>
            <w:vAlign w:val="center"/>
          </w:tcPr>
          <w:p w14:paraId="1518B0F3">
            <w:pPr>
              <w:jc w:val="center"/>
              <w:rPr>
                <w:rFonts w:eastAsia="仿宋"/>
                <w:sz w:val="24"/>
                <w:szCs w:val="24"/>
              </w:rPr>
            </w:pPr>
            <w:r>
              <w:rPr>
                <w:rFonts w:hint="eastAsia" w:eastAsia="仿宋"/>
                <w:sz w:val="24"/>
                <w:szCs w:val="24"/>
              </w:rPr>
              <w:t>作用于子宫药</w:t>
            </w:r>
          </w:p>
        </w:tc>
        <w:tc>
          <w:tcPr>
            <w:tcW w:w="678" w:type="dxa"/>
            <w:vAlign w:val="center"/>
          </w:tcPr>
          <w:p w14:paraId="67AFB107">
            <w:pPr>
              <w:jc w:val="center"/>
              <w:rPr>
                <w:rFonts w:ascii="Tahoma" w:hAnsi="Tahoma" w:eastAsia="宋体" w:cs="Tahoma"/>
                <w:color w:val="666666"/>
                <w:sz w:val="21"/>
                <w:szCs w:val="21"/>
                <w:shd w:val="clear" w:color="auto" w:fill="FFFFFF"/>
              </w:rPr>
            </w:pPr>
            <w:r>
              <w:rPr>
                <w:rFonts w:hint="eastAsia" w:ascii="Tahoma" w:hAnsi="Tahoma" w:eastAsia="宋体" w:cs="Tahoma"/>
                <w:color w:val="666666"/>
                <w:sz w:val="21"/>
                <w:szCs w:val="21"/>
                <w:shd w:val="clear" w:color="auto" w:fill="FFFFFF"/>
              </w:rPr>
              <w:t>5</w:t>
            </w:r>
          </w:p>
        </w:tc>
        <w:tc>
          <w:tcPr>
            <w:tcW w:w="882" w:type="dxa"/>
            <w:vMerge w:val="continue"/>
            <w:vAlign w:val="center"/>
          </w:tcPr>
          <w:p w14:paraId="1F215DBF">
            <w:pPr>
              <w:jc w:val="center"/>
              <w:rPr>
                <w:rFonts w:ascii="Tahoma" w:hAnsi="Tahoma" w:eastAsia="Tahoma" w:cs="Tahoma"/>
                <w:color w:val="666666"/>
                <w:sz w:val="21"/>
                <w:szCs w:val="21"/>
                <w:shd w:val="clear" w:color="auto" w:fill="FFFFFF"/>
              </w:rPr>
            </w:pPr>
          </w:p>
        </w:tc>
      </w:tr>
      <w:tr w14:paraId="0D0B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1" w:type="dxa"/>
            <w:vMerge w:val="continue"/>
          </w:tcPr>
          <w:p w14:paraId="04C75391"/>
        </w:tc>
        <w:tc>
          <w:tcPr>
            <w:tcW w:w="1701" w:type="dxa"/>
            <w:vMerge w:val="continue"/>
            <w:vAlign w:val="center"/>
          </w:tcPr>
          <w:p w14:paraId="4BC8C6AB"/>
        </w:tc>
        <w:tc>
          <w:tcPr>
            <w:tcW w:w="4961" w:type="dxa"/>
            <w:vAlign w:val="center"/>
          </w:tcPr>
          <w:p w14:paraId="459B93A5">
            <w:pPr>
              <w:jc w:val="center"/>
              <w:rPr>
                <w:sz w:val="24"/>
                <w:szCs w:val="24"/>
              </w:rPr>
            </w:pPr>
            <w:r>
              <w:rPr>
                <w:rFonts w:hint="eastAsia" w:eastAsia="仿宋"/>
                <w:sz w:val="24"/>
                <w:szCs w:val="24"/>
              </w:rPr>
              <w:t>激素类药、抗过敏药</w:t>
            </w:r>
          </w:p>
        </w:tc>
        <w:tc>
          <w:tcPr>
            <w:tcW w:w="678" w:type="dxa"/>
            <w:vAlign w:val="center"/>
          </w:tcPr>
          <w:p w14:paraId="69C610E9">
            <w:pPr>
              <w:jc w:val="center"/>
              <w:rPr>
                <w:sz w:val="24"/>
                <w:szCs w:val="24"/>
              </w:rPr>
            </w:pPr>
            <w:r>
              <w:rPr>
                <w:rFonts w:hint="eastAsia" w:eastAsia="仿宋"/>
                <w:sz w:val="24"/>
                <w:szCs w:val="24"/>
              </w:rPr>
              <w:t>5</w:t>
            </w:r>
          </w:p>
        </w:tc>
        <w:tc>
          <w:tcPr>
            <w:tcW w:w="882" w:type="dxa"/>
            <w:vMerge w:val="continue"/>
            <w:vAlign w:val="center"/>
          </w:tcPr>
          <w:p w14:paraId="195F86EC">
            <w:pPr>
              <w:rPr>
                <w:sz w:val="24"/>
                <w:szCs w:val="24"/>
              </w:rPr>
            </w:pPr>
          </w:p>
        </w:tc>
      </w:tr>
      <w:tr w14:paraId="16D0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1C930328">
            <w:pPr>
              <w:rPr>
                <w:sz w:val="24"/>
                <w:szCs w:val="24"/>
              </w:rPr>
            </w:pPr>
          </w:p>
        </w:tc>
        <w:tc>
          <w:tcPr>
            <w:tcW w:w="1701" w:type="dxa"/>
            <w:vAlign w:val="center"/>
          </w:tcPr>
          <w:p w14:paraId="220883DA">
            <w:pPr>
              <w:jc w:val="center"/>
              <w:rPr>
                <w:sz w:val="24"/>
                <w:szCs w:val="24"/>
              </w:rPr>
            </w:pPr>
            <w:r>
              <w:rPr>
                <w:rFonts w:hint="eastAsia" w:eastAsia="仿宋"/>
                <w:sz w:val="24"/>
                <w:szCs w:val="24"/>
              </w:rPr>
              <w:t>教学</w:t>
            </w:r>
            <w:r>
              <w:rPr>
                <w:rFonts w:eastAsia="仿宋"/>
                <w:sz w:val="24"/>
                <w:szCs w:val="24"/>
              </w:rPr>
              <w:t>要求</w:t>
            </w:r>
          </w:p>
        </w:tc>
        <w:tc>
          <w:tcPr>
            <w:tcW w:w="6521" w:type="dxa"/>
            <w:gridSpan w:val="3"/>
            <w:vAlign w:val="center"/>
          </w:tcPr>
          <w:p w14:paraId="42344C78">
            <w:pPr>
              <w:ind w:firstLine="480" w:firstLineChars="200"/>
              <w:jc w:val="left"/>
              <w:rPr>
                <w:rFonts w:eastAsia="仿宋"/>
                <w:sz w:val="24"/>
                <w:szCs w:val="24"/>
              </w:rPr>
            </w:pPr>
            <w:r>
              <w:rPr>
                <w:rFonts w:hint="eastAsia" w:eastAsia="仿宋"/>
                <w:sz w:val="24"/>
                <w:szCs w:val="24"/>
              </w:rPr>
              <w:t>1．学生能掌握护理药物应用基础的基本理论、基本概念。了解常用药物的分类及其代表药物。</w:t>
            </w:r>
          </w:p>
          <w:p w14:paraId="183835F2">
            <w:pPr>
              <w:ind w:firstLine="480" w:firstLineChars="200"/>
              <w:jc w:val="left"/>
              <w:rPr>
                <w:rFonts w:eastAsia="仿宋"/>
                <w:sz w:val="24"/>
                <w:szCs w:val="24"/>
              </w:rPr>
            </w:pPr>
            <w:r>
              <w:rPr>
                <w:rFonts w:hint="eastAsia" w:eastAsia="仿宋"/>
                <w:sz w:val="24"/>
                <w:szCs w:val="24"/>
              </w:rPr>
              <w:t>2．学生掌握各类代表药物的作用、简单的作用机制、临床用途、主要不良反应及用药注意事项；理解常用药物的作用特点，临床应用及主要不良反应。灵活拓展与运用重要的新药知识。</w:t>
            </w:r>
          </w:p>
          <w:p w14:paraId="2C31179F">
            <w:pPr>
              <w:ind w:firstLine="480" w:firstLineChars="200"/>
              <w:jc w:val="left"/>
              <w:rPr>
                <w:rFonts w:eastAsia="仿宋"/>
                <w:sz w:val="24"/>
                <w:szCs w:val="24"/>
              </w:rPr>
            </w:pPr>
            <w:r>
              <w:rPr>
                <w:rFonts w:hint="eastAsia" w:eastAsia="仿宋"/>
                <w:sz w:val="24"/>
                <w:szCs w:val="24"/>
              </w:rPr>
              <w:t>3．能模仿并在老师指导下用常用实验动物完成药理实验操作，学会观察实验动物用药后的表现，并能联系相关药物理论知识对实验结果进行分析讨论，得出实验结果并书写完整的实验报告。</w:t>
            </w:r>
          </w:p>
          <w:p w14:paraId="53986797">
            <w:pPr>
              <w:ind w:firstLine="480" w:firstLineChars="200"/>
              <w:jc w:val="left"/>
              <w:rPr>
                <w:rFonts w:eastAsia="仿宋"/>
                <w:sz w:val="24"/>
                <w:szCs w:val="24"/>
              </w:rPr>
            </w:pPr>
            <w:r>
              <w:rPr>
                <w:rFonts w:hint="eastAsia" w:eastAsia="仿宋"/>
                <w:sz w:val="24"/>
                <w:szCs w:val="24"/>
              </w:rPr>
              <w:t>4．在临床常见病的药物治疗过程中，具有必备的用药护理能力。既能按照医嘱与处方正确实施药物治疗，又能在用药后对病情变化与药物作用和药物不良反应之间的关系进行观察和初步分析处理，以便及时发现问题，保证用药的安全性和有效性。</w:t>
            </w:r>
          </w:p>
          <w:p w14:paraId="4F643BFD">
            <w:pPr>
              <w:ind w:firstLine="480" w:firstLineChars="200"/>
              <w:jc w:val="left"/>
              <w:rPr>
                <w:szCs w:val="24"/>
              </w:rPr>
            </w:pPr>
            <w:r>
              <w:rPr>
                <w:rFonts w:hint="eastAsia" w:eastAsia="仿宋"/>
                <w:sz w:val="24"/>
                <w:szCs w:val="24"/>
              </w:rPr>
              <w:t>5．具有学习和更新药物知识的能力及运用药物知识独立思考、分析和解决用药护理中实际问题的能力。</w:t>
            </w:r>
          </w:p>
        </w:tc>
      </w:tr>
      <w:tr w14:paraId="4182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1271" w:type="dxa"/>
            <w:vMerge w:val="restart"/>
          </w:tcPr>
          <w:p w14:paraId="28432220">
            <w:pPr>
              <w:rPr>
                <w:rFonts w:eastAsia="仿宋"/>
                <w:sz w:val="24"/>
                <w:szCs w:val="24"/>
              </w:rPr>
            </w:pPr>
          </w:p>
          <w:p w14:paraId="251D2F62">
            <w:pPr>
              <w:rPr>
                <w:rFonts w:eastAsia="仿宋"/>
                <w:sz w:val="24"/>
                <w:szCs w:val="24"/>
              </w:rPr>
            </w:pPr>
          </w:p>
          <w:p w14:paraId="4EFBEAF9">
            <w:pPr>
              <w:rPr>
                <w:rFonts w:eastAsia="仿宋"/>
                <w:sz w:val="24"/>
                <w:szCs w:val="24"/>
              </w:rPr>
            </w:pPr>
          </w:p>
          <w:p w14:paraId="4F953771">
            <w:pPr>
              <w:rPr>
                <w:rFonts w:eastAsia="仿宋"/>
                <w:sz w:val="24"/>
                <w:szCs w:val="24"/>
              </w:rPr>
            </w:pPr>
          </w:p>
          <w:p w14:paraId="0336BAFD">
            <w:pPr>
              <w:rPr>
                <w:rFonts w:eastAsia="仿宋"/>
                <w:sz w:val="24"/>
                <w:szCs w:val="24"/>
              </w:rPr>
            </w:pPr>
          </w:p>
          <w:p w14:paraId="428BA936">
            <w:pPr>
              <w:rPr>
                <w:rFonts w:eastAsia="仿宋"/>
                <w:sz w:val="24"/>
                <w:szCs w:val="24"/>
              </w:rPr>
            </w:pPr>
          </w:p>
          <w:p w14:paraId="49D7B448">
            <w:pPr>
              <w:rPr>
                <w:rFonts w:eastAsia="仿宋"/>
                <w:sz w:val="24"/>
                <w:szCs w:val="24"/>
              </w:rPr>
            </w:pPr>
          </w:p>
          <w:p w14:paraId="793DE425">
            <w:pPr>
              <w:rPr>
                <w:rFonts w:eastAsia="仿宋"/>
                <w:sz w:val="24"/>
                <w:szCs w:val="24"/>
              </w:rPr>
            </w:pPr>
          </w:p>
          <w:p w14:paraId="04046000">
            <w:pPr>
              <w:rPr>
                <w:rFonts w:eastAsia="仿宋"/>
                <w:sz w:val="24"/>
                <w:szCs w:val="24"/>
              </w:rPr>
            </w:pPr>
          </w:p>
          <w:p w14:paraId="65BC94F7">
            <w:pPr>
              <w:rPr>
                <w:rFonts w:eastAsia="仿宋"/>
                <w:sz w:val="24"/>
                <w:szCs w:val="24"/>
              </w:rPr>
            </w:pPr>
          </w:p>
          <w:p w14:paraId="18C7EFD8">
            <w:pPr>
              <w:rPr>
                <w:rFonts w:eastAsia="仿宋"/>
                <w:sz w:val="24"/>
                <w:szCs w:val="24"/>
              </w:rPr>
            </w:pPr>
          </w:p>
          <w:p w14:paraId="3BB8CCB9">
            <w:pPr>
              <w:rPr>
                <w:rFonts w:hint="eastAsia" w:eastAsia="仿宋_GB2312"/>
                <w:sz w:val="24"/>
                <w:szCs w:val="24"/>
                <w:lang w:val="en-US" w:eastAsia="zh-CN"/>
              </w:rPr>
            </w:pPr>
            <w:r>
              <w:rPr>
                <w:rFonts w:hint="eastAsia"/>
                <w:sz w:val="24"/>
                <w:szCs w:val="24"/>
                <w:lang w:val="en-US" w:eastAsia="zh-CN"/>
              </w:rPr>
              <w:t>儿科护理</w:t>
            </w:r>
          </w:p>
        </w:tc>
        <w:tc>
          <w:tcPr>
            <w:tcW w:w="1701" w:type="dxa"/>
            <w:vAlign w:val="center"/>
          </w:tcPr>
          <w:p w14:paraId="4EF6D629">
            <w:pPr>
              <w:jc w:val="center"/>
              <w:rPr>
                <w:sz w:val="24"/>
                <w:szCs w:val="24"/>
              </w:rPr>
            </w:pPr>
            <w:r>
              <w:rPr>
                <w:rFonts w:hint="eastAsia" w:eastAsia="仿宋"/>
                <w:sz w:val="24"/>
                <w:szCs w:val="24"/>
              </w:rPr>
              <w:t>课程</w:t>
            </w:r>
            <w:r>
              <w:rPr>
                <w:rFonts w:eastAsia="仿宋"/>
                <w:sz w:val="24"/>
                <w:szCs w:val="24"/>
              </w:rPr>
              <w:t>目标</w:t>
            </w:r>
          </w:p>
        </w:tc>
        <w:tc>
          <w:tcPr>
            <w:tcW w:w="6521" w:type="dxa"/>
            <w:gridSpan w:val="3"/>
            <w:vAlign w:val="center"/>
          </w:tcPr>
          <w:p w14:paraId="04594D84">
            <w:pPr>
              <w:ind w:firstLine="640" w:firstLineChars="200"/>
              <w:jc w:val="left"/>
              <w:rPr>
                <w:szCs w:val="24"/>
              </w:rPr>
            </w:pPr>
          </w:p>
        </w:tc>
      </w:tr>
      <w:tr w14:paraId="052F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1271" w:type="dxa"/>
            <w:vMerge w:val="continue"/>
          </w:tcPr>
          <w:p w14:paraId="7D29B5C2">
            <w:pPr>
              <w:rPr>
                <w:sz w:val="24"/>
                <w:szCs w:val="24"/>
              </w:rPr>
            </w:pPr>
          </w:p>
        </w:tc>
        <w:tc>
          <w:tcPr>
            <w:tcW w:w="1701" w:type="dxa"/>
            <w:vMerge w:val="restart"/>
            <w:vAlign w:val="center"/>
          </w:tcPr>
          <w:p w14:paraId="3F5E2C6E">
            <w:pPr>
              <w:jc w:val="center"/>
              <w:rPr>
                <w:sz w:val="24"/>
                <w:szCs w:val="24"/>
              </w:rPr>
            </w:pPr>
            <w:r>
              <w:rPr>
                <w:rFonts w:hint="eastAsia" w:eastAsia="仿宋"/>
                <w:sz w:val="24"/>
                <w:szCs w:val="24"/>
              </w:rPr>
              <w:t>主要</w:t>
            </w:r>
            <w:r>
              <w:rPr>
                <w:rFonts w:eastAsia="仿宋"/>
                <w:sz w:val="24"/>
                <w:szCs w:val="24"/>
              </w:rPr>
              <w:t>内容</w:t>
            </w:r>
          </w:p>
        </w:tc>
        <w:tc>
          <w:tcPr>
            <w:tcW w:w="4961" w:type="dxa"/>
            <w:vAlign w:val="center"/>
          </w:tcPr>
          <w:p w14:paraId="3F9E6E16">
            <w:pPr>
              <w:jc w:val="center"/>
              <w:rPr>
                <w:sz w:val="24"/>
                <w:szCs w:val="24"/>
              </w:rPr>
            </w:pPr>
            <w:r>
              <w:rPr>
                <w:rFonts w:eastAsia="仿宋"/>
                <w:color w:val="000000"/>
                <w:sz w:val="24"/>
                <w:szCs w:val="24"/>
                <w:shd w:val="clear" w:color="auto" w:fill="FFFFFF"/>
              </w:rPr>
              <w:t>认识营养</w:t>
            </w:r>
          </w:p>
        </w:tc>
        <w:tc>
          <w:tcPr>
            <w:tcW w:w="678" w:type="dxa"/>
            <w:vAlign w:val="center"/>
          </w:tcPr>
          <w:p w14:paraId="6C2784BA">
            <w:pPr>
              <w:jc w:val="center"/>
              <w:rPr>
                <w:color w:val="000000"/>
                <w:sz w:val="24"/>
                <w:szCs w:val="24"/>
                <w:shd w:val="clear" w:color="auto" w:fill="FFFFFF"/>
              </w:rPr>
            </w:pPr>
            <w:r>
              <w:rPr>
                <w:rFonts w:hint="eastAsia" w:eastAsia="仿宋"/>
                <w:color w:val="000000"/>
                <w:sz w:val="24"/>
                <w:szCs w:val="24"/>
                <w:shd w:val="clear" w:color="auto" w:fill="FFFFFF"/>
              </w:rPr>
              <w:t>3</w:t>
            </w:r>
          </w:p>
        </w:tc>
        <w:tc>
          <w:tcPr>
            <w:tcW w:w="882" w:type="dxa"/>
            <w:vMerge w:val="restart"/>
            <w:vAlign w:val="center"/>
          </w:tcPr>
          <w:p w14:paraId="4425C7B9">
            <w:pPr>
              <w:jc w:val="center"/>
              <w:rPr>
                <w:color w:val="000000"/>
                <w:sz w:val="24"/>
                <w:szCs w:val="24"/>
                <w:shd w:val="clear" w:color="auto" w:fill="FFFFFF"/>
              </w:rPr>
            </w:pPr>
            <w:r>
              <w:rPr>
                <w:rFonts w:hint="eastAsia" w:eastAsia="仿宋"/>
                <w:color w:val="000000"/>
                <w:sz w:val="24"/>
                <w:szCs w:val="24"/>
                <w:shd w:val="clear" w:color="auto" w:fill="FFFFFF"/>
              </w:rPr>
              <w:t>36</w:t>
            </w:r>
          </w:p>
        </w:tc>
      </w:tr>
      <w:tr w14:paraId="72B8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1271" w:type="dxa"/>
            <w:vMerge w:val="continue"/>
          </w:tcPr>
          <w:p w14:paraId="777F16AF">
            <w:pPr>
              <w:jc w:val="center"/>
            </w:pPr>
          </w:p>
        </w:tc>
        <w:tc>
          <w:tcPr>
            <w:tcW w:w="1701" w:type="dxa"/>
            <w:vMerge w:val="continue"/>
            <w:vAlign w:val="center"/>
          </w:tcPr>
          <w:p w14:paraId="2D3BA201">
            <w:pPr>
              <w:jc w:val="center"/>
            </w:pPr>
          </w:p>
        </w:tc>
        <w:tc>
          <w:tcPr>
            <w:tcW w:w="4961" w:type="dxa"/>
            <w:vAlign w:val="center"/>
          </w:tcPr>
          <w:p w14:paraId="10C83772">
            <w:pPr>
              <w:jc w:val="center"/>
              <w:rPr>
                <w:color w:val="000000"/>
                <w:sz w:val="24"/>
                <w:szCs w:val="24"/>
                <w:shd w:val="clear" w:color="auto" w:fill="FFFFFF"/>
              </w:rPr>
            </w:pPr>
            <w:r>
              <w:rPr>
                <w:rFonts w:eastAsia="仿宋"/>
                <w:color w:val="000000"/>
                <w:sz w:val="24"/>
                <w:szCs w:val="24"/>
                <w:shd w:val="clear" w:color="auto" w:fill="FFFFFF"/>
              </w:rPr>
              <w:t>我国居民膳食指南与平衡膳食宝塔</w:t>
            </w:r>
          </w:p>
        </w:tc>
        <w:tc>
          <w:tcPr>
            <w:tcW w:w="678" w:type="dxa"/>
            <w:vAlign w:val="center"/>
          </w:tcPr>
          <w:p w14:paraId="2E90175B">
            <w:pPr>
              <w:jc w:val="center"/>
              <w:rPr>
                <w:color w:val="000000"/>
                <w:sz w:val="24"/>
                <w:szCs w:val="24"/>
                <w:shd w:val="clear" w:color="auto" w:fill="FFFFFF"/>
              </w:rPr>
            </w:pPr>
            <w:r>
              <w:rPr>
                <w:rFonts w:hint="eastAsia" w:eastAsia="仿宋"/>
                <w:color w:val="000000"/>
                <w:sz w:val="24"/>
                <w:szCs w:val="24"/>
                <w:shd w:val="clear" w:color="auto" w:fill="FFFFFF"/>
              </w:rPr>
              <w:t>2</w:t>
            </w:r>
          </w:p>
        </w:tc>
        <w:tc>
          <w:tcPr>
            <w:tcW w:w="882" w:type="dxa"/>
            <w:vMerge w:val="continue"/>
            <w:vAlign w:val="center"/>
          </w:tcPr>
          <w:p w14:paraId="1B30BA7D">
            <w:pPr>
              <w:jc w:val="center"/>
              <w:rPr>
                <w:sz w:val="24"/>
                <w:szCs w:val="24"/>
              </w:rPr>
            </w:pPr>
          </w:p>
        </w:tc>
      </w:tr>
      <w:tr w14:paraId="6B67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1271" w:type="dxa"/>
            <w:vMerge w:val="continue"/>
          </w:tcPr>
          <w:p w14:paraId="34D925D4">
            <w:pPr>
              <w:jc w:val="center"/>
              <w:rPr>
                <w:sz w:val="24"/>
                <w:szCs w:val="24"/>
              </w:rPr>
            </w:pPr>
          </w:p>
        </w:tc>
        <w:tc>
          <w:tcPr>
            <w:tcW w:w="1701" w:type="dxa"/>
            <w:vMerge w:val="continue"/>
            <w:vAlign w:val="center"/>
          </w:tcPr>
          <w:p w14:paraId="41302F31">
            <w:pPr>
              <w:jc w:val="center"/>
              <w:rPr>
                <w:sz w:val="24"/>
                <w:szCs w:val="24"/>
              </w:rPr>
            </w:pPr>
          </w:p>
        </w:tc>
        <w:tc>
          <w:tcPr>
            <w:tcW w:w="4961" w:type="dxa"/>
            <w:vAlign w:val="center"/>
          </w:tcPr>
          <w:p w14:paraId="53B356EF">
            <w:pPr>
              <w:jc w:val="center"/>
              <w:rPr>
                <w:color w:val="000000"/>
                <w:sz w:val="24"/>
                <w:szCs w:val="24"/>
                <w:shd w:val="clear" w:color="auto" w:fill="FFFFFF"/>
              </w:rPr>
            </w:pPr>
            <w:r>
              <w:rPr>
                <w:rFonts w:eastAsia="仿宋"/>
                <w:color w:val="000000"/>
                <w:sz w:val="24"/>
                <w:szCs w:val="24"/>
                <w:shd w:val="clear" w:color="auto" w:fill="FFFFFF"/>
              </w:rPr>
              <w:t>各种常见食物营养价值与保健作用</w:t>
            </w:r>
          </w:p>
        </w:tc>
        <w:tc>
          <w:tcPr>
            <w:tcW w:w="678" w:type="dxa"/>
            <w:vAlign w:val="center"/>
          </w:tcPr>
          <w:p w14:paraId="6C1687CA">
            <w:pPr>
              <w:jc w:val="center"/>
              <w:rPr>
                <w:color w:val="000000"/>
                <w:sz w:val="24"/>
                <w:szCs w:val="24"/>
                <w:shd w:val="clear" w:color="auto" w:fill="FFFFFF"/>
              </w:rPr>
            </w:pPr>
            <w:r>
              <w:rPr>
                <w:rFonts w:hint="eastAsia" w:eastAsia="仿宋"/>
                <w:color w:val="000000"/>
                <w:sz w:val="24"/>
                <w:szCs w:val="24"/>
                <w:shd w:val="clear" w:color="auto" w:fill="FFFFFF"/>
              </w:rPr>
              <w:t>5</w:t>
            </w:r>
          </w:p>
        </w:tc>
        <w:tc>
          <w:tcPr>
            <w:tcW w:w="882" w:type="dxa"/>
            <w:vMerge w:val="continue"/>
            <w:vAlign w:val="center"/>
          </w:tcPr>
          <w:p w14:paraId="64D6CB1A">
            <w:pPr>
              <w:jc w:val="center"/>
              <w:rPr>
                <w:sz w:val="24"/>
                <w:szCs w:val="24"/>
              </w:rPr>
            </w:pPr>
          </w:p>
        </w:tc>
      </w:tr>
      <w:tr w14:paraId="7374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71" w:type="dxa"/>
            <w:vMerge w:val="continue"/>
          </w:tcPr>
          <w:p w14:paraId="6E75EA9B">
            <w:pPr>
              <w:jc w:val="center"/>
              <w:rPr>
                <w:sz w:val="24"/>
                <w:szCs w:val="24"/>
              </w:rPr>
            </w:pPr>
          </w:p>
        </w:tc>
        <w:tc>
          <w:tcPr>
            <w:tcW w:w="1701" w:type="dxa"/>
            <w:vMerge w:val="continue"/>
            <w:vAlign w:val="center"/>
          </w:tcPr>
          <w:p w14:paraId="507A8D56">
            <w:pPr>
              <w:jc w:val="center"/>
              <w:rPr>
                <w:sz w:val="24"/>
                <w:szCs w:val="24"/>
              </w:rPr>
            </w:pPr>
          </w:p>
        </w:tc>
        <w:tc>
          <w:tcPr>
            <w:tcW w:w="4961" w:type="dxa"/>
            <w:vAlign w:val="center"/>
          </w:tcPr>
          <w:p w14:paraId="0FC3E305">
            <w:pPr>
              <w:jc w:val="center"/>
              <w:rPr>
                <w:color w:val="000000"/>
                <w:sz w:val="24"/>
                <w:szCs w:val="24"/>
                <w:shd w:val="clear" w:color="auto" w:fill="FFFFFF"/>
              </w:rPr>
            </w:pPr>
            <w:r>
              <w:rPr>
                <w:rFonts w:eastAsia="仿宋"/>
                <w:color w:val="000000"/>
                <w:sz w:val="24"/>
                <w:szCs w:val="24"/>
                <w:shd w:val="clear" w:color="auto" w:fill="FFFFFF"/>
              </w:rPr>
              <w:t>饮食营养搭配与科学烹调</w:t>
            </w:r>
          </w:p>
        </w:tc>
        <w:tc>
          <w:tcPr>
            <w:tcW w:w="678" w:type="dxa"/>
            <w:vAlign w:val="center"/>
          </w:tcPr>
          <w:p w14:paraId="1F9CD8EB">
            <w:pPr>
              <w:jc w:val="center"/>
              <w:rPr>
                <w:color w:val="000000"/>
                <w:sz w:val="24"/>
                <w:szCs w:val="24"/>
                <w:shd w:val="clear" w:color="auto" w:fill="FFFFFF"/>
              </w:rPr>
            </w:pPr>
            <w:r>
              <w:rPr>
                <w:rFonts w:hint="eastAsia" w:eastAsia="仿宋"/>
                <w:color w:val="000000"/>
                <w:sz w:val="24"/>
                <w:szCs w:val="24"/>
                <w:shd w:val="clear" w:color="auto" w:fill="FFFFFF"/>
              </w:rPr>
              <w:t>5</w:t>
            </w:r>
          </w:p>
        </w:tc>
        <w:tc>
          <w:tcPr>
            <w:tcW w:w="882" w:type="dxa"/>
            <w:vMerge w:val="continue"/>
            <w:vAlign w:val="center"/>
          </w:tcPr>
          <w:p w14:paraId="7C083D54">
            <w:pPr>
              <w:jc w:val="center"/>
              <w:rPr>
                <w:sz w:val="24"/>
                <w:szCs w:val="24"/>
              </w:rPr>
            </w:pPr>
          </w:p>
        </w:tc>
      </w:tr>
      <w:tr w14:paraId="16C4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1271" w:type="dxa"/>
            <w:vMerge w:val="continue"/>
          </w:tcPr>
          <w:p w14:paraId="245BC6FC">
            <w:pPr>
              <w:jc w:val="center"/>
              <w:rPr>
                <w:sz w:val="24"/>
                <w:szCs w:val="24"/>
              </w:rPr>
            </w:pPr>
          </w:p>
        </w:tc>
        <w:tc>
          <w:tcPr>
            <w:tcW w:w="1701" w:type="dxa"/>
            <w:vMerge w:val="continue"/>
            <w:vAlign w:val="center"/>
          </w:tcPr>
          <w:p w14:paraId="60AE557D">
            <w:pPr>
              <w:jc w:val="center"/>
              <w:rPr>
                <w:sz w:val="24"/>
                <w:szCs w:val="24"/>
              </w:rPr>
            </w:pPr>
          </w:p>
        </w:tc>
        <w:tc>
          <w:tcPr>
            <w:tcW w:w="4961" w:type="dxa"/>
            <w:vAlign w:val="center"/>
          </w:tcPr>
          <w:p w14:paraId="0B7DD71C">
            <w:pPr>
              <w:jc w:val="center"/>
              <w:rPr>
                <w:color w:val="000000"/>
                <w:sz w:val="24"/>
                <w:szCs w:val="24"/>
                <w:shd w:val="clear" w:color="auto" w:fill="FFFFFF"/>
              </w:rPr>
            </w:pPr>
            <w:r>
              <w:rPr>
                <w:rFonts w:eastAsia="仿宋"/>
                <w:color w:val="000000"/>
                <w:sz w:val="24"/>
                <w:szCs w:val="24"/>
                <w:shd w:val="clear" w:color="auto" w:fill="FFFFFF"/>
              </w:rPr>
              <w:t>食的酸碱平衡</w:t>
            </w:r>
            <w:r>
              <w:rPr>
                <w:rFonts w:hint="eastAsia" w:eastAsia="仿宋"/>
                <w:color w:val="000000"/>
                <w:sz w:val="24"/>
                <w:szCs w:val="24"/>
                <w:shd w:val="clear" w:color="auto" w:fill="FFFFFF"/>
              </w:rPr>
              <w:t>、</w:t>
            </w:r>
            <w:r>
              <w:rPr>
                <w:rFonts w:eastAsia="仿宋"/>
                <w:color w:val="000000"/>
                <w:sz w:val="24"/>
                <w:szCs w:val="24"/>
                <w:shd w:val="clear" w:color="auto" w:fill="FFFFFF"/>
              </w:rPr>
              <w:t>出饮食的误区</w:t>
            </w:r>
          </w:p>
        </w:tc>
        <w:tc>
          <w:tcPr>
            <w:tcW w:w="678" w:type="dxa"/>
            <w:vAlign w:val="center"/>
          </w:tcPr>
          <w:p w14:paraId="50B3A78E">
            <w:pPr>
              <w:jc w:val="center"/>
              <w:rPr>
                <w:color w:val="000000"/>
                <w:sz w:val="24"/>
                <w:szCs w:val="24"/>
                <w:shd w:val="clear" w:color="auto" w:fill="FFFFFF"/>
              </w:rPr>
            </w:pPr>
            <w:r>
              <w:rPr>
                <w:rFonts w:hint="eastAsia" w:eastAsia="仿宋"/>
                <w:color w:val="000000"/>
                <w:sz w:val="24"/>
                <w:szCs w:val="24"/>
                <w:shd w:val="clear" w:color="auto" w:fill="FFFFFF"/>
              </w:rPr>
              <w:t>3</w:t>
            </w:r>
          </w:p>
        </w:tc>
        <w:tc>
          <w:tcPr>
            <w:tcW w:w="882" w:type="dxa"/>
            <w:vMerge w:val="continue"/>
            <w:vAlign w:val="center"/>
          </w:tcPr>
          <w:p w14:paraId="7ADE1F6F">
            <w:pPr>
              <w:jc w:val="center"/>
              <w:rPr>
                <w:sz w:val="24"/>
                <w:szCs w:val="24"/>
              </w:rPr>
            </w:pPr>
          </w:p>
        </w:tc>
      </w:tr>
      <w:tr w14:paraId="5919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1271" w:type="dxa"/>
            <w:vMerge w:val="continue"/>
          </w:tcPr>
          <w:p w14:paraId="23422E20">
            <w:pPr>
              <w:jc w:val="center"/>
              <w:rPr>
                <w:sz w:val="24"/>
                <w:szCs w:val="24"/>
              </w:rPr>
            </w:pPr>
          </w:p>
        </w:tc>
        <w:tc>
          <w:tcPr>
            <w:tcW w:w="1701" w:type="dxa"/>
            <w:vMerge w:val="continue"/>
            <w:vAlign w:val="center"/>
          </w:tcPr>
          <w:p w14:paraId="166EB2A3">
            <w:pPr>
              <w:jc w:val="center"/>
              <w:rPr>
                <w:sz w:val="24"/>
                <w:szCs w:val="24"/>
              </w:rPr>
            </w:pPr>
          </w:p>
        </w:tc>
        <w:tc>
          <w:tcPr>
            <w:tcW w:w="4961" w:type="dxa"/>
            <w:vAlign w:val="center"/>
          </w:tcPr>
          <w:p w14:paraId="7E5C4D50">
            <w:pPr>
              <w:jc w:val="center"/>
              <w:rPr>
                <w:color w:val="000000"/>
                <w:sz w:val="24"/>
                <w:szCs w:val="24"/>
                <w:shd w:val="clear" w:color="auto" w:fill="FFFFFF"/>
              </w:rPr>
            </w:pPr>
            <w:r>
              <w:rPr>
                <w:rFonts w:hint="eastAsia" w:eastAsia="仿宋"/>
                <w:color w:val="000000"/>
                <w:sz w:val="24"/>
                <w:szCs w:val="24"/>
                <w:shd w:val="clear" w:color="auto" w:fill="FFFFFF"/>
              </w:rPr>
              <w:t>老</w:t>
            </w:r>
            <w:r>
              <w:rPr>
                <w:rFonts w:eastAsia="仿宋"/>
                <w:color w:val="000000"/>
                <w:sz w:val="24"/>
                <w:szCs w:val="24"/>
                <w:shd w:val="clear" w:color="auto" w:fill="FFFFFF"/>
              </w:rPr>
              <w:t>年人常见疾病的饮食调养</w:t>
            </w:r>
          </w:p>
        </w:tc>
        <w:tc>
          <w:tcPr>
            <w:tcW w:w="678" w:type="dxa"/>
            <w:vAlign w:val="center"/>
          </w:tcPr>
          <w:p w14:paraId="41A46498">
            <w:pPr>
              <w:jc w:val="center"/>
              <w:rPr>
                <w:color w:val="000000"/>
                <w:sz w:val="24"/>
                <w:szCs w:val="24"/>
                <w:shd w:val="clear" w:color="auto" w:fill="FFFFFF"/>
              </w:rPr>
            </w:pPr>
            <w:r>
              <w:rPr>
                <w:rFonts w:hint="eastAsia" w:eastAsia="仿宋"/>
                <w:color w:val="000000"/>
                <w:sz w:val="24"/>
                <w:szCs w:val="24"/>
                <w:shd w:val="clear" w:color="auto" w:fill="FFFFFF"/>
              </w:rPr>
              <w:t>6</w:t>
            </w:r>
          </w:p>
        </w:tc>
        <w:tc>
          <w:tcPr>
            <w:tcW w:w="882" w:type="dxa"/>
            <w:vMerge w:val="continue"/>
            <w:vAlign w:val="center"/>
          </w:tcPr>
          <w:p w14:paraId="636FB876">
            <w:pPr>
              <w:jc w:val="center"/>
              <w:rPr>
                <w:sz w:val="24"/>
                <w:szCs w:val="24"/>
              </w:rPr>
            </w:pPr>
          </w:p>
        </w:tc>
      </w:tr>
      <w:tr w14:paraId="2581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1271" w:type="dxa"/>
            <w:vMerge w:val="continue"/>
          </w:tcPr>
          <w:p w14:paraId="71E6DC0F">
            <w:pPr>
              <w:jc w:val="center"/>
              <w:rPr>
                <w:sz w:val="24"/>
                <w:szCs w:val="24"/>
              </w:rPr>
            </w:pPr>
          </w:p>
        </w:tc>
        <w:tc>
          <w:tcPr>
            <w:tcW w:w="1701" w:type="dxa"/>
            <w:vMerge w:val="continue"/>
            <w:vAlign w:val="center"/>
          </w:tcPr>
          <w:p w14:paraId="5B9DE46A">
            <w:pPr>
              <w:jc w:val="center"/>
              <w:rPr>
                <w:sz w:val="24"/>
                <w:szCs w:val="24"/>
              </w:rPr>
            </w:pPr>
          </w:p>
        </w:tc>
        <w:tc>
          <w:tcPr>
            <w:tcW w:w="4961" w:type="dxa"/>
            <w:vAlign w:val="center"/>
          </w:tcPr>
          <w:p w14:paraId="683CDFE9">
            <w:pPr>
              <w:jc w:val="center"/>
              <w:rPr>
                <w:color w:val="000000"/>
                <w:sz w:val="24"/>
                <w:szCs w:val="24"/>
                <w:shd w:val="clear" w:color="auto" w:fill="FFFFFF"/>
              </w:rPr>
            </w:pPr>
            <w:r>
              <w:rPr>
                <w:rFonts w:eastAsia="仿宋"/>
                <w:color w:val="000000"/>
                <w:sz w:val="24"/>
                <w:szCs w:val="24"/>
                <w:shd w:val="clear" w:color="auto" w:fill="FFFFFF"/>
              </w:rPr>
              <w:t>食疗、食补与药膳</w:t>
            </w:r>
            <w:r>
              <w:rPr>
                <w:rFonts w:hint="eastAsia" w:eastAsia="仿宋"/>
                <w:color w:val="000000"/>
                <w:sz w:val="24"/>
                <w:szCs w:val="24"/>
                <w:shd w:val="clear" w:color="auto" w:fill="FFFFFF"/>
              </w:rPr>
              <w:t>、老</w:t>
            </w:r>
            <w:r>
              <w:rPr>
                <w:rFonts w:eastAsia="仿宋"/>
                <w:color w:val="000000"/>
                <w:sz w:val="24"/>
                <w:szCs w:val="24"/>
                <w:shd w:val="clear" w:color="auto" w:fill="FFFFFF"/>
              </w:rPr>
              <w:t>年人四季饮食调养</w:t>
            </w:r>
          </w:p>
        </w:tc>
        <w:tc>
          <w:tcPr>
            <w:tcW w:w="678" w:type="dxa"/>
            <w:vAlign w:val="center"/>
          </w:tcPr>
          <w:p w14:paraId="0BAC1D78">
            <w:pPr>
              <w:jc w:val="center"/>
              <w:rPr>
                <w:color w:val="000000"/>
                <w:sz w:val="24"/>
                <w:szCs w:val="24"/>
                <w:shd w:val="clear" w:color="auto" w:fill="FFFFFF"/>
              </w:rPr>
            </w:pPr>
            <w:r>
              <w:rPr>
                <w:rFonts w:hint="eastAsia" w:eastAsia="仿宋"/>
                <w:color w:val="000000"/>
                <w:sz w:val="24"/>
                <w:szCs w:val="24"/>
                <w:shd w:val="clear" w:color="auto" w:fill="FFFFFF"/>
              </w:rPr>
              <w:t>4</w:t>
            </w:r>
          </w:p>
        </w:tc>
        <w:tc>
          <w:tcPr>
            <w:tcW w:w="882" w:type="dxa"/>
            <w:vMerge w:val="continue"/>
            <w:vAlign w:val="center"/>
          </w:tcPr>
          <w:p w14:paraId="104A6682">
            <w:pPr>
              <w:jc w:val="center"/>
              <w:rPr>
                <w:sz w:val="24"/>
                <w:szCs w:val="24"/>
              </w:rPr>
            </w:pPr>
          </w:p>
        </w:tc>
      </w:tr>
      <w:tr w14:paraId="5CAE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1271" w:type="dxa"/>
            <w:vMerge w:val="continue"/>
          </w:tcPr>
          <w:p w14:paraId="0FF519B2">
            <w:pPr>
              <w:jc w:val="center"/>
              <w:rPr>
                <w:sz w:val="24"/>
                <w:szCs w:val="24"/>
              </w:rPr>
            </w:pPr>
          </w:p>
        </w:tc>
        <w:tc>
          <w:tcPr>
            <w:tcW w:w="1701" w:type="dxa"/>
            <w:vMerge w:val="continue"/>
            <w:vAlign w:val="center"/>
          </w:tcPr>
          <w:p w14:paraId="5639755B">
            <w:pPr>
              <w:jc w:val="center"/>
              <w:rPr>
                <w:sz w:val="24"/>
                <w:szCs w:val="24"/>
              </w:rPr>
            </w:pPr>
          </w:p>
        </w:tc>
        <w:tc>
          <w:tcPr>
            <w:tcW w:w="4961" w:type="dxa"/>
            <w:vAlign w:val="center"/>
          </w:tcPr>
          <w:p w14:paraId="102630B6">
            <w:pPr>
              <w:jc w:val="center"/>
              <w:rPr>
                <w:color w:val="000000"/>
                <w:sz w:val="24"/>
                <w:szCs w:val="24"/>
                <w:shd w:val="clear" w:color="auto" w:fill="FFFFFF"/>
              </w:rPr>
            </w:pPr>
            <w:r>
              <w:rPr>
                <w:rFonts w:eastAsia="仿宋"/>
                <w:color w:val="000000"/>
                <w:sz w:val="24"/>
                <w:szCs w:val="24"/>
                <w:shd w:val="clear" w:color="auto" w:fill="FFFFFF"/>
              </w:rPr>
              <w:t>饮食与抗衰老</w:t>
            </w:r>
          </w:p>
        </w:tc>
        <w:tc>
          <w:tcPr>
            <w:tcW w:w="678" w:type="dxa"/>
            <w:vAlign w:val="center"/>
          </w:tcPr>
          <w:p w14:paraId="2026A7A5">
            <w:pPr>
              <w:jc w:val="center"/>
              <w:rPr>
                <w:color w:val="000000"/>
                <w:sz w:val="24"/>
                <w:szCs w:val="24"/>
                <w:shd w:val="clear" w:color="auto" w:fill="FFFFFF"/>
              </w:rPr>
            </w:pPr>
            <w:r>
              <w:rPr>
                <w:rFonts w:hint="eastAsia" w:eastAsia="仿宋"/>
                <w:color w:val="000000"/>
                <w:sz w:val="24"/>
                <w:szCs w:val="24"/>
                <w:shd w:val="clear" w:color="auto" w:fill="FFFFFF"/>
              </w:rPr>
              <w:t>4</w:t>
            </w:r>
          </w:p>
        </w:tc>
        <w:tc>
          <w:tcPr>
            <w:tcW w:w="882" w:type="dxa"/>
            <w:vMerge w:val="continue"/>
            <w:vAlign w:val="center"/>
          </w:tcPr>
          <w:p w14:paraId="43BBD700">
            <w:pPr>
              <w:jc w:val="center"/>
              <w:rPr>
                <w:sz w:val="24"/>
                <w:szCs w:val="24"/>
              </w:rPr>
            </w:pPr>
          </w:p>
        </w:tc>
      </w:tr>
      <w:tr w14:paraId="3BB6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2BF1A296">
            <w:pPr>
              <w:rPr>
                <w:sz w:val="24"/>
                <w:szCs w:val="24"/>
              </w:rPr>
            </w:pPr>
          </w:p>
        </w:tc>
        <w:tc>
          <w:tcPr>
            <w:tcW w:w="1701" w:type="dxa"/>
            <w:vMerge w:val="continue"/>
            <w:vAlign w:val="center"/>
          </w:tcPr>
          <w:p w14:paraId="7C219920">
            <w:pPr>
              <w:jc w:val="center"/>
              <w:rPr>
                <w:sz w:val="24"/>
                <w:szCs w:val="24"/>
              </w:rPr>
            </w:pPr>
          </w:p>
        </w:tc>
        <w:tc>
          <w:tcPr>
            <w:tcW w:w="4961" w:type="dxa"/>
            <w:vAlign w:val="center"/>
          </w:tcPr>
          <w:p w14:paraId="10511175">
            <w:pPr>
              <w:jc w:val="center"/>
              <w:rPr>
                <w:color w:val="000000"/>
                <w:sz w:val="24"/>
                <w:szCs w:val="24"/>
                <w:shd w:val="clear" w:color="auto" w:fill="FFFFFF"/>
              </w:rPr>
            </w:pPr>
            <w:r>
              <w:rPr>
                <w:rFonts w:eastAsia="仿宋"/>
                <w:color w:val="000000"/>
                <w:sz w:val="24"/>
                <w:szCs w:val="24"/>
                <w:shd w:val="clear" w:color="auto" w:fill="FFFFFF"/>
              </w:rPr>
              <w:t>饮食排毒保健</w:t>
            </w:r>
          </w:p>
        </w:tc>
        <w:tc>
          <w:tcPr>
            <w:tcW w:w="678" w:type="dxa"/>
            <w:vAlign w:val="center"/>
          </w:tcPr>
          <w:p w14:paraId="13822FB9">
            <w:pPr>
              <w:jc w:val="center"/>
              <w:rPr>
                <w:color w:val="000000"/>
                <w:sz w:val="24"/>
                <w:szCs w:val="24"/>
                <w:shd w:val="clear" w:color="auto" w:fill="FFFFFF"/>
              </w:rPr>
            </w:pPr>
            <w:r>
              <w:rPr>
                <w:rFonts w:hint="eastAsia" w:eastAsia="仿宋"/>
                <w:color w:val="000000"/>
                <w:sz w:val="24"/>
                <w:szCs w:val="24"/>
                <w:shd w:val="clear" w:color="auto" w:fill="FFFFFF"/>
              </w:rPr>
              <w:t>4</w:t>
            </w:r>
          </w:p>
        </w:tc>
        <w:tc>
          <w:tcPr>
            <w:tcW w:w="882" w:type="dxa"/>
            <w:vMerge w:val="continue"/>
            <w:vAlign w:val="center"/>
          </w:tcPr>
          <w:p w14:paraId="264352EE">
            <w:pPr>
              <w:jc w:val="center"/>
              <w:rPr>
                <w:sz w:val="24"/>
                <w:szCs w:val="24"/>
              </w:rPr>
            </w:pPr>
          </w:p>
        </w:tc>
      </w:tr>
      <w:tr w14:paraId="2667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271" w:type="dxa"/>
            <w:vMerge w:val="continue"/>
          </w:tcPr>
          <w:p w14:paraId="38C40532">
            <w:pPr>
              <w:rPr>
                <w:sz w:val="24"/>
                <w:szCs w:val="24"/>
              </w:rPr>
            </w:pPr>
          </w:p>
        </w:tc>
        <w:tc>
          <w:tcPr>
            <w:tcW w:w="1701" w:type="dxa"/>
            <w:vAlign w:val="center"/>
          </w:tcPr>
          <w:p w14:paraId="5E123A0E">
            <w:pPr>
              <w:jc w:val="center"/>
              <w:rPr>
                <w:sz w:val="24"/>
                <w:szCs w:val="24"/>
              </w:rPr>
            </w:pPr>
            <w:r>
              <w:rPr>
                <w:rFonts w:hint="eastAsia" w:eastAsia="仿宋"/>
                <w:sz w:val="24"/>
                <w:szCs w:val="24"/>
              </w:rPr>
              <w:t>教学</w:t>
            </w:r>
            <w:r>
              <w:rPr>
                <w:rFonts w:eastAsia="仿宋"/>
                <w:sz w:val="24"/>
                <w:szCs w:val="24"/>
              </w:rPr>
              <w:t>要求</w:t>
            </w:r>
          </w:p>
        </w:tc>
        <w:tc>
          <w:tcPr>
            <w:tcW w:w="6521" w:type="dxa"/>
            <w:gridSpan w:val="3"/>
            <w:vAlign w:val="center"/>
          </w:tcPr>
          <w:p w14:paraId="2E7B5D1D">
            <w:pPr>
              <w:ind w:firstLine="480" w:firstLineChars="200"/>
              <w:jc w:val="left"/>
              <w:rPr>
                <w:rFonts w:hint="eastAsia" w:eastAsia="仿宋"/>
                <w:sz w:val="24"/>
                <w:szCs w:val="24"/>
              </w:rPr>
            </w:pPr>
            <w:r>
              <w:rPr>
                <w:rFonts w:hint="eastAsia" w:eastAsia="仿宋"/>
                <w:sz w:val="24"/>
                <w:szCs w:val="24"/>
                <w:lang w:val="en-US" w:eastAsia="zh-CN"/>
              </w:rPr>
              <w:t>1.学生</w:t>
            </w:r>
            <w:r>
              <w:rPr>
                <w:rFonts w:hint="eastAsia" w:eastAsia="仿宋"/>
                <w:sz w:val="24"/>
                <w:szCs w:val="24"/>
              </w:rPr>
              <w:t>说出儿科基础以及常见疾病患儿的身体状况。描述小儿常见疾病的临床表现、护理问题和护理措施。</w:t>
            </w:r>
          </w:p>
          <w:p w14:paraId="22319047">
            <w:pPr>
              <w:ind w:firstLine="480" w:firstLineChars="200"/>
              <w:jc w:val="left"/>
              <w:rPr>
                <w:rFonts w:hint="eastAsia" w:eastAsia="仿宋"/>
                <w:sz w:val="24"/>
                <w:szCs w:val="24"/>
                <w:lang w:eastAsia="zh-CN"/>
              </w:rPr>
            </w:pPr>
            <w:r>
              <w:rPr>
                <w:rFonts w:hint="eastAsia" w:eastAsia="仿宋"/>
                <w:sz w:val="24"/>
                <w:szCs w:val="24"/>
                <w:lang w:val="en-US" w:eastAsia="zh-CN"/>
              </w:rPr>
              <w:t>2.学生</w:t>
            </w:r>
            <w:r>
              <w:rPr>
                <w:rFonts w:hint="eastAsia" w:eastAsia="仿宋"/>
                <w:sz w:val="24"/>
                <w:szCs w:val="24"/>
              </w:rPr>
              <w:t>能够完成儿科护理基本技能操作，应用儿科护理学知识，能对儿科常见病、多发病的患儿进行整体护理。具有对个体、家庭、社区儿童和家庭健康指导与卫生宣教的能力。具有与儿童、家长及社区群体进行有效沟通的能力</w:t>
            </w:r>
            <w:r>
              <w:rPr>
                <w:rFonts w:hint="eastAsia" w:eastAsia="仿宋"/>
                <w:sz w:val="24"/>
                <w:szCs w:val="24"/>
                <w:lang w:eastAsia="zh-CN"/>
              </w:rPr>
              <w:t>。</w:t>
            </w:r>
          </w:p>
          <w:p w14:paraId="5B8ECB20">
            <w:pPr>
              <w:ind w:firstLine="480" w:firstLineChars="200"/>
              <w:jc w:val="left"/>
              <w:rPr>
                <w:szCs w:val="24"/>
              </w:rPr>
            </w:pPr>
            <w:r>
              <w:rPr>
                <w:rFonts w:hint="eastAsia" w:eastAsia="仿宋"/>
                <w:sz w:val="24"/>
                <w:szCs w:val="24"/>
                <w:lang w:val="en-US" w:eastAsia="zh-CN"/>
              </w:rPr>
              <w:t>3.学生</w:t>
            </w:r>
            <w:r>
              <w:rPr>
                <w:rFonts w:hint="eastAsia" w:eastAsia="仿宋"/>
                <w:sz w:val="24"/>
                <w:szCs w:val="24"/>
              </w:rPr>
              <w:t>养成关心、保护、尊重患儿的行为意识，具有稳定的职业情感和严谨认真</w:t>
            </w:r>
          </w:p>
        </w:tc>
      </w:tr>
      <w:tr w14:paraId="37A6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6ADF138E">
            <w:pPr>
              <w:jc w:val="center"/>
              <w:rPr>
                <w:sz w:val="24"/>
                <w:szCs w:val="24"/>
              </w:rPr>
            </w:pPr>
            <w:r>
              <w:rPr>
                <w:rFonts w:hint="eastAsia" w:eastAsia="仿宋"/>
                <w:sz w:val="24"/>
                <w:szCs w:val="24"/>
              </w:rPr>
              <w:t>社区护理学</w:t>
            </w:r>
          </w:p>
        </w:tc>
        <w:tc>
          <w:tcPr>
            <w:tcW w:w="1701" w:type="dxa"/>
            <w:vAlign w:val="center"/>
          </w:tcPr>
          <w:p w14:paraId="375716B5">
            <w:pPr>
              <w:jc w:val="center"/>
              <w:rPr>
                <w:sz w:val="24"/>
                <w:szCs w:val="24"/>
              </w:rPr>
            </w:pPr>
            <w:r>
              <w:rPr>
                <w:rFonts w:hint="eastAsia" w:eastAsia="仿宋"/>
                <w:sz w:val="24"/>
                <w:szCs w:val="24"/>
              </w:rPr>
              <w:t>课程</w:t>
            </w:r>
            <w:r>
              <w:rPr>
                <w:rFonts w:eastAsia="仿宋"/>
                <w:sz w:val="24"/>
                <w:szCs w:val="24"/>
              </w:rPr>
              <w:t>目标</w:t>
            </w:r>
          </w:p>
        </w:tc>
        <w:tc>
          <w:tcPr>
            <w:tcW w:w="6521" w:type="dxa"/>
            <w:gridSpan w:val="3"/>
            <w:vAlign w:val="center"/>
          </w:tcPr>
          <w:p w14:paraId="48F9EC10">
            <w:pPr>
              <w:ind w:firstLine="480" w:firstLineChars="200"/>
              <w:jc w:val="left"/>
              <w:rPr>
                <w:rFonts w:eastAsia="仿宋"/>
                <w:sz w:val="24"/>
                <w:szCs w:val="24"/>
              </w:rPr>
            </w:pPr>
            <w:r>
              <w:rPr>
                <w:rFonts w:hint="eastAsia" w:eastAsia="仿宋"/>
                <w:sz w:val="24"/>
                <w:szCs w:val="24"/>
              </w:rPr>
              <w:t>1．通过教学，学生应具备以护理对象为中心，正确运用流行病学方法开展社区调查并进行资料统计。</w:t>
            </w:r>
          </w:p>
          <w:p w14:paraId="5F473AA0">
            <w:pPr>
              <w:ind w:firstLine="480" w:firstLineChars="200"/>
              <w:jc w:val="left"/>
              <w:rPr>
                <w:rFonts w:eastAsia="仿宋"/>
                <w:sz w:val="24"/>
                <w:szCs w:val="24"/>
              </w:rPr>
            </w:pPr>
            <w:r>
              <w:rPr>
                <w:rFonts w:hint="eastAsia" w:eastAsia="仿宋"/>
                <w:sz w:val="24"/>
                <w:szCs w:val="24"/>
              </w:rPr>
              <w:t>2．为社区服务对象提供保健指导、健康照顾和健康宣教；运用家庭访视等方法对社区家庭实施护理。</w:t>
            </w:r>
          </w:p>
          <w:p w14:paraId="5075DE4A">
            <w:pPr>
              <w:ind w:firstLine="480" w:firstLineChars="200"/>
              <w:jc w:val="left"/>
              <w:rPr>
                <w:rFonts w:eastAsia="仿宋"/>
                <w:sz w:val="24"/>
                <w:szCs w:val="24"/>
              </w:rPr>
            </w:pPr>
            <w:r>
              <w:rPr>
                <w:rFonts w:eastAsia="仿宋"/>
                <w:sz w:val="24"/>
                <w:szCs w:val="24"/>
              </w:rPr>
              <w:t>3</w:t>
            </w:r>
            <w:r>
              <w:rPr>
                <w:rFonts w:hint="eastAsia" w:eastAsia="仿宋"/>
                <w:sz w:val="24"/>
                <w:szCs w:val="24"/>
              </w:rPr>
              <w:t>．正确实施社区传染病防治工作；组织及参与社区紧急救护并及时转诊。</w:t>
            </w:r>
          </w:p>
          <w:p w14:paraId="76588204">
            <w:pPr>
              <w:ind w:firstLine="480" w:firstLineChars="200"/>
              <w:jc w:val="left"/>
              <w:rPr>
                <w:sz w:val="24"/>
                <w:szCs w:val="24"/>
              </w:rPr>
            </w:pPr>
            <w:r>
              <w:rPr>
                <w:rFonts w:hint="eastAsia" w:eastAsia="仿宋"/>
                <w:sz w:val="24"/>
                <w:szCs w:val="24"/>
              </w:rPr>
              <w:t>4．建立并管理社区健康档案。具备对个、家庭、社区提供社区护理、预防保健咨询和健康教育的能力，从而为参加临床实习打下基础。</w:t>
            </w:r>
          </w:p>
        </w:tc>
      </w:tr>
      <w:tr w14:paraId="0A5F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71" w:type="dxa"/>
            <w:vMerge w:val="continue"/>
          </w:tcPr>
          <w:p w14:paraId="7AE0E11F">
            <w:pPr>
              <w:rPr>
                <w:sz w:val="24"/>
                <w:szCs w:val="24"/>
              </w:rPr>
            </w:pPr>
          </w:p>
        </w:tc>
        <w:tc>
          <w:tcPr>
            <w:tcW w:w="1701" w:type="dxa"/>
            <w:vMerge w:val="restart"/>
            <w:vAlign w:val="center"/>
          </w:tcPr>
          <w:p w14:paraId="2BE78555">
            <w:pPr>
              <w:jc w:val="center"/>
              <w:rPr>
                <w:sz w:val="24"/>
                <w:szCs w:val="24"/>
              </w:rPr>
            </w:pPr>
            <w:r>
              <w:rPr>
                <w:rFonts w:hint="eastAsia" w:eastAsia="仿宋"/>
                <w:sz w:val="24"/>
                <w:szCs w:val="24"/>
              </w:rPr>
              <w:t>主要</w:t>
            </w:r>
            <w:r>
              <w:rPr>
                <w:rFonts w:eastAsia="仿宋"/>
                <w:sz w:val="24"/>
                <w:szCs w:val="24"/>
              </w:rPr>
              <w:t>内容</w:t>
            </w:r>
          </w:p>
        </w:tc>
        <w:tc>
          <w:tcPr>
            <w:tcW w:w="4961" w:type="dxa"/>
            <w:vAlign w:val="center"/>
          </w:tcPr>
          <w:p w14:paraId="1118E761">
            <w:pPr>
              <w:jc w:val="center"/>
              <w:rPr>
                <w:sz w:val="24"/>
                <w:szCs w:val="24"/>
              </w:rPr>
            </w:pPr>
            <w:r>
              <w:rPr>
                <w:rFonts w:hint="eastAsia" w:eastAsia="仿宋"/>
                <w:sz w:val="24"/>
                <w:szCs w:val="24"/>
              </w:rPr>
              <w:t>社区护理学概论</w:t>
            </w:r>
          </w:p>
        </w:tc>
        <w:tc>
          <w:tcPr>
            <w:tcW w:w="678" w:type="dxa"/>
            <w:vAlign w:val="center"/>
          </w:tcPr>
          <w:p w14:paraId="55B26C19">
            <w:pPr>
              <w:jc w:val="center"/>
              <w:rPr>
                <w:sz w:val="24"/>
                <w:szCs w:val="24"/>
              </w:rPr>
            </w:pPr>
            <w:r>
              <w:rPr>
                <w:rFonts w:hint="eastAsia" w:eastAsia="仿宋"/>
                <w:sz w:val="24"/>
                <w:szCs w:val="24"/>
              </w:rPr>
              <w:t>3</w:t>
            </w:r>
          </w:p>
        </w:tc>
        <w:tc>
          <w:tcPr>
            <w:tcW w:w="882" w:type="dxa"/>
            <w:vMerge w:val="restart"/>
            <w:vAlign w:val="center"/>
          </w:tcPr>
          <w:p w14:paraId="500D6AD2">
            <w:pPr>
              <w:jc w:val="center"/>
              <w:rPr>
                <w:sz w:val="24"/>
                <w:szCs w:val="24"/>
              </w:rPr>
            </w:pPr>
            <w:r>
              <w:rPr>
                <w:rFonts w:hint="eastAsia" w:eastAsia="仿宋"/>
                <w:sz w:val="24"/>
                <w:szCs w:val="24"/>
              </w:rPr>
              <w:t>36</w:t>
            </w:r>
          </w:p>
        </w:tc>
      </w:tr>
      <w:tr w14:paraId="6E02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71" w:type="dxa"/>
            <w:vMerge w:val="continue"/>
          </w:tcPr>
          <w:p w14:paraId="50ECEED4">
            <w:pPr>
              <w:jc w:val="center"/>
            </w:pPr>
          </w:p>
        </w:tc>
        <w:tc>
          <w:tcPr>
            <w:tcW w:w="1701" w:type="dxa"/>
            <w:vMerge w:val="continue"/>
            <w:vAlign w:val="center"/>
          </w:tcPr>
          <w:p w14:paraId="53A46288">
            <w:pPr>
              <w:jc w:val="center"/>
            </w:pPr>
          </w:p>
        </w:tc>
        <w:tc>
          <w:tcPr>
            <w:tcW w:w="4961" w:type="dxa"/>
            <w:vAlign w:val="center"/>
          </w:tcPr>
          <w:p w14:paraId="1CEC14C0">
            <w:pPr>
              <w:jc w:val="center"/>
              <w:rPr>
                <w:sz w:val="24"/>
                <w:szCs w:val="24"/>
              </w:rPr>
            </w:pPr>
            <w:r>
              <w:rPr>
                <w:rFonts w:hint="eastAsia" w:eastAsia="仿宋"/>
                <w:sz w:val="24"/>
                <w:szCs w:val="24"/>
              </w:rPr>
              <w:t>护理程序在社区护理中的应用</w:t>
            </w:r>
          </w:p>
        </w:tc>
        <w:tc>
          <w:tcPr>
            <w:tcW w:w="678" w:type="dxa"/>
            <w:vAlign w:val="center"/>
          </w:tcPr>
          <w:p w14:paraId="03A071AB">
            <w:pPr>
              <w:jc w:val="center"/>
              <w:rPr>
                <w:sz w:val="24"/>
                <w:szCs w:val="24"/>
              </w:rPr>
            </w:pPr>
            <w:r>
              <w:rPr>
                <w:rFonts w:hint="eastAsia" w:eastAsia="仿宋"/>
                <w:sz w:val="24"/>
                <w:szCs w:val="24"/>
              </w:rPr>
              <w:t>3</w:t>
            </w:r>
          </w:p>
        </w:tc>
        <w:tc>
          <w:tcPr>
            <w:tcW w:w="882" w:type="dxa"/>
            <w:vMerge w:val="continue"/>
            <w:vAlign w:val="center"/>
          </w:tcPr>
          <w:p w14:paraId="1CAE3D49">
            <w:pPr>
              <w:jc w:val="center"/>
              <w:rPr>
                <w:sz w:val="24"/>
                <w:szCs w:val="24"/>
              </w:rPr>
            </w:pPr>
          </w:p>
        </w:tc>
      </w:tr>
      <w:tr w14:paraId="2BEC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71" w:type="dxa"/>
            <w:vMerge w:val="continue"/>
          </w:tcPr>
          <w:p w14:paraId="2FA98870">
            <w:pPr>
              <w:jc w:val="center"/>
              <w:rPr>
                <w:sz w:val="24"/>
                <w:szCs w:val="24"/>
              </w:rPr>
            </w:pPr>
          </w:p>
        </w:tc>
        <w:tc>
          <w:tcPr>
            <w:tcW w:w="1701" w:type="dxa"/>
            <w:vMerge w:val="continue"/>
            <w:vAlign w:val="center"/>
          </w:tcPr>
          <w:p w14:paraId="027214EF">
            <w:pPr>
              <w:jc w:val="center"/>
              <w:rPr>
                <w:sz w:val="24"/>
                <w:szCs w:val="24"/>
              </w:rPr>
            </w:pPr>
          </w:p>
        </w:tc>
        <w:tc>
          <w:tcPr>
            <w:tcW w:w="4961" w:type="dxa"/>
            <w:vAlign w:val="center"/>
          </w:tcPr>
          <w:p w14:paraId="3A1BF60D">
            <w:pPr>
              <w:jc w:val="center"/>
              <w:rPr>
                <w:sz w:val="24"/>
                <w:szCs w:val="24"/>
              </w:rPr>
            </w:pPr>
            <w:r>
              <w:rPr>
                <w:rFonts w:hint="eastAsia" w:eastAsia="仿宋"/>
                <w:sz w:val="24"/>
                <w:szCs w:val="24"/>
              </w:rPr>
              <w:t>家庭保健护理</w:t>
            </w:r>
          </w:p>
        </w:tc>
        <w:tc>
          <w:tcPr>
            <w:tcW w:w="678" w:type="dxa"/>
            <w:vAlign w:val="center"/>
          </w:tcPr>
          <w:p w14:paraId="6C1EB24C">
            <w:pPr>
              <w:jc w:val="center"/>
              <w:rPr>
                <w:sz w:val="24"/>
                <w:szCs w:val="24"/>
              </w:rPr>
            </w:pPr>
            <w:r>
              <w:rPr>
                <w:rFonts w:hint="eastAsia" w:eastAsia="仿宋"/>
                <w:sz w:val="24"/>
                <w:szCs w:val="24"/>
              </w:rPr>
              <w:t>5</w:t>
            </w:r>
          </w:p>
        </w:tc>
        <w:tc>
          <w:tcPr>
            <w:tcW w:w="882" w:type="dxa"/>
            <w:vMerge w:val="continue"/>
            <w:vAlign w:val="center"/>
          </w:tcPr>
          <w:p w14:paraId="3ACEA699">
            <w:pPr>
              <w:jc w:val="center"/>
              <w:rPr>
                <w:sz w:val="24"/>
                <w:szCs w:val="24"/>
              </w:rPr>
            </w:pPr>
          </w:p>
        </w:tc>
      </w:tr>
      <w:tr w14:paraId="77CC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71" w:type="dxa"/>
            <w:vMerge w:val="continue"/>
          </w:tcPr>
          <w:p w14:paraId="7811EA70">
            <w:pPr>
              <w:jc w:val="center"/>
              <w:rPr>
                <w:sz w:val="24"/>
                <w:szCs w:val="24"/>
              </w:rPr>
            </w:pPr>
          </w:p>
        </w:tc>
        <w:tc>
          <w:tcPr>
            <w:tcW w:w="1701" w:type="dxa"/>
            <w:vMerge w:val="continue"/>
            <w:vAlign w:val="center"/>
          </w:tcPr>
          <w:p w14:paraId="6074DF77">
            <w:pPr>
              <w:jc w:val="center"/>
              <w:rPr>
                <w:sz w:val="24"/>
                <w:szCs w:val="24"/>
              </w:rPr>
            </w:pPr>
          </w:p>
        </w:tc>
        <w:tc>
          <w:tcPr>
            <w:tcW w:w="4961" w:type="dxa"/>
            <w:vAlign w:val="center"/>
          </w:tcPr>
          <w:p w14:paraId="77F362C7">
            <w:pPr>
              <w:jc w:val="center"/>
              <w:rPr>
                <w:sz w:val="24"/>
                <w:szCs w:val="24"/>
              </w:rPr>
            </w:pPr>
            <w:r>
              <w:rPr>
                <w:rFonts w:hint="eastAsia" w:eastAsia="仿宋"/>
                <w:sz w:val="24"/>
                <w:szCs w:val="24"/>
              </w:rPr>
              <w:t>社区流行病学研究</w:t>
            </w:r>
          </w:p>
        </w:tc>
        <w:tc>
          <w:tcPr>
            <w:tcW w:w="678" w:type="dxa"/>
            <w:vAlign w:val="center"/>
          </w:tcPr>
          <w:p w14:paraId="6344C705">
            <w:pPr>
              <w:jc w:val="center"/>
              <w:rPr>
                <w:sz w:val="24"/>
                <w:szCs w:val="24"/>
              </w:rPr>
            </w:pPr>
            <w:r>
              <w:rPr>
                <w:rFonts w:hint="eastAsia" w:eastAsia="仿宋"/>
                <w:sz w:val="24"/>
                <w:szCs w:val="24"/>
              </w:rPr>
              <w:t>4</w:t>
            </w:r>
          </w:p>
        </w:tc>
        <w:tc>
          <w:tcPr>
            <w:tcW w:w="882" w:type="dxa"/>
            <w:vMerge w:val="continue"/>
            <w:vAlign w:val="center"/>
          </w:tcPr>
          <w:p w14:paraId="4704FC63">
            <w:pPr>
              <w:jc w:val="center"/>
              <w:rPr>
                <w:sz w:val="24"/>
                <w:szCs w:val="24"/>
              </w:rPr>
            </w:pPr>
          </w:p>
        </w:tc>
      </w:tr>
      <w:tr w14:paraId="2B6E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1" w:type="dxa"/>
            <w:vMerge w:val="continue"/>
          </w:tcPr>
          <w:p w14:paraId="32DED31D">
            <w:pPr>
              <w:jc w:val="center"/>
              <w:rPr>
                <w:sz w:val="24"/>
                <w:szCs w:val="24"/>
              </w:rPr>
            </w:pPr>
          </w:p>
        </w:tc>
        <w:tc>
          <w:tcPr>
            <w:tcW w:w="1701" w:type="dxa"/>
            <w:vMerge w:val="continue"/>
            <w:vAlign w:val="center"/>
          </w:tcPr>
          <w:p w14:paraId="51EEC69C">
            <w:pPr>
              <w:jc w:val="center"/>
              <w:rPr>
                <w:sz w:val="24"/>
                <w:szCs w:val="24"/>
              </w:rPr>
            </w:pPr>
          </w:p>
        </w:tc>
        <w:tc>
          <w:tcPr>
            <w:tcW w:w="4961" w:type="dxa"/>
            <w:vAlign w:val="center"/>
          </w:tcPr>
          <w:p w14:paraId="16C39884">
            <w:pPr>
              <w:jc w:val="center"/>
              <w:rPr>
                <w:sz w:val="24"/>
                <w:szCs w:val="24"/>
              </w:rPr>
            </w:pPr>
            <w:r>
              <w:fldChar w:fldCharType="begin"/>
            </w:r>
            <w:r>
              <w:instrText xml:space="preserve"> HYPERLINK "https://baike.baidu.com/item/%E7%A4%BE%E5%8C%BA%E5%81%A5%E5%BA%B7%E6%95%99%E8%82%B2?fromModule=lemma_inlink" \t "https://baike.baidu.com/item/%E7%A4%BE%E5%8C%BA%E6%8A%A4%E7%90%86%E5%AD%A6/_blank" </w:instrText>
            </w:r>
            <w:r>
              <w:fldChar w:fldCharType="separate"/>
            </w:r>
            <w:r>
              <w:rPr>
                <w:rFonts w:eastAsia="仿宋"/>
                <w:sz w:val="24"/>
                <w:szCs w:val="24"/>
              </w:rPr>
              <w:t>社区健康教育</w:t>
            </w:r>
            <w:r>
              <w:fldChar w:fldCharType="end"/>
            </w:r>
          </w:p>
        </w:tc>
        <w:tc>
          <w:tcPr>
            <w:tcW w:w="678" w:type="dxa"/>
            <w:vAlign w:val="center"/>
          </w:tcPr>
          <w:p w14:paraId="141CCAD5">
            <w:pPr>
              <w:jc w:val="center"/>
              <w:rPr>
                <w:sz w:val="24"/>
                <w:szCs w:val="24"/>
              </w:rPr>
            </w:pPr>
            <w:r>
              <w:rPr>
                <w:rFonts w:hint="eastAsia" w:eastAsia="仿宋"/>
                <w:sz w:val="24"/>
                <w:szCs w:val="24"/>
              </w:rPr>
              <w:t>4</w:t>
            </w:r>
          </w:p>
        </w:tc>
        <w:tc>
          <w:tcPr>
            <w:tcW w:w="882" w:type="dxa"/>
            <w:vMerge w:val="continue"/>
            <w:vAlign w:val="center"/>
          </w:tcPr>
          <w:p w14:paraId="32D4981D">
            <w:pPr>
              <w:jc w:val="center"/>
              <w:rPr>
                <w:sz w:val="24"/>
                <w:szCs w:val="24"/>
              </w:rPr>
            </w:pPr>
          </w:p>
        </w:tc>
      </w:tr>
      <w:tr w14:paraId="462B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271" w:type="dxa"/>
            <w:vMerge w:val="continue"/>
          </w:tcPr>
          <w:p w14:paraId="589C46A4">
            <w:pPr>
              <w:jc w:val="center"/>
            </w:pPr>
          </w:p>
        </w:tc>
        <w:tc>
          <w:tcPr>
            <w:tcW w:w="1701" w:type="dxa"/>
            <w:vMerge w:val="continue"/>
            <w:vAlign w:val="center"/>
          </w:tcPr>
          <w:p w14:paraId="127EA45A">
            <w:pPr>
              <w:jc w:val="center"/>
            </w:pPr>
          </w:p>
        </w:tc>
        <w:tc>
          <w:tcPr>
            <w:tcW w:w="4961" w:type="dxa"/>
            <w:vAlign w:val="center"/>
          </w:tcPr>
          <w:p w14:paraId="2A6852C8">
            <w:pPr>
              <w:jc w:val="center"/>
              <w:rPr>
                <w:sz w:val="24"/>
                <w:szCs w:val="24"/>
              </w:rPr>
            </w:pPr>
            <w:r>
              <w:rPr>
                <w:rFonts w:hint="eastAsia" w:eastAsia="仿宋"/>
                <w:sz w:val="24"/>
                <w:szCs w:val="24"/>
              </w:rPr>
              <w:t>社区人群保健护理</w:t>
            </w:r>
          </w:p>
        </w:tc>
        <w:tc>
          <w:tcPr>
            <w:tcW w:w="678" w:type="dxa"/>
            <w:vAlign w:val="center"/>
          </w:tcPr>
          <w:p w14:paraId="0F65E77F">
            <w:pPr>
              <w:jc w:val="center"/>
              <w:rPr>
                <w:rFonts w:ascii="Helvetica" w:hAnsi="Helvetica" w:eastAsia="宋体" w:cs="Helvetica"/>
                <w:color w:val="136EC2"/>
                <w:sz w:val="21"/>
                <w:szCs w:val="21"/>
                <w:shd w:val="clear" w:color="auto" w:fill="FFFFFF"/>
              </w:rPr>
            </w:pPr>
            <w:r>
              <w:rPr>
                <w:rFonts w:hint="eastAsia" w:eastAsia="仿宋"/>
                <w:sz w:val="24"/>
                <w:szCs w:val="24"/>
              </w:rPr>
              <w:t>4</w:t>
            </w:r>
          </w:p>
        </w:tc>
        <w:tc>
          <w:tcPr>
            <w:tcW w:w="882" w:type="dxa"/>
            <w:vMerge w:val="continue"/>
            <w:vAlign w:val="center"/>
          </w:tcPr>
          <w:p w14:paraId="53D0C795">
            <w:pPr>
              <w:jc w:val="center"/>
              <w:rPr>
                <w:rFonts w:ascii="Helvetica" w:hAnsi="Helvetica" w:eastAsia="Helvetica" w:cs="Helvetica"/>
                <w:color w:val="136EC2"/>
                <w:sz w:val="21"/>
                <w:szCs w:val="21"/>
                <w:shd w:val="clear" w:color="auto" w:fill="FFFFFF"/>
              </w:rPr>
            </w:pPr>
          </w:p>
        </w:tc>
      </w:tr>
      <w:tr w14:paraId="48AC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1621A4B6">
            <w:pPr>
              <w:rPr>
                <w:sz w:val="24"/>
                <w:szCs w:val="24"/>
              </w:rPr>
            </w:pPr>
          </w:p>
        </w:tc>
        <w:tc>
          <w:tcPr>
            <w:tcW w:w="1701" w:type="dxa"/>
            <w:vMerge w:val="continue"/>
            <w:vAlign w:val="center"/>
          </w:tcPr>
          <w:p w14:paraId="62BAEEF9">
            <w:pPr>
              <w:jc w:val="center"/>
              <w:rPr>
                <w:sz w:val="24"/>
                <w:szCs w:val="24"/>
              </w:rPr>
            </w:pPr>
          </w:p>
        </w:tc>
        <w:tc>
          <w:tcPr>
            <w:tcW w:w="4961" w:type="dxa"/>
            <w:vAlign w:val="center"/>
          </w:tcPr>
          <w:p w14:paraId="7CDD04B2">
            <w:pPr>
              <w:jc w:val="center"/>
              <w:rPr>
                <w:sz w:val="24"/>
                <w:szCs w:val="24"/>
              </w:rPr>
            </w:pPr>
            <w:r>
              <w:rPr>
                <w:rFonts w:hint="eastAsia" w:eastAsia="仿宋"/>
                <w:sz w:val="24"/>
                <w:szCs w:val="24"/>
              </w:rPr>
              <w:t>社区常见慢性疾病病人的护理与管理</w:t>
            </w:r>
          </w:p>
        </w:tc>
        <w:tc>
          <w:tcPr>
            <w:tcW w:w="678" w:type="dxa"/>
            <w:vAlign w:val="center"/>
          </w:tcPr>
          <w:p w14:paraId="3ABDB6AE">
            <w:pPr>
              <w:jc w:val="center"/>
              <w:rPr>
                <w:sz w:val="24"/>
                <w:szCs w:val="24"/>
              </w:rPr>
            </w:pPr>
            <w:r>
              <w:rPr>
                <w:rFonts w:hint="eastAsia" w:eastAsia="仿宋"/>
                <w:sz w:val="24"/>
                <w:szCs w:val="24"/>
              </w:rPr>
              <w:t>6</w:t>
            </w:r>
          </w:p>
        </w:tc>
        <w:tc>
          <w:tcPr>
            <w:tcW w:w="882" w:type="dxa"/>
            <w:vMerge w:val="continue"/>
            <w:vAlign w:val="center"/>
          </w:tcPr>
          <w:p w14:paraId="3F7CFC03">
            <w:pPr>
              <w:jc w:val="center"/>
              <w:rPr>
                <w:sz w:val="24"/>
                <w:szCs w:val="24"/>
              </w:rPr>
            </w:pPr>
          </w:p>
        </w:tc>
      </w:tr>
      <w:tr w14:paraId="4542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48804DB2">
            <w:pPr>
              <w:rPr>
                <w:sz w:val="24"/>
                <w:szCs w:val="24"/>
              </w:rPr>
            </w:pPr>
          </w:p>
        </w:tc>
        <w:tc>
          <w:tcPr>
            <w:tcW w:w="1701" w:type="dxa"/>
            <w:vMerge w:val="continue"/>
            <w:vAlign w:val="center"/>
          </w:tcPr>
          <w:p w14:paraId="2C41BE47">
            <w:pPr>
              <w:jc w:val="center"/>
              <w:rPr>
                <w:sz w:val="24"/>
                <w:szCs w:val="24"/>
              </w:rPr>
            </w:pPr>
          </w:p>
        </w:tc>
        <w:tc>
          <w:tcPr>
            <w:tcW w:w="4961" w:type="dxa"/>
            <w:vAlign w:val="center"/>
          </w:tcPr>
          <w:p w14:paraId="15B20BE5">
            <w:pPr>
              <w:jc w:val="center"/>
              <w:rPr>
                <w:sz w:val="24"/>
                <w:szCs w:val="24"/>
              </w:rPr>
            </w:pPr>
            <w:r>
              <w:rPr>
                <w:rFonts w:hint="eastAsia" w:eastAsia="仿宋"/>
                <w:sz w:val="24"/>
                <w:szCs w:val="24"/>
              </w:rPr>
              <w:t>社区常见传染性疾病病人的管理</w:t>
            </w:r>
          </w:p>
        </w:tc>
        <w:tc>
          <w:tcPr>
            <w:tcW w:w="678" w:type="dxa"/>
            <w:vAlign w:val="center"/>
          </w:tcPr>
          <w:p w14:paraId="6298C8DB">
            <w:pPr>
              <w:jc w:val="center"/>
              <w:rPr>
                <w:sz w:val="24"/>
                <w:szCs w:val="24"/>
              </w:rPr>
            </w:pPr>
            <w:r>
              <w:rPr>
                <w:rFonts w:hint="eastAsia" w:eastAsia="仿宋"/>
                <w:sz w:val="24"/>
                <w:szCs w:val="24"/>
              </w:rPr>
              <w:t>2</w:t>
            </w:r>
          </w:p>
        </w:tc>
        <w:tc>
          <w:tcPr>
            <w:tcW w:w="882" w:type="dxa"/>
            <w:vMerge w:val="continue"/>
            <w:vAlign w:val="center"/>
          </w:tcPr>
          <w:p w14:paraId="3945B2F5">
            <w:pPr>
              <w:jc w:val="center"/>
              <w:rPr>
                <w:sz w:val="24"/>
                <w:szCs w:val="24"/>
              </w:rPr>
            </w:pPr>
          </w:p>
        </w:tc>
      </w:tr>
      <w:tr w14:paraId="32CA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7A9F83A6">
            <w:pPr>
              <w:rPr>
                <w:sz w:val="24"/>
                <w:szCs w:val="24"/>
              </w:rPr>
            </w:pPr>
          </w:p>
        </w:tc>
        <w:tc>
          <w:tcPr>
            <w:tcW w:w="1701" w:type="dxa"/>
            <w:vMerge w:val="continue"/>
            <w:vAlign w:val="center"/>
          </w:tcPr>
          <w:p w14:paraId="49DD48DC">
            <w:pPr>
              <w:jc w:val="center"/>
              <w:rPr>
                <w:rFonts w:eastAsia="仿宋"/>
                <w:sz w:val="24"/>
                <w:szCs w:val="24"/>
              </w:rPr>
            </w:pPr>
          </w:p>
        </w:tc>
        <w:tc>
          <w:tcPr>
            <w:tcW w:w="4961" w:type="dxa"/>
            <w:vAlign w:val="center"/>
          </w:tcPr>
          <w:p w14:paraId="0411D75F">
            <w:pPr>
              <w:jc w:val="center"/>
              <w:rPr>
                <w:sz w:val="24"/>
                <w:szCs w:val="24"/>
              </w:rPr>
            </w:pPr>
            <w:r>
              <w:rPr>
                <w:rFonts w:eastAsia="仿宋"/>
                <w:sz w:val="24"/>
                <w:szCs w:val="24"/>
              </w:rPr>
              <w:t>社区康复护理</w:t>
            </w:r>
          </w:p>
        </w:tc>
        <w:tc>
          <w:tcPr>
            <w:tcW w:w="678" w:type="dxa"/>
            <w:vAlign w:val="center"/>
          </w:tcPr>
          <w:p w14:paraId="7BE90342">
            <w:pPr>
              <w:jc w:val="center"/>
              <w:rPr>
                <w:sz w:val="24"/>
                <w:szCs w:val="24"/>
              </w:rPr>
            </w:pPr>
            <w:r>
              <w:rPr>
                <w:rFonts w:hint="eastAsia" w:eastAsia="仿宋"/>
                <w:sz w:val="24"/>
                <w:szCs w:val="24"/>
              </w:rPr>
              <w:t>5</w:t>
            </w:r>
          </w:p>
        </w:tc>
        <w:tc>
          <w:tcPr>
            <w:tcW w:w="882" w:type="dxa"/>
            <w:vMerge w:val="continue"/>
            <w:vAlign w:val="center"/>
          </w:tcPr>
          <w:p w14:paraId="1C462CB9">
            <w:pPr>
              <w:jc w:val="center"/>
              <w:rPr>
                <w:sz w:val="24"/>
                <w:szCs w:val="24"/>
              </w:rPr>
            </w:pPr>
          </w:p>
        </w:tc>
      </w:tr>
      <w:tr w14:paraId="4E7A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7635038F">
            <w:pPr>
              <w:rPr>
                <w:sz w:val="24"/>
                <w:szCs w:val="24"/>
              </w:rPr>
            </w:pPr>
          </w:p>
        </w:tc>
        <w:tc>
          <w:tcPr>
            <w:tcW w:w="1701" w:type="dxa"/>
            <w:vAlign w:val="center"/>
          </w:tcPr>
          <w:p w14:paraId="7797DE48">
            <w:pPr>
              <w:jc w:val="center"/>
              <w:rPr>
                <w:sz w:val="24"/>
                <w:szCs w:val="24"/>
              </w:rPr>
            </w:pPr>
            <w:r>
              <w:rPr>
                <w:rFonts w:hint="eastAsia" w:eastAsia="仿宋"/>
                <w:sz w:val="24"/>
                <w:szCs w:val="24"/>
              </w:rPr>
              <w:t>教学</w:t>
            </w:r>
            <w:r>
              <w:rPr>
                <w:rFonts w:eastAsia="仿宋"/>
                <w:sz w:val="24"/>
                <w:szCs w:val="24"/>
              </w:rPr>
              <w:t>要求</w:t>
            </w:r>
          </w:p>
        </w:tc>
        <w:tc>
          <w:tcPr>
            <w:tcW w:w="6521" w:type="dxa"/>
            <w:gridSpan w:val="3"/>
            <w:vAlign w:val="center"/>
          </w:tcPr>
          <w:p w14:paraId="7F13FBE5">
            <w:pPr>
              <w:ind w:firstLine="480" w:firstLineChars="200"/>
              <w:jc w:val="left"/>
              <w:rPr>
                <w:rFonts w:eastAsia="仿宋"/>
                <w:sz w:val="24"/>
                <w:szCs w:val="24"/>
              </w:rPr>
            </w:pPr>
            <w:r>
              <w:rPr>
                <w:rFonts w:hint="eastAsia" w:eastAsia="仿宋"/>
                <w:sz w:val="24"/>
                <w:szCs w:val="24"/>
              </w:rPr>
              <w:t>1．学生掌握社区卫生服务、社区护理的基本知识和基本内容掌握家庭的基本理论和基本知识。掌握社区健康教育的基本知识。</w:t>
            </w:r>
          </w:p>
          <w:p w14:paraId="0A9402C2">
            <w:pPr>
              <w:ind w:firstLine="480" w:firstLineChars="200"/>
              <w:jc w:val="left"/>
              <w:rPr>
                <w:rFonts w:eastAsia="仿宋"/>
                <w:sz w:val="24"/>
                <w:szCs w:val="24"/>
              </w:rPr>
            </w:pPr>
            <w:r>
              <w:rPr>
                <w:rFonts w:hint="eastAsia" w:eastAsia="仿宋"/>
                <w:sz w:val="24"/>
                <w:szCs w:val="24"/>
              </w:rPr>
              <w:t>2．学生掌握社区特殊人群保健护理服务的基本知识和基本内容：掌握社区慢性病人护理和管理的基本知识和内容。</w:t>
            </w:r>
          </w:p>
          <w:p w14:paraId="7DF0B4B6">
            <w:pPr>
              <w:ind w:firstLine="480" w:firstLineChars="200"/>
              <w:jc w:val="left"/>
              <w:rPr>
                <w:rFonts w:eastAsia="仿宋"/>
                <w:sz w:val="24"/>
                <w:szCs w:val="24"/>
              </w:rPr>
            </w:pPr>
            <w:r>
              <w:rPr>
                <w:rFonts w:hint="eastAsia" w:eastAsia="仿宋"/>
                <w:sz w:val="24"/>
                <w:szCs w:val="24"/>
              </w:rPr>
              <w:t>3．学生熟悉社区传染病病人的管理原则及方法。</w:t>
            </w:r>
          </w:p>
          <w:p w14:paraId="40B73B8E">
            <w:pPr>
              <w:ind w:firstLine="480" w:firstLineChars="200"/>
              <w:jc w:val="left"/>
              <w:rPr>
                <w:rFonts w:eastAsia="仿宋"/>
                <w:sz w:val="24"/>
                <w:szCs w:val="24"/>
              </w:rPr>
            </w:pPr>
            <w:r>
              <w:rPr>
                <w:rFonts w:hint="eastAsia" w:eastAsia="仿宋"/>
                <w:sz w:val="24"/>
                <w:szCs w:val="24"/>
              </w:rPr>
              <w:t>4．学生熟悉社区康复的基本知识和基本内容：熟悉社区临终病人护理的基本知识和基本方法。</w:t>
            </w:r>
          </w:p>
          <w:p w14:paraId="1177F44C">
            <w:pPr>
              <w:ind w:firstLine="480" w:firstLineChars="200"/>
              <w:jc w:val="left"/>
              <w:rPr>
                <w:rFonts w:eastAsia="仿宋"/>
                <w:sz w:val="24"/>
                <w:szCs w:val="24"/>
              </w:rPr>
            </w:pPr>
            <w:r>
              <w:rPr>
                <w:rFonts w:hint="eastAsia" w:eastAsia="仿宋"/>
                <w:sz w:val="24"/>
                <w:szCs w:val="24"/>
              </w:rPr>
              <w:t>5．学生具有“以人为本”、以健康为中心，以家庭为单位，以居民整体健康的维护与促进为方向的社区护理理念，具备扎实的为社区居民开展社区整体护理的基本理论、基本知识和基本技能。</w:t>
            </w:r>
          </w:p>
          <w:p w14:paraId="5F6A9DDA">
            <w:pPr>
              <w:ind w:firstLine="480" w:firstLineChars="200"/>
              <w:jc w:val="left"/>
              <w:rPr>
                <w:rFonts w:eastAsia="仿宋"/>
                <w:sz w:val="24"/>
                <w:szCs w:val="24"/>
              </w:rPr>
            </w:pPr>
            <w:r>
              <w:rPr>
                <w:rFonts w:hint="eastAsia" w:eastAsia="仿宋"/>
                <w:sz w:val="24"/>
                <w:szCs w:val="24"/>
              </w:rPr>
              <w:t>6．具有良好社区护理评估能力、沟通技巧和健康教育能力。</w:t>
            </w:r>
          </w:p>
          <w:p w14:paraId="5A033C06">
            <w:pPr>
              <w:ind w:firstLine="480" w:firstLineChars="200"/>
              <w:jc w:val="left"/>
              <w:rPr>
                <w:rFonts w:eastAsia="仿宋"/>
                <w:sz w:val="24"/>
                <w:szCs w:val="24"/>
              </w:rPr>
            </w:pPr>
            <w:r>
              <w:rPr>
                <w:rFonts w:hint="eastAsia" w:eastAsia="仿宋"/>
                <w:sz w:val="24"/>
                <w:szCs w:val="24"/>
              </w:rPr>
              <w:t>7．能将所学的基本理论知识运用于护理专业实践能应用。</w:t>
            </w:r>
          </w:p>
          <w:p w14:paraId="60CE7C42">
            <w:pPr>
              <w:ind w:firstLine="480" w:firstLineChars="200"/>
              <w:jc w:val="left"/>
              <w:rPr>
                <w:rFonts w:eastAsia="仿宋"/>
                <w:sz w:val="24"/>
                <w:szCs w:val="24"/>
              </w:rPr>
            </w:pPr>
            <w:r>
              <w:rPr>
                <w:rFonts w:eastAsia="仿宋"/>
                <w:sz w:val="24"/>
                <w:szCs w:val="24"/>
              </w:rPr>
              <w:t>8</w:t>
            </w:r>
            <w:r>
              <w:rPr>
                <w:rFonts w:hint="eastAsia" w:eastAsia="仿宋"/>
                <w:sz w:val="24"/>
                <w:szCs w:val="24"/>
              </w:rPr>
              <w:t>．护理程序向社区个人、家庭和人群提供护理服务能应用健康教育基本方法，在社区进行健康教育活动。</w:t>
            </w:r>
          </w:p>
          <w:p w14:paraId="7485CD82">
            <w:pPr>
              <w:ind w:firstLine="480" w:firstLineChars="200"/>
              <w:jc w:val="left"/>
              <w:rPr>
                <w:rFonts w:eastAsia="仿宋"/>
                <w:sz w:val="24"/>
                <w:szCs w:val="24"/>
              </w:rPr>
            </w:pPr>
            <w:r>
              <w:rPr>
                <w:rFonts w:hint="eastAsia" w:eastAsia="仿宋"/>
                <w:sz w:val="24"/>
                <w:szCs w:val="24"/>
              </w:rPr>
              <w:t>9．能应用预防保健知识向社会重点人群提供预防保健服务。</w:t>
            </w:r>
          </w:p>
          <w:p w14:paraId="0F2D5865">
            <w:pPr>
              <w:ind w:firstLine="480" w:firstLineChars="200"/>
              <w:jc w:val="left"/>
              <w:rPr>
                <w:rFonts w:eastAsia="仿宋"/>
                <w:sz w:val="24"/>
                <w:szCs w:val="24"/>
              </w:rPr>
            </w:pPr>
            <w:r>
              <w:rPr>
                <w:rFonts w:eastAsia="仿宋"/>
                <w:sz w:val="24"/>
                <w:szCs w:val="24"/>
              </w:rPr>
              <w:t>10</w:t>
            </w:r>
            <w:r>
              <w:rPr>
                <w:rFonts w:hint="eastAsia" w:eastAsia="仿宋"/>
                <w:sz w:val="24"/>
                <w:szCs w:val="24"/>
              </w:rPr>
              <w:t>．能应用常用抢救技术，提供社区紧急事件的救治服务。</w:t>
            </w:r>
          </w:p>
          <w:p w14:paraId="2D587992">
            <w:pPr>
              <w:ind w:firstLine="480" w:firstLineChars="200"/>
              <w:jc w:val="left"/>
              <w:rPr>
                <w:rFonts w:eastAsia="仿宋"/>
                <w:sz w:val="24"/>
                <w:szCs w:val="24"/>
              </w:rPr>
            </w:pPr>
            <w:r>
              <w:rPr>
                <w:rFonts w:hint="eastAsia" w:eastAsia="仿宋"/>
                <w:sz w:val="24"/>
                <w:szCs w:val="24"/>
              </w:rPr>
              <w:t>11．具有良好的人际沟通能力和协作能力。</w:t>
            </w:r>
          </w:p>
          <w:p w14:paraId="23050C4C">
            <w:pPr>
              <w:ind w:firstLine="480" w:firstLineChars="200"/>
              <w:jc w:val="left"/>
              <w:rPr>
                <w:sz w:val="24"/>
                <w:szCs w:val="24"/>
              </w:rPr>
            </w:pPr>
            <w:r>
              <w:rPr>
                <w:rFonts w:hint="eastAsia" w:eastAsia="仿宋"/>
                <w:sz w:val="24"/>
                <w:szCs w:val="24"/>
              </w:rPr>
              <w:t>1</w:t>
            </w:r>
            <w:r>
              <w:rPr>
                <w:rFonts w:eastAsia="仿宋"/>
                <w:sz w:val="24"/>
                <w:szCs w:val="24"/>
              </w:rPr>
              <w:t>2</w:t>
            </w:r>
            <w:r>
              <w:rPr>
                <w:rFonts w:hint="eastAsia" w:eastAsia="仿宋"/>
                <w:sz w:val="24"/>
                <w:szCs w:val="24"/>
              </w:rPr>
              <w:t>．通过该课程的学习，树立全心全意为社区人群服务的思想具有理论联系实际的科学作风，实事求是的工作态度和不断探索改进的创新精神具备职业道德品质。</w:t>
            </w:r>
          </w:p>
        </w:tc>
      </w:tr>
      <w:tr w14:paraId="44EE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5874550D">
            <w:pPr>
              <w:jc w:val="center"/>
              <w:rPr>
                <w:rFonts w:hint="eastAsia" w:eastAsia="仿宋_GB2312"/>
                <w:sz w:val="24"/>
                <w:szCs w:val="24"/>
                <w:lang w:eastAsia="zh-CN"/>
              </w:rPr>
            </w:pPr>
            <w:r>
              <w:rPr>
                <w:rFonts w:hint="eastAsia" w:eastAsia="仿宋"/>
                <w:sz w:val="24"/>
                <w:szCs w:val="24"/>
                <w:lang w:val="en-US" w:eastAsia="zh-CN"/>
              </w:rPr>
              <w:t>病理学基础</w:t>
            </w:r>
          </w:p>
        </w:tc>
        <w:tc>
          <w:tcPr>
            <w:tcW w:w="1701" w:type="dxa"/>
            <w:vAlign w:val="center"/>
          </w:tcPr>
          <w:p w14:paraId="674F69B5">
            <w:pPr>
              <w:jc w:val="center"/>
              <w:rPr>
                <w:sz w:val="24"/>
                <w:szCs w:val="24"/>
              </w:rPr>
            </w:pPr>
            <w:r>
              <w:rPr>
                <w:rFonts w:hint="eastAsia" w:eastAsia="仿宋"/>
                <w:sz w:val="24"/>
                <w:szCs w:val="24"/>
              </w:rPr>
              <w:t>课程</w:t>
            </w:r>
            <w:r>
              <w:rPr>
                <w:rFonts w:eastAsia="仿宋"/>
                <w:sz w:val="24"/>
                <w:szCs w:val="24"/>
              </w:rPr>
              <w:t>目标</w:t>
            </w:r>
          </w:p>
        </w:tc>
        <w:tc>
          <w:tcPr>
            <w:tcW w:w="6521" w:type="dxa"/>
            <w:gridSpan w:val="3"/>
            <w:vAlign w:val="center"/>
          </w:tcPr>
          <w:p w14:paraId="4F34D5EF">
            <w:pPr>
              <w:ind w:firstLine="480" w:firstLineChars="200"/>
              <w:jc w:val="left"/>
              <w:rPr>
                <w:rFonts w:eastAsia="仿宋"/>
                <w:sz w:val="24"/>
                <w:szCs w:val="24"/>
              </w:rPr>
            </w:pPr>
            <w:r>
              <w:rPr>
                <w:rFonts w:hint="eastAsia" w:eastAsia="仿宋"/>
                <w:sz w:val="24"/>
                <w:szCs w:val="24"/>
              </w:rPr>
              <w:t>1．通过本课程各个环节的学习，使学生掌握护理职业形象的规范要求、护理工作中的基本沟通技巧的要求、掌握护理工作中的交流技巧，并能融洽的践行护患沟通。</w:t>
            </w:r>
          </w:p>
          <w:p w14:paraId="7908E157">
            <w:pPr>
              <w:ind w:firstLine="480" w:firstLineChars="200"/>
              <w:jc w:val="left"/>
              <w:rPr>
                <w:rFonts w:eastAsia="仿宋"/>
                <w:sz w:val="24"/>
                <w:szCs w:val="24"/>
              </w:rPr>
            </w:pPr>
            <w:r>
              <w:rPr>
                <w:rFonts w:hint="eastAsia" w:eastAsia="仿宋"/>
                <w:sz w:val="24"/>
                <w:szCs w:val="24"/>
              </w:rPr>
              <w:t>2．熟悉与老年人沟通的原则、特征及沟通的作用。</w:t>
            </w:r>
          </w:p>
          <w:p w14:paraId="583373D1">
            <w:pPr>
              <w:ind w:firstLine="480" w:firstLineChars="200"/>
              <w:jc w:val="left"/>
              <w:rPr>
                <w:sz w:val="24"/>
                <w:szCs w:val="24"/>
              </w:rPr>
            </w:pPr>
            <w:r>
              <w:rPr>
                <w:rFonts w:hint="eastAsia" w:eastAsia="仿宋"/>
                <w:sz w:val="24"/>
                <w:szCs w:val="24"/>
              </w:rPr>
              <w:t>3．了解护理沟通的重要性及日常生活中的礼仪。培养良好的职业素质和行为习惯，具有良好的职业礼仪修养。</w:t>
            </w:r>
          </w:p>
        </w:tc>
      </w:tr>
      <w:tr w14:paraId="3BE3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2CCCE11F">
            <w:pPr>
              <w:rPr>
                <w:sz w:val="24"/>
                <w:szCs w:val="24"/>
              </w:rPr>
            </w:pPr>
          </w:p>
        </w:tc>
        <w:tc>
          <w:tcPr>
            <w:tcW w:w="1701" w:type="dxa"/>
            <w:vMerge w:val="restart"/>
            <w:vAlign w:val="center"/>
          </w:tcPr>
          <w:p w14:paraId="02E13891">
            <w:pPr>
              <w:jc w:val="center"/>
              <w:rPr>
                <w:sz w:val="24"/>
                <w:szCs w:val="24"/>
              </w:rPr>
            </w:pPr>
            <w:r>
              <w:rPr>
                <w:rFonts w:hint="eastAsia" w:eastAsia="仿宋"/>
                <w:sz w:val="24"/>
                <w:szCs w:val="24"/>
              </w:rPr>
              <w:t>主要</w:t>
            </w:r>
            <w:r>
              <w:rPr>
                <w:rFonts w:eastAsia="仿宋"/>
                <w:sz w:val="24"/>
                <w:szCs w:val="24"/>
              </w:rPr>
              <w:t>内容</w:t>
            </w:r>
          </w:p>
        </w:tc>
        <w:tc>
          <w:tcPr>
            <w:tcW w:w="4961" w:type="dxa"/>
            <w:vAlign w:val="center"/>
          </w:tcPr>
          <w:p w14:paraId="6C515166">
            <w:pPr>
              <w:jc w:val="center"/>
              <w:rPr>
                <w:sz w:val="24"/>
                <w:szCs w:val="24"/>
              </w:rPr>
            </w:pPr>
            <w:r>
              <w:rPr>
                <w:rFonts w:hint="eastAsia" w:eastAsia="仿宋"/>
                <w:sz w:val="24"/>
                <w:szCs w:val="24"/>
              </w:rPr>
              <w:t>语言沟通与</w:t>
            </w:r>
            <w:r>
              <w:fldChar w:fldCharType="begin"/>
            </w:r>
            <w:r>
              <w:instrText xml:space="preserve"> HYPERLINK "https://baike.baidu.com/item/%E9%9D%9E%E8%AF%AD%E8%A8%80%E6%B2%9F%E9%80%9A/3883562?fromModule=lemma_inlink" \t "https://baike.baidu.com/item/%E8%80%81%E5%B9%B4%E4%BA%BA%E6%B2%9F%E9%80%9A%E6%8A%80%E5%B7%A7/_blank" </w:instrText>
            </w:r>
            <w:r>
              <w:fldChar w:fldCharType="separate"/>
            </w:r>
            <w:r>
              <w:rPr>
                <w:rFonts w:eastAsia="仿宋"/>
                <w:sz w:val="24"/>
                <w:szCs w:val="24"/>
              </w:rPr>
              <w:t>非语言沟通</w:t>
            </w:r>
            <w:r>
              <w:fldChar w:fldCharType="end"/>
            </w:r>
            <w:r>
              <w:rPr>
                <w:rFonts w:hint="eastAsia" w:ascii="宋体" w:hAnsi="宋体" w:eastAsia="宋体" w:cs="宋体"/>
                <w:color w:val="333333"/>
                <w:sz w:val="21"/>
                <w:szCs w:val="21"/>
                <w:shd w:val="clear" w:color="auto" w:fill="FFFFFF"/>
              </w:rPr>
              <w:t>．</w:t>
            </w:r>
          </w:p>
        </w:tc>
        <w:tc>
          <w:tcPr>
            <w:tcW w:w="678" w:type="dxa"/>
            <w:vAlign w:val="center"/>
          </w:tcPr>
          <w:p w14:paraId="40A63BF9">
            <w:pPr>
              <w:jc w:val="center"/>
              <w:rPr>
                <w:sz w:val="24"/>
                <w:szCs w:val="24"/>
              </w:rPr>
            </w:pPr>
            <w:r>
              <w:rPr>
                <w:rFonts w:hint="eastAsia" w:eastAsia="仿宋"/>
                <w:sz w:val="24"/>
                <w:szCs w:val="24"/>
              </w:rPr>
              <w:t>4</w:t>
            </w:r>
          </w:p>
        </w:tc>
        <w:tc>
          <w:tcPr>
            <w:tcW w:w="882" w:type="dxa"/>
            <w:vMerge w:val="restart"/>
            <w:vAlign w:val="center"/>
          </w:tcPr>
          <w:p w14:paraId="29AF7333">
            <w:pPr>
              <w:jc w:val="center"/>
              <w:rPr>
                <w:sz w:val="24"/>
                <w:szCs w:val="24"/>
              </w:rPr>
            </w:pPr>
            <w:r>
              <w:rPr>
                <w:rFonts w:hint="eastAsia" w:eastAsia="仿宋"/>
                <w:sz w:val="24"/>
                <w:szCs w:val="24"/>
              </w:rPr>
              <w:t>36</w:t>
            </w:r>
          </w:p>
        </w:tc>
      </w:tr>
      <w:tr w14:paraId="6E1E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71" w:type="dxa"/>
            <w:vMerge w:val="continue"/>
          </w:tcPr>
          <w:p w14:paraId="34C2AF3E">
            <w:pPr>
              <w:rPr>
                <w:sz w:val="24"/>
                <w:szCs w:val="24"/>
              </w:rPr>
            </w:pPr>
          </w:p>
        </w:tc>
        <w:tc>
          <w:tcPr>
            <w:tcW w:w="1701" w:type="dxa"/>
            <w:vMerge w:val="continue"/>
            <w:vAlign w:val="center"/>
          </w:tcPr>
          <w:p w14:paraId="4656D2A3">
            <w:pPr>
              <w:jc w:val="center"/>
              <w:rPr>
                <w:sz w:val="24"/>
                <w:szCs w:val="24"/>
              </w:rPr>
            </w:pPr>
          </w:p>
        </w:tc>
        <w:tc>
          <w:tcPr>
            <w:tcW w:w="4961" w:type="dxa"/>
            <w:vAlign w:val="center"/>
          </w:tcPr>
          <w:p w14:paraId="1C362923">
            <w:pPr>
              <w:jc w:val="center"/>
              <w:rPr>
                <w:sz w:val="24"/>
                <w:szCs w:val="24"/>
              </w:rPr>
            </w:pPr>
            <w:r>
              <w:rPr>
                <w:rFonts w:hint="eastAsia" w:eastAsia="仿宋"/>
                <w:sz w:val="24"/>
                <w:szCs w:val="24"/>
              </w:rPr>
              <w:t>沟通技巧</w:t>
            </w:r>
          </w:p>
        </w:tc>
        <w:tc>
          <w:tcPr>
            <w:tcW w:w="678" w:type="dxa"/>
            <w:vAlign w:val="center"/>
          </w:tcPr>
          <w:p w14:paraId="3CFD853B">
            <w:pPr>
              <w:jc w:val="center"/>
              <w:rPr>
                <w:sz w:val="24"/>
                <w:szCs w:val="24"/>
              </w:rPr>
            </w:pPr>
            <w:r>
              <w:rPr>
                <w:rFonts w:hint="eastAsia" w:eastAsia="仿宋"/>
                <w:sz w:val="24"/>
                <w:szCs w:val="24"/>
              </w:rPr>
              <w:t>4</w:t>
            </w:r>
          </w:p>
        </w:tc>
        <w:tc>
          <w:tcPr>
            <w:tcW w:w="882" w:type="dxa"/>
            <w:vMerge w:val="continue"/>
            <w:vAlign w:val="center"/>
          </w:tcPr>
          <w:p w14:paraId="78EA0110">
            <w:pPr>
              <w:jc w:val="center"/>
              <w:rPr>
                <w:sz w:val="24"/>
                <w:szCs w:val="24"/>
              </w:rPr>
            </w:pPr>
          </w:p>
        </w:tc>
      </w:tr>
      <w:tr w14:paraId="2678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71" w:type="dxa"/>
            <w:vMerge w:val="continue"/>
          </w:tcPr>
          <w:p w14:paraId="28B4E438">
            <w:pPr>
              <w:jc w:val="center"/>
            </w:pPr>
          </w:p>
        </w:tc>
        <w:tc>
          <w:tcPr>
            <w:tcW w:w="1701" w:type="dxa"/>
            <w:vMerge w:val="continue"/>
            <w:vAlign w:val="center"/>
          </w:tcPr>
          <w:p w14:paraId="37D489BE">
            <w:pPr>
              <w:jc w:val="center"/>
            </w:pPr>
          </w:p>
        </w:tc>
        <w:tc>
          <w:tcPr>
            <w:tcW w:w="4961" w:type="dxa"/>
            <w:vAlign w:val="center"/>
          </w:tcPr>
          <w:p w14:paraId="2FA04E1D">
            <w:pPr>
              <w:jc w:val="center"/>
              <w:rPr>
                <w:sz w:val="24"/>
                <w:szCs w:val="24"/>
              </w:rPr>
            </w:pPr>
            <w:r>
              <w:rPr>
                <w:rFonts w:hint="eastAsia" w:eastAsia="仿宋"/>
                <w:sz w:val="24"/>
                <w:szCs w:val="24"/>
              </w:rPr>
              <w:t>心理效应和老年人沟通</w:t>
            </w:r>
          </w:p>
        </w:tc>
        <w:tc>
          <w:tcPr>
            <w:tcW w:w="678" w:type="dxa"/>
            <w:vAlign w:val="center"/>
          </w:tcPr>
          <w:p w14:paraId="2497CCE8">
            <w:pPr>
              <w:jc w:val="center"/>
              <w:rPr>
                <w:sz w:val="24"/>
                <w:szCs w:val="24"/>
              </w:rPr>
            </w:pPr>
            <w:r>
              <w:rPr>
                <w:rFonts w:hint="eastAsia" w:eastAsia="仿宋"/>
                <w:sz w:val="24"/>
                <w:szCs w:val="24"/>
              </w:rPr>
              <w:t>4</w:t>
            </w:r>
          </w:p>
        </w:tc>
        <w:tc>
          <w:tcPr>
            <w:tcW w:w="882" w:type="dxa"/>
            <w:vMerge w:val="continue"/>
            <w:vAlign w:val="center"/>
          </w:tcPr>
          <w:p w14:paraId="6053CA9E">
            <w:pPr>
              <w:jc w:val="center"/>
              <w:rPr>
                <w:sz w:val="24"/>
                <w:szCs w:val="24"/>
              </w:rPr>
            </w:pPr>
          </w:p>
        </w:tc>
      </w:tr>
      <w:tr w14:paraId="5B70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71" w:type="dxa"/>
            <w:vMerge w:val="continue"/>
          </w:tcPr>
          <w:p w14:paraId="36BF5F47">
            <w:pPr>
              <w:jc w:val="center"/>
              <w:rPr>
                <w:sz w:val="24"/>
                <w:szCs w:val="24"/>
              </w:rPr>
            </w:pPr>
          </w:p>
        </w:tc>
        <w:tc>
          <w:tcPr>
            <w:tcW w:w="1701" w:type="dxa"/>
            <w:vMerge w:val="continue"/>
            <w:vAlign w:val="center"/>
          </w:tcPr>
          <w:p w14:paraId="17DE4F64">
            <w:pPr>
              <w:jc w:val="center"/>
              <w:rPr>
                <w:sz w:val="24"/>
                <w:szCs w:val="24"/>
              </w:rPr>
            </w:pPr>
          </w:p>
        </w:tc>
        <w:tc>
          <w:tcPr>
            <w:tcW w:w="4961" w:type="dxa"/>
            <w:vAlign w:val="center"/>
          </w:tcPr>
          <w:p w14:paraId="14B8701D">
            <w:pPr>
              <w:jc w:val="center"/>
              <w:rPr>
                <w:sz w:val="24"/>
                <w:szCs w:val="24"/>
              </w:rPr>
            </w:pPr>
            <w:r>
              <w:rPr>
                <w:rFonts w:eastAsia="仿宋"/>
                <w:sz w:val="24"/>
                <w:szCs w:val="24"/>
              </w:rPr>
              <w:t>与老年人第一次见面的沟通</w:t>
            </w:r>
          </w:p>
        </w:tc>
        <w:tc>
          <w:tcPr>
            <w:tcW w:w="678" w:type="dxa"/>
            <w:vAlign w:val="center"/>
          </w:tcPr>
          <w:p w14:paraId="5D6EA26B">
            <w:pPr>
              <w:jc w:val="center"/>
              <w:rPr>
                <w:sz w:val="24"/>
                <w:szCs w:val="24"/>
              </w:rPr>
            </w:pPr>
            <w:r>
              <w:rPr>
                <w:rFonts w:hint="eastAsia" w:eastAsia="仿宋"/>
                <w:sz w:val="24"/>
                <w:szCs w:val="24"/>
              </w:rPr>
              <w:t>4</w:t>
            </w:r>
          </w:p>
        </w:tc>
        <w:tc>
          <w:tcPr>
            <w:tcW w:w="882" w:type="dxa"/>
            <w:vMerge w:val="continue"/>
            <w:vAlign w:val="center"/>
          </w:tcPr>
          <w:p w14:paraId="47D51DDC">
            <w:pPr>
              <w:jc w:val="center"/>
              <w:rPr>
                <w:sz w:val="24"/>
                <w:szCs w:val="24"/>
              </w:rPr>
            </w:pPr>
          </w:p>
        </w:tc>
      </w:tr>
      <w:tr w14:paraId="2F90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71" w:type="dxa"/>
            <w:vMerge w:val="continue"/>
          </w:tcPr>
          <w:p w14:paraId="5F59E474">
            <w:pPr>
              <w:jc w:val="center"/>
              <w:rPr>
                <w:sz w:val="24"/>
                <w:szCs w:val="24"/>
              </w:rPr>
            </w:pPr>
          </w:p>
        </w:tc>
        <w:tc>
          <w:tcPr>
            <w:tcW w:w="1701" w:type="dxa"/>
            <w:vMerge w:val="continue"/>
            <w:vAlign w:val="center"/>
          </w:tcPr>
          <w:p w14:paraId="3F299B56">
            <w:pPr>
              <w:jc w:val="center"/>
              <w:rPr>
                <w:sz w:val="24"/>
                <w:szCs w:val="24"/>
              </w:rPr>
            </w:pPr>
          </w:p>
        </w:tc>
        <w:tc>
          <w:tcPr>
            <w:tcW w:w="4961" w:type="dxa"/>
            <w:vAlign w:val="center"/>
          </w:tcPr>
          <w:p w14:paraId="58314485">
            <w:pPr>
              <w:jc w:val="center"/>
              <w:rPr>
                <w:sz w:val="24"/>
                <w:szCs w:val="24"/>
              </w:rPr>
            </w:pPr>
            <w:r>
              <w:rPr>
                <w:rFonts w:hint="eastAsia" w:eastAsia="仿宋"/>
                <w:sz w:val="24"/>
                <w:szCs w:val="24"/>
              </w:rPr>
              <w:t>与老年痴呆症老人的沟通</w:t>
            </w:r>
          </w:p>
        </w:tc>
        <w:tc>
          <w:tcPr>
            <w:tcW w:w="678" w:type="dxa"/>
            <w:vAlign w:val="center"/>
          </w:tcPr>
          <w:p w14:paraId="1470464E">
            <w:pPr>
              <w:jc w:val="center"/>
              <w:rPr>
                <w:sz w:val="24"/>
                <w:szCs w:val="24"/>
              </w:rPr>
            </w:pPr>
            <w:r>
              <w:rPr>
                <w:rFonts w:hint="eastAsia" w:eastAsia="仿宋"/>
                <w:sz w:val="24"/>
                <w:szCs w:val="24"/>
              </w:rPr>
              <w:t>4</w:t>
            </w:r>
          </w:p>
        </w:tc>
        <w:tc>
          <w:tcPr>
            <w:tcW w:w="882" w:type="dxa"/>
            <w:vMerge w:val="continue"/>
            <w:vAlign w:val="center"/>
          </w:tcPr>
          <w:p w14:paraId="2EE058D4">
            <w:pPr>
              <w:jc w:val="center"/>
              <w:rPr>
                <w:sz w:val="24"/>
                <w:szCs w:val="24"/>
              </w:rPr>
            </w:pPr>
          </w:p>
        </w:tc>
      </w:tr>
      <w:tr w14:paraId="7461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71" w:type="dxa"/>
            <w:vMerge w:val="continue"/>
          </w:tcPr>
          <w:p w14:paraId="53761B65">
            <w:pPr>
              <w:jc w:val="center"/>
              <w:rPr>
                <w:sz w:val="24"/>
                <w:szCs w:val="24"/>
              </w:rPr>
            </w:pPr>
          </w:p>
        </w:tc>
        <w:tc>
          <w:tcPr>
            <w:tcW w:w="1701" w:type="dxa"/>
            <w:vMerge w:val="continue"/>
            <w:vAlign w:val="center"/>
          </w:tcPr>
          <w:p w14:paraId="1D38F5A3">
            <w:pPr>
              <w:jc w:val="center"/>
              <w:rPr>
                <w:sz w:val="24"/>
                <w:szCs w:val="24"/>
              </w:rPr>
            </w:pPr>
          </w:p>
        </w:tc>
        <w:tc>
          <w:tcPr>
            <w:tcW w:w="4961" w:type="dxa"/>
            <w:vAlign w:val="center"/>
          </w:tcPr>
          <w:p w14:paraId="4AE71F20">
            <w:pPr>
              <w:jc w:val="center"/>
              <w:rPr>
                <w:sz w:val="24"/>
                <w:szCs w:val="24"/>
              </w:rPr>
            </w:pPr>
            <w:r>
              <w:rPr>
                <w:rFonts w:hint="eastAsia" w:eastAsia="仿宋"/>
                <w:sz w:val="24"/>
                <w:szCs w:val="24"/>
              </w:rPr>
              <w:t>与视听障碍老年人的沟通</w:t>
            </w:r>
          </w:p>
        </w:tc>
        <w:tc>
          <w:tcPr>
            <w:tcW w:w="678" w:type="dxa"/>
            <w:vAlign w:val="center"/>
          </w:tcPr>
          <w:p w14:paraId="6D78213F">
            <w:pPr>
              <w:jc w:val="center"/>
              <w:rPr>
                <w:sz w:val="24"/>
                <w:szCs w:val="24"/>
              </w:rPr>
            </w:pPr>
            <w:r>
              <w:rPr>
                <w:rFonts w:hint="eastAsia" w:eastAsia="仿宋"/>
                <w:sz w:val="24"/>
                <w:szCs w:val="24"/>
              </w:rPr>
              <w:t>4</w:t>
            </w:r>
          </w:p>
        </w:tc>
        <w:tc>
          <w:tcPr>
            <w:tcW w:w="882" w:type="dxa"/>
            <w:vMerge w:val="continue"/>
            <w:vAlign w:val="center"/>
          </w:tcPr>
          <w:p w14:paraId="58C9C547">
            <w:pPr>
              <w:jc w:val="center"/>
              <w:rPr>
                <w:sz w:val="24"/>
                <w:szCs w:val="24"/>
              </w:rPr>
            </w:pPr>
          </w:p>
        </w:tc>
      </w:tr>
      <w:tr w14:paraId="392A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71" w:type="dxa"/>
            <w:vMerge w:val="continue"/>
          </w:tcPr>
          <w:p w14:paraId="4F9E2F12">
            <w:pPr>
              <w:jc w:val="center"/>
              <w:rPr>
                <w:sz w:val="24"/>
                <w:szCs w:val="24"/>
              </w:rPr>
            </w:pPr>
          </w:p>
        </w:tc>
        <w:tc>
          <w:tcPr>
            <w:tcW w:w="1701" w:type="dxa"/>
            <w:vMerge w:val="continue"/>
            <w:vAlign w:val="center"/>
          </w:tcPr>
          <w:p w14:paraId="016E1680">
            <w:pPr>
              <w:jc w:val="center"/>
              <w:rPr>
                <w:sz w:val="24"/>
                <w:szCs w:val="24"/>
              </w:rPr>
            </w:pPr>
          </w:p>
        </w:tc>
        <w:tc>
          <w:tcPr>
            <w:tcW w:w="4961" w:type="dxa"/>
            <w:vAlign w:val="center"/>
          </w:tcPr>
          <w:p w14:paraId="205189DB">
            <w:pPr>
              <w:jc w:val="center"/>
              <w:rPr>
                <w:sz w:val="24"/>
                <w:szCs w:val="24"/>
              </w:rPr>
            </w:pPr>
            <w:r>
              <w:rPr>
                <w:rFonts w:hint="eastAsia" w:eastAsia="仿宋"/>
                <w:sz w:val="24"/>
                <w:szCs w:val="24"/>
              </w:rPr>
              <w:t>与有</w:t>
            </w:r>
            <w:r>
              <w:fldChar w:fldCharType="begin"/>
            </w:r>
            <w:r>
              <w:instrText xml:space="preserve"> HYPERLINK "https://baike.baidu.com/item/%E5%BF%83%E7%90%86%E9%9A%9C%E7%A2%8D/1702626?fromModule=lemma_inlink" \t "https://baike.baidu.com/item/%E8%80%81%E5%B9%B4%E4%BA%BA%E6%B2%9F%E9%80%9A%E6%8A%80%E5%B7%A7/_blank" </w:instrText>
            </w:r>
            <w:r>
              <w:fldChar w:fldCharType="separate"/>
            </w:r>
            <w:r>
              <w:rPr>
                <w:rFonts w:eastAsia="仿宋"/>
                <w:sz w:val="24"/>
                <w:szCs w:val="24"/>
              </w:rPr>
              <w:t>心理障碍</w:t>
            </w:r>
            <w:r>
              <w:fldChar w:fldCharType="end"/>
            </w:r>
            <w:r>
              <w:rPr>
                <w:rFonts w:eastAsia="仿宋"/>
                <w:sz w:val="24"/>
                <w:szCs w:val="24"/>
              </w:rPr>
              <w:t>老年人的沟通</w:t>
            </w:r>
          </w:p>
        </w:tc>
        <w:tc>
          <w:tcPr>
            <w:tcW w:w="678" w:type="dxa"/>
            <w:vAlign w:val="center"/>
          </w:tcPr>
          <w:p w14:paraId="65C86868">
            <w:pPr>
              <w:jc w:val="center"/>
              <w:rPr>
                <w:sz w:val="24"/>
                <w:szCs w:val="24"/>
              </w:rPr>
            </w:pPr>
            <w:r>
              <w:rPr>
                <w:rFonts w:hint="eastAsia" w:eastAsia="仿宋"/>
                <w:sz w:val="24"/>
                <w:szCs w:val="24"/>
              </w:rPr>
              <w:t>4</w:t>
            </w:r>
          </w:p>
        </w:tc>
        <w:tc>
          <w:tcPr>
            <w:tcW w:w="882" w:type="dxa"/>
            <w:vMerge w:val="continue"/>
            <w:vAlign w:val="center"/>
          </w:tcPr>
          <w:p w14:paraId="180AFF58">
            <w:pPr>
              <w:jc w:val="center"/>
              <w:rPr>
                <w:sz w:val="24"/>
                <w:szCs w:val="24"/>
              </w:rPr>
            </w:pPr>
          </w:p>
        </w:tc>
      </w:tr>
      <w:tr w14:paraId="5CC6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1EDF234C">
            <w:pPr>
              <w:rPr>
                <w:sz w:val="24"/>
                <w:szCs w:val="24"/>
              </w:rPr>
            </w:pPr>
          </w:p>
        </w:tc>
        <w:tc>
          <w:tcPr>
            <w:tcW w:w="1701" w:type="dxa"/>
            <w:vMerge w:val="continue"/>
            <w:vAlign w:val="center"/>
          </w:tcPr>
          <w:p w14:paraId="439D4FD6">
            <w:pPr>
              <w:jc w:val="center"/>
              <w:rPr>
                <w:sz w:val="24"/>
                <w:szCs w:val="24"/>
              </w:rPr>
            </w:pPr>
          </w:p>
        </w:tc>
        <w:tc>
          <w:tcPr>
            <w:tcW w:w="4961" w:type="dxa"/>
            <w:vAlign w:val="center"/>
          </w:tcPr>
          <w:p w14:paraId="005587C8">
            <w:pPr>
              <w:jc w:val="center"/>
              <w:rPr>
                <w:sz w:val="24"/>
                <w:szCs w:val="24"/>
              </w:rPr>
            </w:pPr>
            <w:r>
              <w:rPr>
                <w:rFonts w:eastAsia="仿宋"/>
                <w:sz w:val="24"/>
                <w:szCs w:val="24"/>
              </w:rPr>
              <w:t>与临终老年人的沟通</w:t>
            </w:r>
          </w:p>
        </w:tc>
        <w:tc>
          <w:tcPr>
            <w:tcW w:w="678" w:type="dxa"/>
            <w:vAlign w:val="center"/>
          </w:tcPr>
          <w:p w14:paraId="7071BF3D">
            <w:pPr>
              <w:jc w:val="center"/>
              <w:rPr>
                <w:sz w:val="24"/>
                <w:szCs w:val="24"/>
              </w:rPr>
            </w:pPr>
            <w:r>
              <w:rPr>
                <w:rFonts w:hint="eastAsia" w:eastAsia="仿宋"/>
                <w:sz w:val="24"/>
                <w:szCs w:val="24"/>
              </w:rPr>
              <w:t>4</w:t>
            </w:r>
          </w:p>
        </w:tc>
        <w:tc>
          <w:tcPr>
            <w:tcW w:w="882" w:type="dxa"/>
            <w:vMerge w:val="continue"/>
            <w:vAlign w:val="center"/>
          </w:tcPr>
          <w:p w14:paraId="5AB9B38F">
            <w:pPr>
              <w:jc w:val="center"/>
              <w:rPr>
                <w:sz w:val="24"/>
                <w:szCs w:val="24"/>
              </w:rPr>
            </w:pPr>
          </w:p>
        </w:tc>
      </w:tr>
      <w:tr w14:paraId="09A8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296ECDFF">
            <w:pPr>
              <w:rPr>
                <w:sz w:val="24"/>
                <w:szCs w:val="24"/>
              </w:rPr>
            </w:pPr>
          </w:p>
        </w:tc>
        <w:tc>
          <w:tcPr>
            <w:tcW w:w="1701" w:type="dxa"/>
            <w:vMerge w:val="continue"/>
            <w:vAlign w:val="center"/>
          </w:tcPr>
          <w:p w14:paraId="2CC0A855">
            <w:pPr>
              <w:jc w:val="center"/>
              <w:rPr>
                <w:sz w:val="24"/>
                <w:szCs w:val="24"/>
              </w:rPr>
            </w:pPr>
          </w:p>
        </w:tc>
        <w:tc>
          <w:tcPr>
            <w:tcW w:w="4961" w:type="dxa"/>
            <w:vAlign w:val="center"/>
          </w:tcPr>
          <w:p w14:paraId="36E0D81A">
            <w:pPr>
              <w:jc w:val="center"/>
              <w:rPr>
                <w:sz w:val="24"/>
                <w:szCs w:val="24"/>
              </w:rPr>
            </w:pPr>
            <w:r>
              <w:rPr>
                <w:rFonts w:hint="eastAsia" w:eastAsia="仿宋"/>
                <w:sz w:val="24"/>
                <w:szCs w:val="24"/>
              </w:rPr>
              <w:t>老年人遇到突发事件时的沟通处理</w:t>
            </w:r>
          </w:p>
        </w:tc>
        <w:tc>
          <w:tcPr>
            <w:tcW w:w="678" w:type="dxa"/>
            <w:vAlign w:val="center"/>
          </w:tcPr>
          <w:p w14:paraId="4F060BFB">
            <w:pPr>
              <w:jc w:val="center"/>
              <w:rPr>
                <w:sz w:val="24"/>
                <w:szCs w:val="24"/>
              </w:rPr>
            </w:pPr>
            <w:r>
              <w:rPr>
                <w:rFonts w:hint="eastAsia" w:eastAsia="仿宋"/>
                <w:sz w:val="24"/>
                <w:szCs w:val="24"/>
              </w:rPr>
              <w:t>4</w:t>
            </w:r>
          </w:p>
        </w:tc>
        <w:tc>
          <w:tcPr>
            <w:tcW w:w="882" w:type="dxa"/>
            <w:vMerge w:val="continue"/>
            <w:vAlign w:val="center"/>
          </w:tcPr>
          <w:p w14:paraId="779B3C89">
            <w:pPr>
              <w:jc w:val="center"/>
              <w:rPr>
                <w:sz w:val="24"/>
                <w:szCs w:val="24"/>
              </w:rPr>
            </w:pPr>
          </w:p>
        </w:tc>
      </w:tr>
      <w:tr w14:paraId="3FB9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vMerge w:val="continue"/>
          </w:tcPr>
          <w:p w14:paraId="086ED550">
            <w:pPr>
              <w:rPr>
                <w:sz w:val="24"/>
                <w:szCs w:val="24"/>
              </w:rPr>
            </w:pPr>
          </w:p>
        </w:tc>
        <w:tc>
          <w:tcPr>
            <w:tcW w:w="1701" w:type="dxa"/>
            <w:vAlign w:val="center"/>
          </w:tcPr>
          <w:p w14:paraId="0F00FDA2">
            <w:pPr>
              <w:jc w:val="center"/>
              <w:rPr>
                <w:sz w:val="24"/>
                <w:szCs w:val="24"/>
              </w:rPr>
            </w:pPr>
            <w:r>
              <w:rPr>
                <w:rFonts w:hint="eastAsia" w:eastAsia="仿宋"/>
                <w:sz w:val="24"/>
                <w:szCs w:val="24"/>
              </w:rPr>
              <w:t>教学</w:t>
            </w:r>
            <w:r>
              <w:rPr>
                <w:rFonts w:eastAsia="仿宋"/>
                <w:sz w:val="24"/>
                <w:szCs w:val="24"/>
              </w:rPr>
              <w:t>要求</w:t>
            </w:r>
          </w:p>
        </w:tc>
        <w:tc>
          <w:tcPr>
            <w:tcW w:w="6521" w:type="dxa"/>
            <w:gridSpan w:val="3"/>
            <w:vAlign w:val="center"/>
          </w:tcPr>
          <w:p w14:paraId="3ED8A6C1">
            <w:pPr>
              <w:ind w:firstLine="480" w:firstLineChars="200"/>
              <w:jc w:val="left"/>
              <w:rPr>
                <w:rFonts w:eastAsia="仿宋"/>
                <w:sz w:val="24"/>
                <w:szCs w:val="24"/>
              </w:rPr>
            </w:pPr>
            <w:r>
              <w:rPr>
                <w:rFonts w:hint="eastAsia" w:eastAsia="仿宋"/>
                <w:sz w:val="24"/>
                <w:szCs w:val="24"/>
              </w:rPr>
              <w:t>1．了解护理礼仪的重要性及日常生活中的礼仪。</w:t>
            </w:r>
          </w:p>
          <w:p w14:paraId="2DFA0DC3">
            <w:pPr>
              <w:ind w:firstLine="480" w:firstLineChars="200"/>
              <w:jc w:val="left"/>
              <w:rPr>
                <w:rFonts w:eastAsia="仿宋"/>
                <w:sz w:val="24"/>
                <w:szCs w:val="24"/>
              </w:rPr>
            </w:pPr>
            <w:r>
              <w:rPr>
                <w:rFonts w:hint="eastAsia" w:eastAsia="仿宋"/>
                <w:sz w:val="24"/>
                <w:szCs w:val="24"/>
              </w:rPr>
              <w:t>2．熟悉礼仪的原则、特征及礼仪的作用。</w:t>
            </w:r>
          </w:p>
          <w:p w14:paraId="7D799EFA">
            <w:pPr>
              <w:ind w:firstLine="480" w:firstLineChars="200"/>
              <w:jc w:val="left"/>
              <w:rPr>
                <w:rFonts w:eastAsia="仿宋"/>
                <w:sz w:val="24"/>
                <w:szCs w:val="24"/>
              </w:rPr>
            </w:pPr>
            <w:r>
              <w:rPr>
                <w:rFonts w:hint="eastAsia" w:eastAsia="仿宋"/>
                <w:sz w:val="24"/>
                <w:szCs w:val="24"/>
              </w:rPr>
              <w:t>3．熟悉仪容、服饰礼仪基本要求。</w:t>
            </w:r>
          </w:p>
          <w:p w14:paraId="2B7A7A35">
            <w:pPr>
              <w:ind w:firstLine="480" w:firstLineChars="200"/>
              <w:jc w:val="left"/>
              <w:rPr>
                <w:rFonts w:eastAsia="仿宋"/>
                <w:sz w:val="24"/>
                <w:szCs w:val="24"/>
              </w:rPr>
            </w:pPr>
            <w:r>
              <w:rPr>
                <w:rFonts w:hint="eastAsia" w:eastAsia="仿宋"/>
                <w:sz w:val="24"/>
                <w:szCs w:val="24"/>
              </w:rPr>
              <w:t>4．掌握护理工作中的基本礼仪知识及礼仪要求。</w:t>
            </w:r>
          </w:p>
          <w:p w14:paraId="6CD300B3">
            <w:pPr>
              <w:ind w:firstLine="480" w:firstLineChars="200"/>
              <w:jc w:val="left"/>
              <w:rPr>
                <w:rFonts w:eastAsia="仿宋"/>
                <w:sz w:val="24"/>
                <w:szCs w:val="24"/>
              </w:rPr>
            </w:pPr>
            <w:r>
              <w:rPr>
                <w:rFonts w:eastAsia="仿宋"/>
                <w:sz w:val="24"/>
                <w:szCs w:val="24"/>
              </w:rPr>
              <w:t>5</w:t>
            </w:r>
            <w:r>
              <w:rPr>
                <w:rFonts w:hint="eastAsia" w:eastAsia="仿宋"/>
                <w:sz w:val="24"/>
                <w:szCs w:val="24"/>
              </w:rPr>
              <w:t>．掌握护理职业形象的规范要求。</w:t>
            </w:r>
          </w:p>
          <w:p w14:paraId="2AF89FFB">
            <w:pPr>
              <w:ind w:firstLine="480" w:firstLineChars="200"/>
              <w:jc w:val="left"/>
              <w:rPr>
                <w:rFonts w:eastAsia="仿宋"/>
                <w:sz w:val="24"/>
                <w:szCs w:val="24"/>
              </w:rPr>
            </w:pPr>
            <w:r>
              <w:rPr>
                <w:rFonts w:hint="eastAsia" w:eastAsia="仿宋"/>
                <w:sz w:val="24"/>
                <w:szCs w:val="24"/>
              </w:rPr>
              <w:t>6．能够与患者践行融洽的沟通，能恰当的践行形象设计。</w:t>
            </w:r>
          </w:p>
          <w:p w14:paraId="27160DEC">
            <w:pPr>
              <w:ind w:firstLine="480" w:firstLineChars="200"/>
              <w:jc w:val="left"/>
              <w:rPr>
                <w:rFonts w:eastAsia="仿宋"/>
                <w:sz w:val="24"/>
                <w:szCs w:val="24"/>
              </w:rPr>
            </w:pPr>
            <w:r>
              <w:rPr>
                <w:rFonts w:eastAsia="仿宋"/>
                <w:sz w:val="24"/>
                <w:szCs w:val="24"/>
              </w:rPr>
              <w:t>7</w:t>
            </w:r>
            <w:r>
              <w:rPr>
                <w:rFonts w:hint="eastAsia" w:eastAsia="仿宋"/>
                <w:sz w:val="24"/>
                <w:szCs w:val="24"/>
              </w:rPr>
              <w:t>．提升学生礼仪培养的兴趣，培养学生良好的职业素质和行为习惯。</w:t>
            </w:r>
          </w:p>
          <w:p w14:paraId="4885FB09">
            <w:pPr>
              <w:ind w:firstLine="480" w:firstLineChars="200"/>
              <w:jc w:val="left"/>
              <w:rPr>
                <w:sz w:val="24"/>
                <w:szCs w:val="24"/>
              </w:rPr>
            </w:pPr>
            <w:r>
              <w:rPr>
                <w:rFonts w:eastAsia="仿宋"/>
                <w:sz w:val="24"/>
                <w:szCs w:val="24"/>
              </w:rPr>
              <w:t>8</w:t>
            </w:r>
            <w:r>
              <w:rPr>
                <w:rFonts w:hint="eastAsia" w:eastAsia="仿宋"/>
                <w:sz w:val="24"/>
                <w:szCs w:val="24"/>
              </w:rPr>
              <w:t>．具有良好的职业礼仪修养，使学生养成具有良好礼仪修养的护士。</w:t>
            </w:r>
          </w:p>
        </w:tc>
      </w:tr>
      <w:tr w14:paraId="7B44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05461E51">
            <w:pPr>
              <w:jc w:val="center"/>
              <w:rPr>
                <w:rFonts w:hint="eastAsia" w:eastAsia="仿宋_GB2312"/>
                <w:sz w:val="24"/>
                <w:szCs w:val="24"/>
                <w:lang w:val="en-US" w:eastAsia="zh-CN"/>
              </w:rPr>
            </w:pPr>
            <w:r>
              <w:rPr>
                <w:rFonts w:hint="eastAsia"/>
                <w:sz w:val="24"/>
                <w:szCs w:val="24"/>
                <w:lang w:val="en-US" w:eastAsia="zh-CN"/>
              </w:rPr>
              <w:t>基础护理</w:t>
            </w:r>
          </w:p>
        </w:tc>
        <w:tc>
          <w:tcPr>
            <w:tcW w:w="1701" w:type="dxa"/>
            <w:vAlign w:val="center"/>
          </w:tcPr>
          <w:p w14:paraId="66505224">
            <w:pPr>
              <w:jc w:val="center"/>
              <w:rPr>
                <w:sz w:val="24"/>
                <w:szCs w:val="24"/>
              </w:rPr>
            </w:pPr>
            <w:r>
              <w:rPr>
                <w:rFonts w:hint="eastAsia" w:eastAsia="仿宋"/>
                <w:sz w:val="24"/>
                <w:szCs w:val="24"/>
              </w:rPr>
              <w:t>课程</w:t>
            </w:r>
            <w:r>
              <w:rPr>
                <w:rFonts w:eastAsia="仿宋"/>
                <w:sz w:val="24"/>
                <w:szCs w:val="24"/>
              </w:rPr>
              <w:t>目标</w:t>
            </w:r>
          </w:p>
        </w:tc>
        <w:tc>
          <w:tcPr>
            <w:tcW w:w="6521" w:type="dxa"/>
            <w:gridSpan w:val="3"/>
            <w:vAlign w:val="center"/>
          </w:tcPr>
          <w:p w14:paraId="486443AF">
            <w:pPr>
              <w:ind w:firstLine="480" w:firstLineChars="200"/>
              <w:jc w:val="left"/>
              <w:rPr>
                <w:rFonts w:eastAsia="仿宋"/>
                <w:sz w:val="24"/>
                <w:szCs w:val="24"/>
              </w:rPr>
            </w:pPr>
            <w:r>
              <w:rPr>
                <w:rFonts w:hint="eastAsia" w:eastAsia="仿宋"/>
                <w:sz w:val="24"/>
                <w:szCs w:val="24"/>
              </w:rPr>
              <w:t>1．通过本课程各个环节的学习，使学生掌握了解一些老年人照护的技巧、老年人身体疾病的征兆、老年人感染性疾病的预防、老年人急性意外的救护，以及照护者本人的健康维护等方面的知识。爱岗敬业，有奉献精神，全心全意为老人服务。</w:t>
            </w:r>
          </w:p>
          <w:p w14:paraId="309FAC7D">
            <w:pPr>
              <w:ind w:firstLine="480" w:firstLineChars="200"/>
              <w:jc w:val="left"/>
              <w:rPr>
                <w:rFonts w:eastAsia="仿宋"/>
                <w:sz w:val="24"/>
                <w:szCs w:val="24"/>
              </w:rPr>
            </w:pPr>
            <w:r>
              <w:rPr>
                <w:rFonts w:hint="eastAsia" w:eastAsia="仿宋"/>
                <w:sz w:val="24"/>
                <w:szCs w:val="24"/>
              </w:rPr>
              <w:t>2．树立法制观念，遵守老年人权益保障法。</w:t>
            </w:r>
          </w:p>
          <w:p w14:paraId="2439EB82">
            <w:pPr>
              <w:ind w:firstLine="480" w:firstLineChars="200"/>
              <w:jc w:val="left"/>
              <w:rPr>
                <w:rFonts w:eastAsia="仿宋"/>
                <w:sz w:val="24"/>
                <w:szCs w:val="24"/>
              </w:rPr>
            </w:pPr>
            <w:r>
              <w:rPr>
                <w:rFonts w:hint="eastAsia" w:eastAsia="仿宋"/>
                <w:sz w:val="24"/>
                <w:szCs w:val="24"/>
              </w:rPr>
              <w:t>3．以人为本，尊重老人的隐私权。</w:t>
            </w:r>
          </w:p>
          <w:p w14:paraId="23011606">
            <w:pPr>
              <w:ind w:firstLine="480" w:firstLineChars="200"/>
              <w:jc w:val="left"/>
              <w:rPr>
                <w:rFonts w:eastAsia="仿宋"/>
                <w:sz w:val="24"/>
                <w:szCs w:val="24"/>
              </w:rPr>
            </w:pPr>
            <w:r>
              <w:rPr>
                <w:rFonts w:eastAsia="仿宋"/>
                <w:sz w:val="24"/>
                <w:szCs w:val="24"/>
              </w:rPr>
              <w:t>4</w:t>
            </w:r>
            <w:r>
              <w:rPr>
                <w:rFonts w:hint="eastAsia" w:eastAsia="仿宋"/>
                <w:sz w:val="24"/>
                <w:szCs w:val="24"/>
              </w:rPr>
              <w:t>．恪守社会一般行为准则和职业准则，严以律己，在老年照护工作中具有慎独精神，有较好的社会适应能力和人际沟通能力，能够和老年照护对象有效沟通交流。</w:t>
            </w:r>
          </w:p>
          <w:p w14:paraId="7CE1234F">
            <w:pPr>
              <w:ind w:firstLine="480" w:firstLineChars="200"/>
              <w:jc w:val="left"/>
              <w:rPr>
                <w:sz w:val="24"/>
                <w:szCs w:val="24"/>
              </w:rPr>
            </w:pPr>
            <w:r>
              <w:rPr>
                <w:rFonts w:eastAsia="仿宋"/>
                <w:sz w:val="24"/>
                <w:szCs w:val="24"/>
              </w:rPr>
              <w:t>5</w:t>
            </w:r>
            <w:r>
              <w:rPr>
                <w:rFonts w:hint="eastAsia" w:eastAsia="仿宋"/>
                <w:sz w:val="24"/>
                <w:szCs w:val="24"/>
              </w:rPr>
              <w:t>．积极进取，刻苦钻研，努力学习专业知识和技能，不断提高老年健康照护工作质量。</w:t>
            </w:r>
          </w:p>
        </w:tc>
      </w:tr>
      <w:tr w14:paraId="7175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3FDED3F3">
            <w:pPr>
              <w:rPr>
                <w:sz w:val="24"/>
                <w:szCs w:val="24"/>
              </w:rPr>
            </w:pPr>
          </w:p>
        </w:tc>
        <w:tc>
          <w:tcPr>
            <w:tcW w:w="1701" w:type="dxa"/>
            <w:vMerge w:val="restart"/>
            <w:vAlign w:val="center"/>
          </w:tcPr>
          <w:p w14:paraId="5964D75D">
            <w:pPr>
              <w:jc w:val="center"/>
              <w:rPr>
                <w:sz w:val="24"/>
                <w:szCs w:val="24"/>
              </w:rPr>
            </w:pPr>
            <w:r>
              <w:rPr>
                <w:rFonts w:hint="eastAsia" w:eastAsia="仿宋"/>
                <w:sz w:val="24"/>
                <w:szCs w:val="24"/>
              </w:rPr>
              <w:t>主要</w:t>
            </w:r>
            <w:r>
              <w:rPr>
                <w:rFonts w:eastAsia="仿宋"/>
                <w:sz w:val="24"/>
                <w:szCs w:val="24"/>
              </w:rPr>
              <w:t>内容</w:t>
            </w:r>
          </w:p>
        </w:tc>
        <w:tc>
          <w:tcPr>
            <w:tcW w:w="4961" w:type="dxa"/>
            <w:vAlign w:val="center"/>
          </w:tcPr>
          <w:p w14:paraId="1DAC82A8">
            <w:pPr>
              <w:jc w:val="center"/>
              <w:rPr>
                <w:sz w:val="24"/>
                <w:szCs w:val="24"/>
              </w:rPr>
            </w:pPr>
            <w:r>
              <w:rPr>
                <w:rFonts w:hint="eastAsia" w:eastAsia="仿宋"/>
                <w:sz w:val="24"/>
                <w:szCs w:val="24"/>
              </w:rPr>
              <w:t>老年健康照护概述</w:t>
            </w:r>
          </w:p>
        </w:tc>
        <w:tc>
          <w:tcPr>
            <w:tcW w:w="678" w:type="dxa"/>
            <w:vAlign w:val="center"/>
          </w:tcPr>
          <w:p w14:paraId="46F67AF5">
            <w:pPr>
              <w:jc w:val="center"/>
              <w:rPr>
                <w:sz w:val="24"/>
                <w:szCs w:val="24"/>
              </w:rPr>
            </w:pPr>
            <w:r>
              <w:rPr>
                <w:rFonts w:hint="eastAsia" w:eastAsia="仿宋"/>
                <w:sz w:val="24"/>
                <w:szCs w:val="24"/>
              </w:rPr>
              <w:t>20</w:t>
            </w:r>
          </w:p>
        </w:tc>
        <w:tc>
          <w:tcPr>
            <w:tcW w:w="882" w:type="dxa"/>
            <w:vMerge w:val="restart"/>
            <w:vAlign w:val="center"/>
          </w:tcPr>
          <w:p w14:paraId="1C60E05C">
            <w:pPr>
              <w:jc w:val="center"/>
              <w:rPr>
                <w:rFonts w:eastAsia="仿宋"/>
                <w:sz w:val="24"/>
                <w:szCs w:val="24"/>
              </w:rPr>
            </w:pPr>
          </w:p>
          <w:p w14:paraId="31025A10">
            <w:pPr>
              <w:jc w:val="center"/>
              <w:rPr>
                <w:rFonts w:eastAsia="仿宋"/>
                <w:sz w:val="24"/>
                <w:szCs w:val="24"/>
              </w:rPr>
            </w:pPr>
          </w:p>
          <w:p w14:paraId="7A5781D0">
            <w:pPr>
              <w:jc w:val="center"/>
              <w:rPr>
                <w:rFonts w:eastAsia="仿宋"/>
                <w:sz w:val="24"/>
                <w:szCs w:val="24"/>
              </w:rPr>
            </w:pPr>
          </w:p>
          <w:p w14:paraId="3E279654">
            <w:pPr>
              <w:jc w:val="center"/>
              <w:rPr>
                <w:rFonts w:eastAsia="仿宋"/>
                <w:sz w:val="24"/>
                <w:szCs w:val="24"/>
              </w:rPr>
            </w:pPr>
          </w:p>
          <w:p w14:paraId="120FF382">
            <w:pPr>
              <w:jc w:val="center"/>
              <w:rPr>
                <w:sz w:val="24"/>
                <w:szCs w:val="24"/>
              </w:rPr>
            </w:pPr>
            <w:r>
              <w:rPr>
                <w:rFonts w:hint="eastAsia" w:eastAsia="仿宋"/>
                <w:sz w:val="24"/>
                <w:szCs w:val="24"/>
              </w:rPr>
              <w:t>288</w:t>
            </w:r>
          </w:p>
        </w:tc>
      </w:tr>
      <w:tr w14:paraId="4168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5115BF13">
            <w:pPr>
              <w:rPr>
                <w:sz w:val="24"/>
                <w:szCs w:val="24"/>
              </w:rPr>
            </w:pPr>
          </w:p>
        </w:tc>
        <w:tc>
          <w:tcPr>
            <w:tcW w:w="1701" w:type="dxa"/>
            <w:vMerge w:val="continue"/>
            <w:vAlign w:val="center"/>
          </w:tcPr>
          <w:p w14:paraId="77DFA2AB">
            <w:pPr>
              <w:jc w:val="center"/>
              <w:rPr>
                <w:sz w:val="24"/>
                <w:szCs w:val="24"/>
              </w:rPr>
            </w:pPr>
          </w:p>
        </w:tc>
        <w:tc>
          <w:tcPr>
            <w:tcW w:w="4961" w:type="dxa"/>
            <w:vAlign w:val="center"/>
          </w:tcPr>
          <w:p w14:paraId="201C028E">
            <w:pPr>
              <w:jc w:val="center"/>
              <w:rPr>
                <w:sz w:val="24"/>
                <w:szCs w:val="24"/>
              </w:rPr>
            </w:pPr>
            <w:r>
              <w:rPr>
                <w:rFonts w:hint="eastAsia" w:eastAsia="仿宋"/>
                <w:sz w:val="24"/>
                <w:szCs w:val="24"/>
              </w:rPr>
              <w:t>老年人的健康评估</w:t>
            </w:r>
          </w:p>
        </w:tc>
        <w:tc>
          <w:tcPr>
            <w:tcW w:w="678" w:type="dxa"/>
            <w:vAlign w:val="center"/>
          </w:tcPr>
          <w:p w14:paraId="4D3AA7E1">
            <w:pPr>
              <w:jc w:val="center"/>
              <w:rPr>
                <w:sz w:val="24"/>
                <w:szCs w:val="24"/>
              </w:rPr>
            </w:pPr>
            <w:r>
              <w:rPr>
                <w:rFonts w:hint="eastAsia" w:eastAsia="仿宋"/>
                <w:sz w:val="24"/>
                <w:szCs w:val="24"/>
              </w:rPr>
              <w:t>22</w:t>
            </w:r>
          </w:p>
        </w:tc>
        <w:tc>
          <w:tcPr>
            <w:tcW w:w="882" w:type="dxa"/>
            <w:vMerge w:val="continue"/>
            <w:vAlign w:val="center"/>
          </w:tcPr>
          <w:p w14:paraId="717EFEBC">
            <w:pPr>
              <w:jc w:val="center"/>
              <w:rPr>
                <w:sz w:val="24"/>
                <w:szCs w:val="24"/>
              </w:rPr>
            </w:pPr>
          </w:p>
        </w:tc>
      </w:tr>
      <w:tr w14:paraId="04F2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39E93ED6">
            <w:pPr>
              <w:rPr>
                <w:sz w:val="24"/>
                <w:szCs w:val="24"/>
              </w:rPr>
            </w:pPr>
          </w:p>
        </w:tc>
        <w:tc>
          <w:tcPr>
            <w:tcW w:w="1701" w:type="dxa"/>
            <w:vMerge w:val="continue"/>
            <w:vAlign w:val="center"/>
          </w:tcPr>
          <w:p w14:paraId="3D09ACD2">
            <w:pPr>
              <w:jc w:val="center"/>
              <w:rPr>
                <w:sz w:val="24"/>
                <w:szCs w:val="24"/>
              </w:rPr>
            </w:pPr>
          </w:p>
        </w:tc>
        <w:tc>
          <w:tcPr>
            <w:tcW w:w="4961" w:type="dxa"/>
            <w:vAlign w:val="center"/>
          </w:tcPr>
          <w:p w14:paraId="52901ED7">
            <w:pPr>
              <w:jc w:val="center"/>
              <w:rPr>
                <w:sz w:val="24"/>
                <w:szCs w:val="24"/>
              </w:rPr>
            </w:pPr>
            <w:r>
              <w:rPr>
                <w:rFonts w:hint="eastAsia" w:eastAsia="仿宋"/>
                <w:sz w:val="24"/>
                <w:szCs w:val="24"/>
              </w:rPr>
              <w:t>老年人日常生活照护</w:t>
            </w:r>
          </w:p>
        </w:tc>
        <w:tc>
          <w:tcPr>
            <w:tcW w:w="678" w:type="dxa"/>
            <w:vAlign w:val="center"/>
          </w:tcPr>
          <w:p w14:paraId="6C7DB522">
            <w:pPr>
              <w:jc w:val="center"/>
              <w:rPr>
                <w:sz w:val="24"/>
                <w:szCs w:val="24"/>
              </w:rPr>
            </w:pPr>
            <w:r>
              <w:rPr>
                <w:rFonts w:hint="eastAsia" w:eastAsia="仿宋"/>
                <w:sz w:val="24"/>
                <w:szCs w:val="24"/>
              </w:rPr>
              <w:t>22</w:t>
            </w:r>
          </w:p>
        </w:tc>
        <w:tc>
          <w:tcPr>
            <w:tcW w:w="882" w:type="dxa"/>
            <w:vMerge w:val="continue"/>
            <w:vAlign w:val="center"/>
          </w:tcPr>
          <w:p w14:paraId="77552756">
            <w:pPr>
              <w:jc w:val="center"/>
              <w:rPr>
                <w:sz w:val="24"/>
                <w:szCs w:val="24"/>
              </w:rPr>
            </w:pPr>
          </w:p>
        </w:tc>
      </w:tr>
      <w:tr w14:paraId="3123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tcPr>
          <w:p w14:paraId="4295B415">
            <w:pPr>
              <w:rPr>
                <w:sz w:val="24"/>
                <w:szCs w:val="24"/>
              </w:rPr>
            </w:pPr>
          </w:p>
        </w:tc>
        <w:tc>
          <w:tcPr>
            <w:tcW w:w="1701" w:type="dxa"/>
            <w:vMerge w:val="continue"/>
            <w:vAlign w:val="center"/>
          </w:tcPr>
          <w:p w14:paraId="618BF894">
            <w:pPr>
              <w:jc w:val="center"/>
              <w:rPr>
                <w:sz w:val="24"/>
                <w:szCs w:val="24"/>
              </w:rPr>
            </w:pPr>
          </w:p>
        </w:tc>
        <w:tc>
          <w:tcPr>
            <w:tcW w:w="4961" w:type="dxa"/>
            <w:vAlign w:val="center"/>
          </w:tcPr>
          <w:p w14:paraId="52076497">
            <w:pPr>
              <w:jc w:val="center"/>
              <w:rPr>
                <w:sz w:val="24"/>
                <w:szCs w:val="24"/>
              </w:rPr>
            </w:pPr>
            <w:r>
              <w:rPr>
                <w:rFonts w:hint="eastAsia" w:eastAsia="仿宋"/>
                <w:sz w:val="24"/>
                <w:szCs w:val="24"/>
              </w:rPr>
              <w:t>老年人心理健康照护</w:t>
            </w:r>
          </w:p>
        </w:tc>
        <w:tc>
          <w:tcPr>
            <w:tcW w:w="678" w:type="dxa"/>
            <w:vAlign w:val="center"/>
          </w:tcPr>
          <w:p w14:paraId="02DD54AD">
            <w:pPr>
              <w:jc w:val="center"/>
              <w:rPr>
                <w:sz w:val="24"/>
                <w:szCs w:val="24"/>
              </w:rPr>
            </w:pPr>
            <w:r>
              <w:rPr>
                <w:rFonts w:hint="eastAsia" w:eastAsia="仿宋"/>
                <w:sz w:val="24"/>
                <w:szCs w:val="24"/>
              </w:rPr>
              <w:t>24</w:t>
            </w:r>
          </w:p>
        </w:tc>
        <w:tc>
          <w:tcPr>
            <w:tcW w:w="882" w:type="dxa"/>
            <w:vMerge w:val="continue"/>
            <w:vAlign w:val="center"/>
          </w:tcPr>
          <w:p w14:paraId="5DEA9C8E">
            <w:pPr>
              <w:jc w:val="center"/>
              <w:rPr>
                <w:sz w:val="24"/>
                <w:szCs w:val="24"/>
              </w:rPr>
            </w:pPr>
          </w:p>
        </w:tc>
      </w:tr>
      <w:tr w14:paraId="1ED4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tcPr>
          <w:p w14:paraId="01E8A0D6">
            <w:pPr>
              <w:jc w:val="center"/>
            </w:pPr>
          </w:p>
        </w:tc>
        <w:tc>
          <w:tcPr>
            <w:tcW w:w="1701" w:type="dxa"/>
            <w:vMerge w:val="continue"/>
            <w:vAlign w:val="center"/>
          </w:tcPr>
          <w:p w14:paraId="459200DF">
            <w:pPr>
              <w:jc w:val="center"/>
            </w:pPr>
          </w:p>
        </w:tc>
        <w:tc>
          <w:tcPr>
            <w:tcW w:w="4961" w:type="dxa"/>
            <w:vAlign w:val="center"/>
          </w:tcPr>
          <w:p w14:paraId="226404F5">
            <w:pPr>
              <w:jc w:val="center"/>
              <w:rPr>
                <w:sz w:val="24"/>
                <w:szCs w:val="24"/>
              </w:rPr>
            </w:pPr>
            <w:r>
              <w:rPr>
                <w:rFonts w:hint="eastAsia" w:eastAsia="仿宋"/>
                <w:sz w:val="24"/>
                <w:szCs w:val="24"/>
              </w:rPr>
              <w:t>感官系统疾病老人的健康照护</w:t>
            </w:r>
          </w:p>
        </w:tc>
        <w:tc>
          <w:tcPr>
            <w:tcW w:w="678" w:type="dxa"/>
            <w:vAlign w:val="center"/>
          </w:tcPr>
          <w:p w14:paraId="6B967027">
            <w:pPr>
              <w:jc w:val="center"/>
              <w:rPr>
                <w:sz w:val="24"/>
                <w:szCs w:val="24"/>
              </w:rPr>
            </w:pPr>
            <w:r>
              <w:rPr>
                <w:rFonts w:hint="eastAsia" w:eastAsia="仿宋"/>
                <w:sz w:val="24"/>
                <w:szCs w:val="24"/>
              </w:rPr>
              <w:t>24</w:t>
            </w:r>
          </w:p>
        </w:tc>
        <w:tc>
          <w:tcPr>
            <w:tcW w:w="882" w:type="dxa"/>
            <w:vMerge w:val="continue"/>
            <w:vAlign w:val="center"/>
          </w:tcPr>
          <w:p w14:paraId="12EC9F70">
            <w:pPr>
              <w:jc w:val="center"/>
              <w:rPr>
                <w:sz w:val="24"/>
                <w:szCs w:val="24"/>
              </w:rPr>
            </w:pPr>
          </w:p>
        </w:tc>
      </w:tr>
      <w:tr w14:paraId="623F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tcPr>
          <w:p w14:paraId="11EA007D">
            <w:pPr>
              <w:jc w:val="center"/>
              <w:rPr>
                <w:sz w:val="24"/>
                <w:szCs w:val="24"/>
              </w:rPr>
            </w:pPr>
          </w:p>
        </w:tc>
        <w:tc>
          <w:tcPr>
            <w:tcW w:w="1701" w:type="dxa"/>
            <w:vMerge w:val="continue"/>
            <w:vAlign w:val="center"/>
          </w:tcPr>
          <w:p w14:paraId="3B6D3902">
            <w:pPr>
              <w:jc w:val="center"/>
              <w:rPr>
                <w:sz w:val="24"/>
                <w:szCs w:val="24"/>
              </w:rPr>
            </w:pPr>
          </w:p>
        </w:tc>
        <w:tc>
          <w:tcPr>
            <w:tcW w:w="4961" w:type="dxa"/>
            <w:vAlign w:val="center"/>
          </w:tcPr>
          <w:p w14:paraId="34F3AF33">
            <w:pPr>
              <w:jc w:val="center"/>
              <w:rPr>
                <w:sz w:val="24"/>
                <w:szCs w:val="24"/>
              </w:rPr>
            </w:pPr>
            <w:r>
              <w:fldChar w:fldCharType="begin"/>
            </w:r>
            <w:r>
              <w:instrText xml:space="preserve"> HYPERLINK "https://baike.baidu.com/item/%E5%91%BC%E5%90%B8%E7%B3%BB%E7%BB%9F%E7%96%BE%E7%97%85/3912347?fromModule=lemma_inlink" \t "https://baike.baidu.com/item/%E8%80%81%E5%B9%B4%E5%81%A5%E5%BA%B7%E7%85%A7%E6%8A%A4/_blank" </w:instrText>
            </w:r>
            <w:r>
              <w:fldChar w:fldCharType="separate"/>
            </w:r>
            <w:r>
              <w:rPr>
                <w:rFonts w:eastAsia="仿宋"/>
                <w:sz w:val="24"/>
                <w:szCs w:val="24"/>
              </w:rPr>
              <w:t>呼吸系统疾病</w:t>
            </w:r>
            <w:r>
              <w:fldChar w:fldCharType="end"/>
            </w:r>
            <w:r>
              <w:rPr>
                <w:rFonts w:eastAsia="仿宋"/>
                <w:sz w:val="24"/>
                <w:szCs w:val="24"/>
              </w:rPr>
              <w:t>老人的健康照护</w:t>
            </w:r>
          </w:p>
        </w:tc>
        <w:tc>
          <w:tcPr>
            <w:tcW w:w="678" w:type="dxa"/>
            <w:vAlign w:val="center"/>
          </w:tcPr>
          <w:p w14:paraId="241C0F0F">
            <w:pPr>
              <w:jc w:val="center"/>
              <w:rPr>
                <w:sz w:val="24"/>
                <w:szCs w:val="24"/>
              </w:rPr>
            </w:pPr>
            <w:r>
              <w:rPr>
                <w:rFonts w:hint="eastAsia" w:eastAsia="仿宋"/>
                <w:sz w:val="24"/>
                <w:szCs w:val="24"/>
              </w:rPr>
              <w:t>28</w:t>
            </w:r>
          </w:p>
        </w:tc>
        <w:tc>
          <w:tcPr>
            <w:tcW w:w="882" w:type="dxa"/>
            <w:vMerge w:val="continue"/>
            <w:vAlign w:val="center"/>
          </w:tcPr>
          <w:p w14:paraId="2B3D625D">
            <w:pPr>
              <w:jc w:val="center"/>
              <w:rPr>
                <w:sz w:val="24"/>
                <w:szCs w:val="24"/>
              </w:rPr>
            </w:pPr>
          </w:p>
        </w:tc>
      </w:tr>
      <w:tr w14:paraId="25F4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tcPr>
          <w:p w14:paraId="2E415BAD">
            <w:pPr>
              <w:jc w:val="center"/>
              <w:rPr>
                <w:sz w:val="24"/>
                <w:szCs w:val="24"/>
              </w:rPr>
            </w:pPr>
          </w:p>
        </w:tc>
        <w:tc>
          <w:tcPr>
            <w:tcW w:w="1701" w:type="dxa"/>
            <w:vMerge w:val="continue"/>
            <w:vAlign w:val="center"/>
          </w:tcPr>
          <w:p w14:paraId="7DD54F4E">
            <w:pPr>
              <w:jc w:val="center"/>
              <w:rPr>
                <w:sz w:val="24"/>
                <w:szCs w:val="24"/>
              </w:rPr>
            </w:pPr>
          </w:p>
        </w:tc>
        <w:tc>
          <w:tcPr>
            <w:tcW w:w="4961" w:type="dxa"/>
            <w:vAlign w:val="center"/>
          </w:tcPr>
          <w:p w14:paraId="4C20FE69">
            <w:pPr>
              <w:jc w:val="center"/>
              <w:rPr>
                <w:sz w:val="24"/>
                <w:szCs w:val="24"/>
              </w:rPr>
            </w:pPr>
            <w:r>
              <w:rPr>
                <w:rFonts w:hint="eastAsia" w:eastAsia="仿宋"/>
                <w:sz w:val="24"/>
                <w:szCs w:val="24"/>
              </w:rPr>
              <w:t>心血管系统疾病老人的健康照护</w:t>
            </w:r>
          </w:p>
        </w:tc>
        <w:tc>
          <w:tcPr>
            <w:tcW w:w="678" w:type="dxa"/>
            <w:vAlign w:val="center"/>
          </w:tcPr>
          <w:p w14:paraId="2DA7B2C8">
            <w:pPr>
              <w:jc w:val="center"/>
              <w:rPr>
                <w:sz w:val="24"/>
                <w:szCs w:val="24"/>
              </w:rPr>
            </w:pPr>
            <w:r>
              <w:rPr>
                <w:rFonts w:hint="eastAsia" w:eastAsia="仿宋"/>
                <w:sz w:val="24"/>
                <w:szCs w:val="24"/>
              </w:rPr>
              <w:t>28</w:t>
            </w:r>
          </w:p>
        </w:tc>
        <w:tc>
          <w:tcPr>
            <w:tcW w:w="882" w:type="dxa"/>
            <w:vMerge w:val="continue"/>
            <w:vAlign w:val="center"/>
          </w:tcPr>
          <w:p w14:paraId="2783E7AF">
            <w:pPr>
              <w:jc w:val="center"/>
              <w:rPr>
                <w:sz w:val="24"/>
                <w:szCs w:val="24"/>
              </w:rPr>
            </w:pPr>
          </w:p>
        </w:tc>
      </w:tr>
      <w:tr w14:paraId="0A8B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tcPr>
          <w:p w14:paraId="00F76229">
            <w:pPr>
              <w:jc w:val="center"/>
              <w:rPr>
                <w:sz w:val="24"/>
                <w:szCs w:val="24"/>
              </w:rPr>
            </w:pPr>
          </w:p>
        </w:tc>
        <w:tc>
          <w:tcPr>
            <w:tcW w:w="1701" w:type="dxa"/>
            <w:vMerge w:val="continue"/>
            <w:vAlign w:val="center"/>
          </w:tcPr>
          <w:p w14:paraId="16B19C71">
            <w:pPr>
              <w:jc w:val="center"/>
              <w:rPr>
                <w:sz w:val="24"/>
                <w:szCs w:val="24"/>
              </w:rPr>
            </w:pPr>
          </w:p>
        </w:tc>
        <w:tc>
          <w:tcPr>
            <w:tcW w:w="4961" w:type="dxa"/>
            <w:vAlign w:val="center"/>
          </w:tcPr>
          <w:p w14:paraId="40DE9A8B">
            <w:pPr>
              <w:jc w:val="center"/>
              <w:rPr>
                <w:sz w:val="24"/>
                <w:szCs w:val="24"/>
              </w:rPr>
            </w:pPr>
            <w:r>
              <w:fldChar w:fldCharType="begin"/>
            </w:r>
            <w:r>
              <w:instrText xml:space="preserve"> HYPERLINK "https://baike.baidu.com/item/%E6%B6%88%E5%8C%96%E7%B3%BB%E7%BB%9F%E7%96%BE%E7%97%85/4440188?fromModule=lemma_inlink" \t "https://baike.baidu.com/item/%E8%80%81%E5%B9%B4%E5%81%A5%E5%BA%B7%E7%85%A7%E6%8A%A4/_blank" </w:instrText>
            </w:r>
            <w:r>
              <w:fldChar w:fldCharType="separate"/>
            </w:r>
            <w:r>
              <w:rPr>
                <w:rFonts w:eastAsia="仿宋"/>
                <w:sz w:val="24"/>
                <w:szCs w:val="24"/>
              </w:rPr>
              <w:t>消化系统疾病</w:t>
            </w:r>
            <w:r>
              <w:fldChar w:fldCharType="end"/>
            </w:r>
            <w:r>
              <w:rPr>
                <w:rFonts w:eastAsia="仿宋"/>
                <w:sz w:val="24"/>
                <w:szCs w:val="24"/>
              </w:rPr>
              <w:t>老人的健康照护</w:t>
            </w:r>
          </w:p>
        </w:tc>
        <w:tc>
          <w:tcPr>
            <w:tcW w:w="678" w:type="dxa"/>
            <w:vAlign w:val="center"/>
          </w:tcPr>
          <w:p w14:paraId="46FA35FE">
            <w:pPr>
              <w:jc w:val="center"/>
              <w:rPr>
                <w:sz w:val="24"/>
                <w:szCs w:val="24"/>
              </w:rPr>
            </w:pPr>
            <w:r>
              <w:rPr>
                <w:rFonts w:hint="eastAsia" w:eastAsia="仿宋"/>
                <w:sz w:val="24"/>
                <w:szCs w:val="24"/>
              </w:rPr>
              <w:t>24</w:t>
            </w:r>
          </w:p>
        </w:tc>
        <w:tc>
          <w:tcPr>
            <w:tcW w:w="882" w:type="dxa"/>
            <w:vMerge w:val="continue"/>
            <w:vAlign w:val="center"/>
          </w:tcPr>
          <w:p w14:paraId="7E2251B8">
            <w:pPr>
              <w:jc w:val="center"/>
              <w:rPr>
                <w:sz w:val="24"/>
                <w:szCs w:val="24"/>
              </w:rPr>
            </w:pPr>
          </w:p>
        </w:tc>
      </w:tr>
      <w:tr w14:paraId="09D9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tcPr>
          <w:p w14:paraId="34193FBA">
            <w:pPr>
              <w:jc w:val="center"/>
              <w:rPr>
                <w:sz w:val="24"/>
                <w:szCs w:val="24"/>
              </w:rPr>
            </w:pPr>
          </w:p>
        </w:tc>
        <w:tc>
          <w:tcPr>
            <w:tcW w:w="1701" w:type="dxa"/>
            <w:vMerge w:val="continue"/>
            <w:vAlign w:val="center"/>
          </w:tcPr>
          <w:p w14:paraId="76AF1FDC">
            <w:pPr>
              <w:jc w:val="center"/>
              <w:rPr>
                <w:sz w:val="24"/>
                <w:szCs w:val="24"/>
              </w:rPr>
            </w:pPr>
          </w:p>
        </w:tc>
        <w:tc>
          <w:tcPr>
            <w:tcW w:w="4961" w:type="dxa"/>
            <w:vAlign w:val="center"/>
          </w:tcPr>
          <w:p w14:paraId="06F220DA">
            <w:pPr>
              <w:jc w:val="center"/>
              <w:rPr>
                <w:sz w:val="24"/>
                <w:szCs w:val="24"/>
              </w:rPr>
            </w:pPr>
            <w:r>
              <w:rPr>
                <w:rFonts w:hint="eastAsia" w:eastAsia="仿宋"/>
                <w:sz w:val="24"/>
                <w:szCs w:val="24"/>
              </w:rPr>
              <w:t>泌尿</w:t>
            </w:r>
            <w:r>
              <w:fldChar w:fldCharType="begin"/>
            </w:r>
            <w:r>
              <w:instrText xml:space="preserve"> HYPERLINK "https://baike.baidu.com/item/%E7%94%9F%E6%AE%96%E7%B3%BB%E7%BB%9F%E7%96%BE%E7%97%85/3870072?fromModule=lemma_inlink" \t "https://baike.baidu.com/item/%E8%80%81%E5%B9%B4%E5%81%A5%E5%BA%B7%E7%85%A7%E6%8A%A4/_blank" </w:instrText>
            </w:r>
            <w:r>
              <w:fldChar w:fldCharType="separate"/>
            </w:r>
            <w:r>
              <w:rPr>
                <w:rFonts w:eastAsia="仿宋"/>
                <w:sz w:val="24"/>
                <w:szCs w:val="24"/>
              </w:rPr>
              <w:t>生殖系统疾病</w:t>
            </w:r>
            <w:r>
              <w:fldChar w:fldCharType="end"/>
            </w:r>
            <w:r>
              <w:rPr>
                <w:rFonts w:eastAsia="仿宋"/>
                <w:sz w:val="24"/>
                <w:szCs w:val="24"/>
              </w:rPr>
              <w:t>老人的健康照护</w:t>
            </w:r>
          </w:p>
        </w:tc>
        <w:tc>
          <w:tcPr>
            <w:tcW w:w="678" w:type="dxa"/>
            <w:vAlign w:val="center"/>
          </w:tcPr>
          <w:p w14:paraId="43527A6A">
            <w:pPr>
              <w:jc w:val="center"/>
              <w:rPr>
                <w:sz w:val="24"/>
                <w:szCs w:val="24"/>
              </w:rPr>
            </w:pPr>
            <w:r>
              <w:rPr>
                <w:rFonts w:hint="eastAsia" w:eastAsia="仿宋"/>
                <w:sz w:val="24"/>
                <w:szCs w:val="24"/>
              </w:rPr>
              <w:t>24</w:t>
            </w:r>
          </w:p>
        </w:tc>
        <w:tc>
          <w:tcPr>
            <w:tcW w:w="882" w:type="dxa"/>
            <w:vMerge w:val="continue"/>
            <w:vAlign w:val="center"/>
          </w:tcPr>
          <w:p w14:paraId="7A9A7DDA">
            <w:pPr>
              <w:jc w:val="center"/>
              <w:rPr>
                <w:sz w:val="24"/>
                <w:szCs w:val="24"/>
              </w:rPr>
            </w:pPr>
          </w:p>
        </w:tc>
      </w:tr>
      <w:tr w14:paraId="2133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tcPr>
          <w:p w14:paraId="0AD5A3F2">
            <w:pPr>
              <w:jc w:val="center"/>
              <w:rPr>
                <w:sz w:val="24"/>
                <w:szCs w:val="24"/>
              </w:rPr>
            </w:pPr>
          </w:p>
        </w:tc>
        <w:tc>
          <w:tcPr>
            <w:tcW w:w="1701" w:type="dxa"/>
            <w:vMerge w:val="continue"/>
            <w:vAlign w:val="center"/>
          </w:tcPr>
          <w:p w14:paraId="75FAFDAD">
            <w:pPr>
              <w:jc w:val="center"/>
              <w:rPr>
                <w:sz w:val="24"/>
                <w:szCs w:val="24"/>
              </w:rPr>
            </w:pPr>
          </w:p>
        </w:tc>
        <w:tc>
          <w:tcPr>
            <w:tcW w:w="4961" w:type="dxa"/>
            <w:vAlign w:val="center"/>
          </w:tcPr>
          <w:p w14:paraId="37C86DE4">
            <w:pPr>
              <w:jc w:val="center"/>
              <w:rPr>
                <w:sz w:val="24"/>
                <w:szCs w:val="24"/>
              </w:rPr>
            </w:pPr>
            <w:r>
              <w:fldChar w:fldCharType="begin"/>
            </w:r>
            <w:r>
              <w:instrText xml:space="preserve"> HYPERLINK "https://baike.baidu.com/item/%E8%BF%90%E5%8A%A8%E7%B3%BB%E7%BB%9F%E7%96%BE%E7%97%85/1318302?fromModule=lemma_inlink" \t "https://baike.baidu.com/item/%E8%80%81%E5%B9%B4%E5%81%A5%E5%BA%B7%E7%85%A7%E6%8A%A4/_blank" </w:instrText>
            </w:r>
            <w:r>
              <w:fldChar w:fldCharType="separate"/>
            </w:r>
            <w:r>
              <w:rPr>
                <w:rFonts w:eastAsia="仿宋"/>
                <w:sz w:val="24"/>
                <w:szCs w:val="24"/>
              </w:rPr>
              <w:t>运动系统疾病</w:t>
            </w:r>
            <w:r>
              <w:fldChar w:fldCharType="end"/>
            </w:r>
            <w:r>
              <w:rPr>
                <w:rFonts w:eastAsia="仿宋"/>
                <w:sz w:val="24"/>
                <w:szCs w:val="24"/>
              </w:rPr>
              <w:t>老人的健康照护</w:t>
            </w:r>
          </w:p>
        </w:tc>
        <w:tc>
          <w:tcPr>
            <w:tcW w:w="678" w:type="dxa"/>
            <w:vAlign w:val="center"/>
          </w:tcPr>
          <w:p w14:paraId="341DD59C">
            <w:pPr>
              <w:jc w:val="center"/>
              <w:rPr>
                <w:sz w:val="24"/>
                <w:szCs w:val="24"/>
              </w:rPr>
            </w:pPr>
            <w:r>
              <w:rPr>
                <w:rFonts w:hint="eastAsia" w:eastAsia="仿宋"/>
                <w:sz w:val="24"/>
                <w:szCs w:val="24"/>
              </w:rPr>
              <w:t>24</w:t>
            </w:r>
          </w:p>
        </w:tc>
        <w:tc>
          <w:tcPr>
            <w:tcW w:w="882" w:type="dxa"/>
            <w:vMerge w:val="continue"/>
            <w:vAlign w:val="center"/>
          </w:tcPr>
          <w:p w14:paraId="720385DC">
            <w:pPr>
              <w:jc w:val="center"/>
              <w:rPr>
                <w:sz w:val="24"/>
                <w:szCs w:val="24"/>
              </w:rPr>
            </w:pPr>
          </w:p>
        </w:tc>
      </w:tr>
      <w:tr w14:paraId="1974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tcPr>
          <w:p w14:paraId="54E93581">
            <w:pPr>
              <w:jc w:val="center"/>
              <w:rPr>
                <w:sz w:val="24"/>
                <w:szCs w:val="24"/>
              </w:rPr>
            </w:pPr>
          </w:p>
        </w:tc>
        <w:tc>
          <w:tcPr>
            <w:tcW w:w="1701" w:type="dxa"/>
            <w:vMerge w:val="continue"/>
            <w:vAlign w:val="center"/>
          </w:tcPr>
          <w:p w14:paraId="006DB371">
            <w:pPr>
              <w:jc w:val="center"/>
              <w:rPr>
                <w:sz w:val="24"/>
                <w:szCs w:val="24"/>
              </w:rPr>
            </w:pPr>
          </w:p>
        </w:tc>
        <w:tc>
          <w:tcPr>
            <w:tcW w:w="4961" w:type="dxa"/>
            <w:vAlign w:val="center"/>
          </w:tcPr>
          <w:p w14:paraId="6A90EE63">
            <w:pPr>
              <w:jc w:val="center"/>
              <w:rPr>
                <w:sz w:val="24"/>
                <w:szCs w:val="24"/>
              </w:rPr>
            </w:pPr>
            <w:r>
              <w:rPr>
                <w:rFonts w:hint="eastAsia" w:eastAsia="仿宋"/>
                <w:sz w:val="24"/>
                <w:szCs w:val="24"/>
              </w:rPr>
              <w:t>代谢和</w:t>
            </w:r>
            <w:r>
              <w:fldChar w:fldCharType="begin"/>
            </w:r>
            <w:r>
              <w:instrText xml:space="preserve"> HYPERLINK "https://baike.baidu.com/item/%E5%86%85%E5%88%86%E6%B3%8C%E7%B3%BB%E7%BB%9F/1663518?fromModule=lemma_inlink" \t "https://baike.baidu.com/item/%E8%80%81%E5%B9%B4%E5%81%A5%E5%BA%B7%E7%85%A7%E6%8A%A4/_blank" </w:instrText>
            </w:r>
            <w:r>
              <w:fldChar w:fldCharType="separate"/>
            </w:r>
            <w:r>
              <w:rPr>
                <w:rFonts w:eastAsia="仿宋"/>
                <w:sz w:val="24"/>
                <w:szCs w:val="24"/>
              </w:rPr>
              <w:t>内分泌系统</w:t>
            </w:r>
            <w:r>
              <w:fldChar w:fldCharType="end"/>
            </w:r>
            <w:r>
              <w:rPr>
                <w:rFonts w:eastAsia="仿宋"/>
                <w:sz w:val="24"/>
                <w:szCs w:val="24"/>
              </w:rPr>
              <w:t>疾病老人的健康照护</w:t>
            </w:r>
          </w:p>
        </w:tc>
        <w:tc>
          <w:tcPr>
            <w:tcW w:w="678" w:type="dxa"/>
            <w:vAlign w:val="center"/>
          </w:tcPr>
          <w:p w14:paraId="7A653B7F">
            <w:pPr>
              <w:jc w:val="center"/>
              <w:rPr>
                <w:sz w:val="24"/>
                <w:szCs w:val="24"/>
              </w:rPr>
            </w:pPr>
            <w:r>
              <w:rPr>
                <w:rFonts w:hint="eastAsia" w:eastAsia="仿宋"/>
                <w:sz w:val="24"/>
                <w:szCs w:val="24"/>
              </w:rPr>
              <w:t>24</w:t>
            </w:r>
          </w:p>
        </w:tc>
        <w:tc>
          <w:tcPr>
            <w:tcW w:w="882" w:type="dxa"/>
            <w:vMerge w:val="continue"/>
            <w:vAlign w:val="center"/>
          </w:tcPr>
          <w:p w14:paraId="047FDD25">
            <w:pPr>
              <w:jc w:val="center"/>
              <w:rPr>
                <w:sz w:val="24"/>
                <w:szCs w:val="24"/>
              </w:rPr>
            </w:pPr>
          </w:p>
        </w:tc>
      </w:tr>
      <w:tr w14:paraId="6300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tcPr>
          <w:p w14:paraId="4864ABE9">
            <w:pPr>
              <w:jc w:val="center"/>
              <w:rPr>
                <w:sz w:val="24"/>
                <w:szCs w:val="24"/>
              </w:rPr>
            </w:pPr>
          </w:p>
        </w:tc>
        <w:tc>
          <w:tcPr>
            <w:tcW w:w="1701" w:type="dxa"/>
            <w:vMerge w:val="continue"/>
            <w:vAlign w:val="center"/>
          </w:tcPr>
          <w:p w14:paraId="1294BE98">
            <w:pPr>
              <w:jc w:val="center"/>
              <w:rPr>
                <w:sz w:val="24"/>
                <w:szCs w:val="24"/>
              </w:rPr>
            </w:pPr>
          </w:p>
        </w:tc>
        <w:tc>
          <w:tcPr>
            <w:tcW w:w="4961" w:type="dxa"/>
            <w:vAlign w:val="center"/>
          </w:tcPr>
          <w:p w14:paraId="368052FC">
            <w:pPr>
              <w:jc w:val="center"/>
              <w:rPr>
                <w:sz w:val="24"/>
                <w:szCs w:val="24"/>
              </w:rPr>
            </w:pPr>
            <w:r>
              <w:fldChar w:fldCharType="begin"/>
            </w:r>
            <w:r>
              <w:instrText xml:space="preserve"> HYPERLINK "https://baike.baidu.com/item/%E7%A5%9E%E7%BB%8F%E7%B3%BB%E7%BB%9F%E7%96%BE%E7%97%85/62161?fromModule=lemma_inlink" \t "https://baike.baidu.com/item/%E8%80%81%E5%B9%B4%E5%81%A5%E5%BA%B7%E7%85%A7%E6%8A%A4/_blank" </w:instrText>
            </w:r>
            <w:r>
              <w:fldChar w:fldCharType="separate"/>
            </w:r>
            <w:r>
              <w:rPr>
                <w:rFonts w:eastAsia="仿宋"/>
                <w:sz w:val="24"/>
                <w:szCs w:val="24"/>
              </w:rPr>
              <w:t>神经系统疾病</w:t>
            </w:r>
            <w:r>
              <w:fldChar w:fldCharType="end"/>
            </w:r>
            <w:r>
              <w:rPr>
                <w:rFonts w:eastAsia="仿宋"/>
                <w:sz w:val="24"/>
                <w:szCs w:val="24"/>
              </w:rPr>
              <w:t>老人的健康照护</w:t>
            </w:r>
          </w:p>
        </w:tc>
        <w:tc>
          <w:tcPr>
            <w:tcW w:w="678" w:type="dxa"/>
            <w:vAlign w:val="center"/>
          </w:tcPr>
          <w:p w14:paraId="6B63BB7C">
            <w:pPr>
              <w:jc w:val="center"/>
              <w:rPr>
                <w:sz w:val="24"/>
                <w:szCs w:val="24"/>
              </w:rPr>
            </w:pPr>
            <w:r>
              <w:rPr>
                <w:rFonts w:hint="eastAsia" w:eastAsia="仿宋"/>
                <w:sz w:val="24"/>
                <w:szCs w:val="24"/>
              </w:rPr>
              <w:t>24</w:t>
            </w:r>
          </w:p>
        </w:tc>
        <w:tc>
          <w:tcPr>
            <w:tcW w:w="882" w:type="dxa"/>
            <w:vMerge w:val="continue"/>
            <w:vAlign w:val="center"/>
          </w:tcPr>
          <w:p w14:paraId="6B7F763F">
            <w:pPr>
              <w:jc w:val="center"/>
              <w:rPr>
                <w:sz w:val="24"/>
                <w:szCs w:val="24"/>
              </w:rPr>
            </w:pPr>
          </w:p>
        </w:tc>
      </w:tr>
      <w:tr w14:paraId="60E4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499BD5FF">
            <w:pPr>
              <w:rPr>
                <w:sz w:val="24"/>
                <w:szCs w:val="24"/>
              </w:rPr>
            </w:pPr>
          </w:p>
        </w:tc>
        <w:tc>
          <w:tcPr>
            <w:tcW w:w="1701" w:type="dxa"/>
            <w:vAlign w:val="center"/>
          </w:tcPr>
          <w:p w14:paraId="7083CDFB">
            <w:pPr>
              <w:jc w:val="center"/>
              <w:rPr>
                <w:sz w:val="24"/>
                <w:szCs w:val="24"/>
              </w:rPr>
            </w:pPr>
            <w:r>
              <w:rPr>
                <w:rFonts w:hint="eastAsia" w:eastAsia="仿宋"/>
                <w:sz w:val="24"/>
                <w:szCs w:val="24"/>
              </w:rPr>
              <w:t>教学</w:t>
            </w:r>
            <w:r>
              <w:rPr>
                <w:rFonts w:eastAsia="仿宋"/>
                <w:sz w:val="24"/>
                <w:szCs w:val="24"/>
              </w:rPr>
              <w:t>要求</w:t>
            </w:r>
          </w:p>
        </w:tc>
        <w:tc>
          <w:tcPr>
            <w:tcW w:w="6521" w:type="dxa"/>
            <w:gridSpan w:val="3"/>
            <w:vAlign w:val="center"/>
          </w:tcPr>
          <w:p w14:paraId="78C67098">
            <w:pPr>
              <w:ind w:firstLine="480" w:firstLineChars="200"/>
              <w:jc w:val="left"/>
              <w:rPr>
                <w:rFonts w:eastAsia="仿宋"/>
                <w:sz w:val="24"/>
                <w:szCs w:val="24"/>
              </w:rPr>
            </w:pPr>
            <w:r>
              <w:rPr>
                <w:rFonts w:hint="eastAsia" w:eastAsia="仿宋"/>
                <w:sz w:val="24"/>
                <w:szCs w:val="24"/>
              </w:rPr>
              <w:t>1．能根据老年人照护需求评估标准，运用老年人生活自理能力、认知能力、情绪行为、视觉能力等相关评估知识，评估老年照护对象的服务需求，确定需要为老年人提供的照护服务，并建立照护档案。</w:t>
            </w:r>
          </w:p>
          <w:p w14:paraId="02DA385E">
            <w:pPr>
              <w:ind w:firstLine="480" w:firstLineChars="200"/>
              <w:jc w:val="left"/>
              <w:rPr>
                <w:rFonts w:eastAsia="仿宋"/>
                <w:sz w:val="24"/>
                <w:szCs w:val="24"/>
              </w:rPr>
            </w:pPr>
            <w:r>
              <w:rPr>
                <w:rFonts w:hint="eastAsia" w:eastAsia="仿宋"/>
                <w:sz w:val="24"/>
                <w:szCs w:val="24"/>
              </w:rPr>
              <w:t>2．能根据生命体征测量操作标准，运用生命体征观察与测量知识，测量老年人体温、脉搏、呼吸、血压等生命体征，填写生命体征记录单。</w:t>
            </w:r>
          </w:p>
          <w:p w14:paraId="5B021A54">
            <w:pPr>
              <w:ind w:firstLine="480" w:firstLineChars="200"/>
              <w:jc w:val="left"/>
              <w:rPr>
                <w:rFonts w:eastAsia="仿宋"/>
                <w:sz w:val="24"/>
                <w:szCs w:val="24"/>
              </w:rPr>
            </w:pPr>
            <w:r>
              <w:rPr>
                <w:rFonts w:hint="eastAsia" w:eastAsia="仿宋"/>
                <w:sz w:val="24"/>
                <w:szCs w:val="24"/>
              </w:rPr>
              <w:t>3．能运用老年人生理、心理特点相关知识，做好接收老人入住的环境准备。</w:t>
            </w:r>
          </w:p>
          <w:p w14:paraId="11F725E4">
            <w:pPr>
              <w:ind w:firstLine="480" w:firstLineChars="200"/>
              <w:jc w:val="left"/>
              <w:rPr>
                <w:rFonts w:eastAsia="仿宋"/>
                <w:sz w:val="24"/>
                <w:szCs w:val="24"/>
              </w:rPr>
            </w:pPr>
            <w:r>
              <w:rPr>
                <w:rFonts w:hint="eastAsia" w:eastAsia="仿宋"/>
                <w:sz w:val="24"/>
                <w:szCs w:val="24"/>
              </w:rPr>
              <w:t>4．能根据老年人清洁照料技术操作标准，运用协助半自理和失能老年人进行面部、头发、口腔、皮肤等部位的清洁知识，满足老年人个人卫生需要。</w:t>
            </w:r>
          </w:p>
          <w:p w14:paraId="2D3C6C22">
            <w:pPr>
              <w:ind w:firstLine="480" w:firstLineChars="200"/>
              <w:jc w:val="left"/>
              <w:rPr>
                <w:rFonts w:eastAsia="仿宋"/>
                <w:sz w:val="24"/>
                <w:szCs w:val="24"/>
              </w:rPr>
            </w:pPr>
            <w:r>
              <w:rPr>
                <w:rFonts w:hint="eastAsia" w:eastAsia="仿宋"/>
                <w:sz w:val="24"/>
                <w:szCs w:val="24"/>
              </w:rPr>
              <w:t>5．能根据老年人饮食照护技术操作标准，运用协助老年人进食、饮水、鼻饲饮食的观察及照护知识，分析影响老人进食的因素，满足老年人饮食需要。</w:t>
            </w:r>
          </w:p>
          <w:p w14:paraId="6D8202E8">
            <w:pPr>
              <w:ind w:firstLine="480" w:firstLineChars="200"/>
              <w:jc w:val="left"/>
              <w:rPr>
                <w:rFonts w:eastAsia="仿宋"/>
                <w:sz w:val="24"/>
                <w:szCs w:val="24"/>
              </w:rPr>
            </w:pPr>
            <w:r>
              <w:rPr>
                <w:rFonts w:hint="eastAsia" w:eastAsia="仿宋"/>
                <w:sz w:val="24"/>
                <w:szCs w:val="24"/>
              </w:rPr>
              <w:t>6．能运用老年人睡眠环境评估、睡眠观察及照护知识，为老年人布置适宜睡眠环境，观察睡眠状况，识别影响睡眠的因素，满足老人睡眠需求。</w:t>
            </w:r>
          </w:p>
          <w:p w14:paraId="7BA96FE9">
            <w:pPr>
              <w:ind w:firstLine="480" w:firstLineChars="200"/>
              <w:jc w:val="left"/>
              <w:rPr>
                <w:rFonts w:eastAsia="仿宋"/>
                <w:sz w:val="24"/>
                <w:szCs w:val="24"/>
              </w:rPr>
            </w:pPr>
            <w:r>
              <w:rPr>
                <w:rFonts w:hint="eastAsia" w:eastAsia="仿宋"/>
                <w:sz w:val="24"/>
                <w:szCs w:val="24"/>
              </w:rPr>
              <w:t>7．能根据排泄照料技术操作标准，运用老年人胃肠活动、正常及异常排泄观察及照护知识、二便标本采集知识等，协助老年人正常排泄，采集标木，识别老年人呕吐、二便异常的原因，照料并指导异常排泄。</w:t>
            </w:r>
          </w:p>
          <w:p w14:paraId="7A316BB6">
            <w:pPr>
              <w:ind w:firstLine="480" w:firstLineChars="200"/>
              <w:jc w:val="left"/>
              <w:rPr>
                <w:rFonts w:eastAsia="仿宋"/>
                <w:sz w:val="24"/>
                <w:szCs w:val="24"/>
              </w:rPr>
            </w:pPr>
            <w:r>
              <w:rPr>
                <w:rFonts w:hint="eastAsia" w:eastAsia="仿宋"/>
                <w:sz w:val="24"/>
                <w:szCs w:val="24"/>
              </w:rPr>
              <w:t>8．能根据安全移动技术操作标准，运用助行器使用、移动转运老人、压疮预防相关知识，协助半自理老人使用助行器，安全移动及转运失能老人，预防压疮发生。</w:t>
            </w:r>
          </w:p>
          <w:p w14:paraId="17AFE7CD">
            <w:pPr>
              <w:ind w:firstLine="480" w:firstLineChars="200"/>
              <w:jc w:val="left"/>
              <w:rPr>
                <w:rFonts w:eastAsia="仿宋"/>
                <w:sz w:val="24"/>
                <w:szCs w:val="24"/>
              </w:rPr>
            </w:pPr>
            <w:r>
              <w:rPr>
                <w:rFonts w:hint="eastAsia" w:eastAsia="仿宋"/>
                <w:sz w:val="24"/>
                <w:szCs w:val="24"/>
              </w:rPr>
              <w:t>9．能根据给药、无菌技术操作标准，运用药品保管、给药、观察等相关知识，给予老人口服药、雾化吸入给药、外用药及压疮伤口换药，观察用药后反应并及时报告。</w:t>
            </w:r>
          </w:p>
          <w:p w14:paraId="7737961D">
            <w:pPr>
              <w:ind w:firstLine="480" w:firstLineChars="200"/>
              <w:jc w:val="left"/>
              <w:rPr>
                <w:rFonts w:eastAsia="仿宋"/>
                <w:sz w:val="24"/>
                <w:szCs w:val="24"/>
              </w:rPr>
            </w:pPr>
            <w:r>
              <w:rPr>
                <w:rFonts w:hint="eastAsia" w:eastAsia="仿宋"/>
                <w:sz w:val="24"/>
                <w:szCs w:val="24"/>
              </w:rPr>
              <w:t>10．能根据基础护理技术操作标准，运用老年人皮肤观察及冷热疗知识，正确使用热水袋为老人保暖，为高热老人使用冰袋、温水擦浴等物理降温方法，为特殊需要老人实施湿热敷等冷热疗技术。</w:t>
            </w:r>
          </w:p>
          <w:p w14:paraId="51B3F54A">
            <w:pPr>
              <w:ind w:firstLine="480" w:firstLineChars="200"/>
              <w:jc w:val="left"/>
              <w:rPr>
                <w:rFonts w:eastAsia="仿宋"/>
                <w:sz w:val="24"/>
                <w:szCs w:val="24"/>
              </w:rPr>
            </w:pPr>
            <w:r>
              <w:rPr>
                <w:rFonts w:hint="eastAsia" w:eastAsia="仿宋"/>
                <w:sz w:val="24"/>
                <w:szCs w:val="24"/>
              </w:rPr>
              <w:t>11．能运用消毒、隔离知识，正确配置消毒液、正确使用紫外线灯等各种清洁、消毒方法，做好消毒、隔离。</w:t>
            </w:r>
          </w:p>
          <w:p w14:paraId="4A5E56C2">
            <w:pPr>
              <w:ind w:firstLine="480" w:firstLineChars="200"/>
              <w:jc w:val="left"/>
              <w:rPr>
                <w:sz w:val="24"/>
                <w:szCs w:val="24"/>
              </w:rPr>
            </w:pPr>
            <w:r>
              <w:rPr>
                <w:rFonts w:hint="eastAsia" w:eastAsia="仿宋"/>
                <w:sz w:val="24"/>
                <w:szCs w:val="24"/>
              </w:rPr>
              <w:t>12．能针对老年人外伤或突发意外情况类型，给予止血、包扎、固定、搬运。</w:t>
            </w:r>
          </w:p>
        </w:tc>
      </w:tr>
      <w:tr w14:paraId="21F7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71" w:type="dxa"/>
            <w:vMerge w:val="restart"/>
            <w:vAlign w:val="center"/>
          </w:tcPr>
          <w:p w14:paraId="5BFA62ED">
            <w:pPr>
              <w:jc w:val="center"/>
              <w:rPr>
                <w:rFonts w:hint="default" w:eastAsia="仿宋_GB2312"/>
                <w:sz w:val="24"/>
                <w:szCs w:val="24"/>
                <w:lang w:val="en-US" w:eastAsia="zh-CN"/>
              </w:rPr>
            </w:pPr>
            <w:r>
              <w:rPr>
                <w:rFonts w:hint="eastAsia"/>
                <w:sz w:val="24"/>
                <w:szCs w:val="24"/>
                <w:lang w:val="en-US" w:eastAsia="zh-CN"/>
              </w:rPr>
              <w:t>健康与评估</w:t>
            </w:r>
          </w:p>
        </w:tc>
        <w:tc>
          <w:tcPr>
            <w:tcW w:w="1701" w:type="dxa"/>
            <w:vAlign w:val="center"/>
          </w:tcPr>
          <w:p w14:paraId="3C0EBBC0">
            <w:pPr>
              <w:jc w:val="center"/>
              <w:rPr>
                <w:sz w:val="24"/>
                <w:szCs w:val="24"/>
              </w:rPr>
            </w:pPr>
            <w:r>
              <w:rPr>
                <w:rFonts w:hint="eastAsia" w:eastAsia="仿宋"/>
                <w:sz w:val="24"/>
                <w:szCs w:val="24"/>
              </w:rPr>
              <w:t>课程</w:t>
            </w:r>
            <w:r>
              <w:rPr>
                <w:rFonts w:eastAsia="仿宋"/>
                <w:sz w:val="24"/>
                <w:szCs w:val="24"/>
              </w:rPr>
              <w:t>目标</w:t>
            </w:r>
          </w:p>
        </w:tc>
        <w:tc>
          <w:tcPr>
            <w:tcW w:w="6521" w:type="dxa"/>
            <w:gridSpan w:val="3"/>
            <w:vAlign w:val="center"/>
          </w:tcPr>
          <w:p w14:paraId="686DA553">
            <w:pPr>
              <w:ind w:firstLine="480" w:firstLineChars="200"/>
              <w:jc w:val="left"/>
              <w:rPr>
                <w:rFonts w:eastAsia="仿宋"/>
                <w:sz w:val="24"/>
                <w:szCs w:val="24"/>
              </w:rPr>
            </w:pPr>
            <w:r>
              <w:rPr>
                <w:rFonts w:hint="eastAsia" w:eastAsia="仿宋"/>
                <w:sz w:val="24"/>
                <w:szCs w:val="24"/>
              </w:rPr>
              <w:t>1．学生的要有基本的</w:t>
            </w:r>
            <w:r>
              <w:rPr>
                <w:rFonts w:eastAsia="仿宋"/>
                <w:sz w:val="24"/>
                <w:szCs w:val="24"/>
              </w:rPr>
              <w:t>职业守则</w:t>
            </w:r>
            <w:r>
              <w:rPr>
                <w:rFonts w:hint="eastAsia" w:eastAsia="仿宋"/>
                <w:sz w:val="24"/>
                <w:szCs w:val="24"/>
              </w:rPr>
              <w:t>。</w:t>
            </w:r>
            <w:r>
              <w:rPr>
                <w:rFonts w:eastAsia="仿宋"/>
                <w:sz w:val="24"/>
                <w:szCs w:val="24"/>
              </w:rPr>
              <w:t>尊老敬老，以人为本。服务第一，爱岗敬业。遵章守法，自律奉献。</w:t>
            </w:r>
          </w:p>
          <w:p w14:paraId="32C20ACC">
            <w:pPr>
              <w:ind w:firstLine="480" w:firstLineChars="200"/>
              <w:jc w:val="left"/>
              <w:rPr>
                <w:rFonts w:eastAsia="仿宋"/>
                <w:sz w:val="24"/>
                <w:szCs w:val="24"/>
              </w:rPr>
            </w:pPr>
            <w:r>
              <w:rPr>
                <w:rFonts w:hint="eastAsia" w:eastAsia="仿宋"/>
                <w:sz w:val="24"/>
                <w:szCs w:val="24"/>
              </w:rPr>
              <w:t>2．掌握老年日常照护</w:t>
            </w:r>
            <w:r>
              <w:rPr>
                <w:rFonts w:eastAsia="仿宋"/>
                <w:sz w:val="24"/>
                <w:szCs w:val="24"/>
              </w:rPr>
              <w:t>基础知识。</w:t>
            </w:r>
          </w:p>
          <w:p w14:paraId="0DEE8654">
            <w:pPr>
              <w:ind w:firstLine="480" w:firstLineChars="200"/>
              <w:jc w:val="left"/>
              <w:rPr>
                <w:rFonts w:eastAsia="仿宋"/>
                <w:sz w:val="24"/>
                <w:szCs w:val="24"/>
              </w:rPr>
            </w:pPr>
            <w:r>
              <w:rPr>
                <w:rFonts w:hint="eastAsia" w:eastAsia="仿宋"/>
                <w:sz w:val="24"/>
                <w:szCs w:val="24"/>
              </w:rPr>
              <w:t>3．掌握</w:t>
            </w:r>
            <w:r>
              <w:rPr>
                <w:rFonts w:eastAsia="仿宋"/>
                <w:sz w:val="24"/>
                <w:szCs w:val="24"/>
              </w:rPr>
              <w:t>老年人生理、心理特点。</w:t>
            </w:r>
          </w:p>
          <w:p w14:paraId="2DFB0150">
            <w:pPr>
              <w:ind w:firstLine="480" w:firstLineChars="200"/>
              <w:jc w:val="left"/>
              <w:rPr>
                <w:rFonts w:eastAsia="仿宋"/>
                <w:sz w:val="24"/>
                <w:szCs w:val="24"/>
              </w:rPr>
            </w:pPr>
            <w:r>
              <w:rPr>
                <w:rFonts w:hint="eastAsia" w:eastAsia="仿宋"/>
                <w:sz w:val="24"/>
                <w:szCs w:val="24"/>
              </w:rPr>
              <w:t>4．</w:t>
            </w:r>
            <w:r>
              <w:rPr>
                <w:rFonts w:eastAsia="仿宋"/>
                <w:sz w:val="24"/>
                <w:szCs w:val="24"/>
              </w:rPr>
              <w:t>老年人的护理特点。老年人的常见疾病</w:t>
            </w:r>
            <w:r>
              <w:rPr>
                <w:rFonts w:hint="eastAsia" w:eastAsia="仿宋"/>
                <w:sz w:val="24"/>
                <w:szCs w:val="24"/>
              </w:rPr>
              <w:t>、</w:t>
            </w:r>
            <w:r>
              <w:rPr>
                <w:rFonts w:eastAsia="仿宋"/>
                <w:sz w:val="24"/>
                <w:szCs w:val="24"/>
              </w:rPr>
              <w:t>老年人的营养需求</w:t>
            </w:r>
            <w:r>
              <w:rPr>
                <w:rFonts w:hint="eastAsia" w:eastAsia="仿宋"/>
                <w:sz w:val="24"/>
                <w:szCs w:val="24"/>
              </w:rPr>
              <w:t>、</w:t>
            </w:r>
            <w:r>
              <w:rPr>
                <w:rFonts w:eastAsia="仿宋"/>
                <w:sz w:val="24"/>
                <w:szCs w:val="24"/>
              </w:rPr>
              <w:t>养老护理员职业工作须知。</w:t>
            </w:r>
          </w:p>
          <w:p w14:paraId="7BA38C11">
            <w:pPr>
              <w:ind w:firstLine="480" w:firstLineChars="200"/>
              <w:jc w:val="left"/>
              <w:rPr>
                <w:sz w:val="24"/>
                <w:szCs w:val="24"/>
              </w:rPr>
            </w:pPr>
            <w:r>
              <w:rPr>
                <w:rFonts w:eastAsia="仿宋"/>
                <w:sz w:val="24"/>
                <w:szCs w:val="24"/>
              </w:rPr>
              <w:t>5</w:t>
            </w:r>
            <w:r>
              <w:rPr>
                <w:rFonts w:hint="eastAsia" w:eastAsia="仿宋"/>
                <w:sz w:val="24"/>
                <w:szCs w:val="24"/>
              </w:rPr>
              <w:t>．学生能了解到</w:t>
            </w:r>
            <w:r>
              <w:rPr>
                <w:rFonts w:eastAsia="仿宋"/>
                <w:sz w:val="24"/>
                <w:szCs w:val="24"/>
              </w:rPr>
              <w:t>相关法律、法规知识。</w:t>
            </w:r>
          </w:p>
        </w:tc>
      </w:tr>
      <w:tr w14:paraId="75DF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6F5FC6D3">
            <w:pPr>
              <w:rPr>
                <w:sz w:val="24"/>
                <w:szCs w:val="24"/>
              </w:rPr>
            </w:pPr>
          </w:p>
        </w:tc>
        <w:tc>
          <w:tcPr>
            <w:tcW w:w="1701" w:type="dxa"/>
            <w:vMerge w:val="restart"/>
            <w:vAlign w:val="center"/>
          </w:tcPr>
          <w:p w14:paraId="782FE44F">
            <w:pPr>
              <w:jc w:val="center"/>
              <w:rPr>
                <w:sz w:val="24"/>
                <w:szCs w:val="24"/>
              </w:rPr>
            </w:pPr>
            <w:r>
              <w:rPr>
                <w:rFonts w:hint="eastAsia" w:eastAsia="仿宋"/>
                <w:sz w:val="24"/>
                <w:szCs w:val="24"/>
              </w:rPr>
              <w:t>主要</w:t>
            </w:r>
            <w:r>
              <w:rPr>
                <w:rFonts w:eastAsia="仿宋"/>
                <w:sz w:val="24"/>
                <w:szCs w:val="24"/>
              </w:rPr>
              <w:t>内容</w:t>
            </w:r>
          </w:p>
        </w:tc>
        <w:tc>
          <w:tcPr>
            <w:tcW w:w="4961" w:type="dxa"/>
            <w:vAlign w:val="center"/>
          </w:tcPr>
          <w:p w14:paraId="746A75C6">
            <w:pPr>
              <w:jc w:val="center"/>
              <w:rPr>
                <w:sz w:val="24"/>
                <w:szCs w:val="24"/>
              </w:rPr>
            </w:pPr>
            <w:r>
              <w:rPr>
                <w:rFonts w:hint="eastAsia" w:eastAsia="仿宋"/>
                <w:sz w:val="24"/>
                <w:szCs w:val="24"/>
              </w:rPr>
              <w:t>清洁卫生</w:t>
            </w:r>
          </w:p>
        </w:tc>
        <w:tc>
          <w:tcPr>
            <w:tcW w:w="678" w:type="dxa"/>
            <w:vAlign w:val="center"/>
          </w:tcPr>
          <w:p w14:paraId="7133B84B">
            <w:pPr>
              <w:jc w:val="center"/>
              <w:rPr>
                <w:sz w:val="24"/>
                <w:szCs w:val="24"/>
              </w:rPr>
            </w:pPr>
            <w:r>
              <w:rPr>
                <w:rFonts w:hint="eastAsia" w:eastAsia="仿宋"/>
                <w:sz w:val="24"/>
                <w:szCs w:val="24"/>
              </w:rPr>
              <w:t>12</w:t>
            </w:r>
          </w:p>
        </w:tc>
        <w:tc>
          <w:tcPr>
            <w:tcW w:w="882" w:type="dxa"/>
            <w:vMerge w:val="restart"/>
            <w:vAlign w:val="center"/>
          </w:tcPr>
          <w:p w14:paraId="4CF26CB6">
            <w:pPr>
              <w:jc w:val="center"/>
              <w:rPr>
                <w:sz w:val="24"/>
                <w:szCs w:val="24"/>
              </w:rPr>
            </w:pPr>
            <w:r>
              <w:rPr>
                <w:rFonts w:hint="eastAsia" w:eastAsia="仿宋"/>
                <w:sz w:val="24"/>
                <w:szCs w:val="24"/>
              </w:rPr>
              <w:t>108</w:t>
            </w:r>
          </w:p>
        </w:tc>
      </w:tr>
      <w:tr w14:paraId="6A13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161CE777">
            <w:pPr>
              <w:rPr>
                <w:sz w:val="24"/>
                <w:szCs w:val="24"/>
              </w:rPr>
            </w:pPr>
          </w:p>
        </w:tc>
        <w:tc>
          <w:tcPr>
            <w:tcW w:w="1701" w:type="dxa"/>
            <w:vMerge w:val="continue"/>
            <w:vAlign w:val="center"/>
          </w:tcPr>
          <w:p w14:paraId="2EA72D12">
            <w:pPr>
              <w:jc w:val="center"/>
              <w:rPr>
                <w:sz w:val="24"/>
                <w:szCs w:val="24"/>
              </w:rPr>
            </w:pPr>
          </w:p>
        </w:tc>
        <w:tc>
          <w:tcPr>
            <w:tcW w:w="4961" w:type="dxa"/>
            <w:vAlign w:val="center"/>
          </w:tcPr>
          <w:p w14:paraId="4078AB36">
            <w:pPr>
              <w:jc w:val="center"/>
              <w:rPr>
                <w:sz w:val="24"/>
                <w:szCs w:val="24"/>
              </w:rPr>
            </w:pPr>
            <w:r>
              <w:rPr>
                <w:rFonts w:hint="eastAsia" w:eastAsia="仿宋"/>
                <w:sz w:val="24"/>
                <w:szCs w:val="24"/>
              </w:rPr>
              <w:t>睡眠照料</w:t>
            </w:r>
          </w:p>
        </w:tc>
        <w:tc>
          <w:tcPr>
            <w:tcW w:w="678" w:type="dxa"/>
            <w:vAlign w:val="center"/>
          </w:tcPr>
          <w:p w14:paraId="447C2CBD">
            <w:pPr>
              <w:jc w:val="center"/>
              <w:rPr>
                <w:sz w:val="24"/>
                <w:szCs w:val="24"/>
              </w:rPr>
            </w:pPr>
            <w:r>
              <w:rPr>
                <w:rFonts w:hint="eastAsia" w:eastAsia="仿宋"/>
                <w:sz w:val="24"/>
                <w:szCs w:val="24"/>
              </w:rPr>
              <w:t>13</w:t>
            </w:r>
          </w:p>
        </w:tc>
        <w:tc>
          <w:tcPr>
            <w:tcW w:w="882" w:type="dxa"/>
            <w:vMerge w:val="continue"/>
            <w:vAlign w:val="center"/>
          </w:tcPr>
          <w:p w14:paraId="697D7AB9">
            <w:pPr>
              <w:jc w:val="center"/>
              <w:rPr>
                <w:sz w:val="24"/>
                <w:szCs w:val="24"/>
              </w:rPr>
            </w:pPr>
          </w:p>
        </w:tc>
      </w:tr>
      <w:tr w14:paraId="3E87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325F6322">
            <w:pPr>
              <w:rPr>
                <w:sz w:val="24"/>
                <w:szCs w:val="24"/>
              </w:rPr>
            </w:pPr>
          </w:p>
        </w:tc>
        <w:tc>
          <w:tcPr>
            <w:tcW w:w="1701" w:type="dxa"/>
            <w:vMerge w:val="continue"/>
            <w:vAlign w:val="center"/>
          </w:tcPr>
          <w:p w14:paraId="09FA8452">
            <w:pPr>
              <w:jc w:val="center"/>
              <w:rPr>
                <w:sz w:val="24"/>
                <w:szCs w:val="24"/>
              </w:rPr>
            </w:pPr>
          </w:p>
        </w:tc>
        <w:tc>
          <w:tcPr>
            <w:tcW w:w="4961" w:type="dxa"/>
            <w:vAlign w:val="center"/>
          </w:tcPr>
          <w:p w14:paraId="7A5DA842">
            <w:pPr>
              <w:jc w:val="center"/>
              <w:rPr>
                <w:sz w:val="24"/>
                <w:szCs w:val="24"/>
              </w:rPr>
            </w:pPr>
            <w:r>
              <w:rPr>
                <w:rFonts w:hint="eastAsia" w:eastAsia="仿宋"/>
                <w:sz w:val="24"/>
                <w:szCs w:val="24"/>
              </w:rPr>
              <w:t>饮食照料</w:t>
            </w:r>
          </w:p>
        </w:tc>
        <w:tc>
          <w:tcPr>
            <w:tcW w:w="678" w:type="dxa"/>
            <w:vAlign w:val="center"/>
          </w:tcPr>
          <w:p w14:paraId="41F73B41">
            <w:pPr>
              <w:jc w:val="center"/>
              <w:rPr>
                <w:sz w:val="24"/>
                <w:szCs w:val="24"/>
              </w:rPr>
            </w:pPr>
            <w:r>
              <w:rPr>
                <w:rFonts w:hint="eastAsia" w:eastAsia="仿宋"/>
                <w:sz w:val="24"/>
                <w:szCs w:val="24"/>
              </w:rPr>
              <w:t>12</w:t>
            </w:r>
          </w:p>
        </w:tc>
        <w:tc>
          <w:tcPr>
            <w:tcW w:w="882" w:type="dxa"/>
            <w:vMerge w:val="continue"/>
            <w:vAlign w:val="center"/>
          </w:tcPr>
          <w:p w14:paraId="5937DE14">
            <w:pPr>
              <w:jc w:val="center"/>
              <w:rPr>
                <w:sz w:val="24"/>
                <w:szCs w:val="24"/>
              </w:rPr>
            </w:pPr>
          </w:p>
        </w:tc>
      </w:tr>
      <w:tr w14:paraId="40ED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271" w:type="dxa"/>
            <w:vMerge w:val="continue"/>
          </w:tcPr>
          <w:p w14:paraId="277C723E">
            <w:pPr>
              <w:rPr>
                <w:sz w:val="24"/>
                <w:szCs w:val="24"/>
              </w:rPr>
            </w:pPr>
          </w:p>
        </w:tc>
        <w:tc>
          <w:tcPr>
            <w:tcW w:w="1701" w:type="dxa"/>
            <w:vMerge w:val="continue"/>
            <w:vAlign w:val="center"/>
          </w:tcPr>
          <w:p w14:paraId="5D7316A3">
            <w:pPr>
              <w:jc w:val="center"/>
              <w:rPr>
                <w:sz w:val="24"/>
                <w:szCs w:val="24"/>
              </w:rPr>
            </w:pPr>
          </w:p>
        </w:tc>
        <w:tc>
          <w:tcPr>
            <w:tcW w:w="4961" w:type="dxa"/>
            <w:vAlign w:val="center"/>
          </w:tcPr>
          <w:p w14:paraId="69783A86">
            <w:pPr>
              <w:jc w:val="center"/>
              <w:rPr>
                <w:sz w:val="24"/>
                <w:szCs w:val="24"/>
              </w:rPr>
            </w:pPr>
            <w:r>
              <w:rPr>
                <w:rFonts w:hint="eastAsia" w:eastAsia="仿宋"/>
                <w:sz w:val="24"/>
                <w:szCs w:val="24"/>
              </w:rPr>
              <w:t>排泄照料</w:t>
            </w:r>
          </w:p>
        </w:tc>
        <w:tc>
          <w:tcPr>
            <w:tcW w:w="678" w:type="dxa"/>
            <w:vAlign w:val="center"/>
          </w:tcPr>
          <w:p w14:paraId="490EAA0A">
            <w:pPr>
              <w:jc w:val="center"/>
              <w:rPr>
                <w:sz w:val="24"/>
                <w:szCs w:val="24"/>
              </w:rPr>
            </w:pPr>
            <w:r>
              <w:rPr>
                <w:rFonts w:hint="eastAsia" w:eastAsia="仿宋"/>
                <w:sz w:val="24"/>
                <w:szCs w:val="24"/>
              </w:rPr>
              <w:t>12</w:t>
            </w:r>
          </w:p>
        </w:tc>
        <w:tc>
          <w:tcPr>
            <w:tcW w:w="882" w:type="dxa"/>
            <w:vMerge w:val="continue"/>
            <w:vAlign w:val="center"/>
          </w:tcPr>
          <w:p w14:paraId="3F222CF1">
            <w:pPr>
              <w:jc w:val="center"/>
              <w:rPr>
                <w:sz w:val="24"/>
                <w:szCs w:val="24"/>
              </w:rPr>
            </w:pPr>
          </w:p>
        </w:tc>
      </w:tr>
      <w:tr w14:paraId="69E6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271" w:type="dxa"/>
            <w:vMerge w:val="continue"/>
          </w:tcPr>
          <w:p w14:paraId="12187B1B">
            <w:pPr>
              <w:jc w:val="center"/>
            </w:pPr>
          </w:p>
        </w:tc>
        <w:tc>
          <w:tcPr>
            <w:tcW w:w="1701" w:type="dxa"/>
            <w:vMerge w:val="continue"/>
            <w:vAlign w:val="center"/>
          </w:tcPr>
          <w:p w14:paraId="2C4574D5">
            <w:pPr>
              <w:jc w:val="center"/>
            </w:pPr>
          </w:p>
        </w:tc>
        <w:tc>
          <w:tcPr>
            <w:tcW w:w="4961" w:type="dxa"/>
            <w:vAlign w:val="center"/>
          </w:tcPr>
          <w:p w14:paraId="29D11D98">
            <w:pPr>
              <w:jc w:val="center"/>
              <w:rPr>
                <w:sz w:val="24"/>
                <w:szCs w:val="24"/>
              </w:rPr>
            </w:pPr>
            <w:r>
              <w:rPr>
                <w:rFonts w:hint="eastAsia" w:eastAsia="仿宋"/>
                <w:sz w:val="24"/>
                <w:szCs w:val="24"/>
              </w:rPr>
              <w:t>安全保护</w:t>
            </w:r>
          </w:p>
        </w:tc>
        <w:tc>
          <w:tcPr>
            <w:tcW w:w="678" w:type="dxa"/>
            <w:vAlign w:val="center"/>
          </w:tcPr>
          <w:p w14:paraId="2338F2F6">
            <w:pPr>
              <w:jc w:val="center"/>
              <w:rPr>
                <w:sz w:val="24"/>
                <w:szCs w:val="24"/>
              </w:rPr>
            </w:pPr>
            <w:r>
              <w:rPr>
                <w:rFonts w:hint="eastAsia" w:eastAsia="仿宋"/>
                <w:sz w:val="24"/>
                <w:szCs w:val="24"/>
              </w:rPr>
              <w:t>10</w:t>
            </w:r>
          </w:p>
        </w:tc>
        <w:tc>
          <w:tcPr>
            <w:tcW w:w="882" w:type="dxa"/>
            <w:vMerge w:val="continue"/>
            <w:vAlign w:val="center"/>
          </w:tcPr>
          <w:p w14:paraId="7B569DEE">
            <w:pPr>
              <w:jc w:val="center"/>
              <w:rPr>
                <w:sz w:val="24"/>
                <w:szCs w:val="24"/>
              </w:rPr>
            </w:pPr>
          </w:p>
        </w:tc>
      </w:tr>
      <w:tr w14:paraId="3C38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271" w:type="dxa"/>
            <w:vMerge w:val="continue"/>
          </w:tcPr>
          <w:p w14:paraId="4A680160">
            <w:pPr>
              <w:jc w:val="center"/>
              <w:rPr>
                <w:rFonts w:ascii="Helvetica" w:hAnsi="Helvetica" w:eastAsia="Helvetica" w:cs="Helvetica"/>
                <w:color w:val="333333"/>
                <w:sz w:val="18"/>
                <w:szCs w:val="18"/>
                <w:shd w:val="clear" w:color="auto" w:fill="FFFFFF"/>
              </w:rPr>
            </w:pPr>
          </w:p>
        </w:tc>
        <w:tc>
          <w:tcPr>
            <w:tcW w:w="1701" w:type="dxa"/>
            <w:vMerge w:val="continue"/>
            <w:vAlign w:val="center"/>
          </w:tcPr>
          <w:p w14:paraId="2EF6C647">
            <w:pPr>
              <w:jc w:val="center"/>
              <w:rPr>
                <w:rFonts w:ascii="Helvetica" w:hAnsi="Helvetica" w:eastAsia="Helvetica" w:cs="Helvetica"/>
                <w:color w:val="333333"/>
                <w:sz w:val="18"/>
                <w:szCs w:val="18"/>
                <w:shd w:val="clear" w:color="auto" w:fill="FFFFFF"/>
              </w:rPr>
            </w:pPr>
          </w:p>
        </w:tc>
        <w:tc>
          <w:tcPr>
            <w:tcW w:w="4961" w:type="dxa"/>
            <w:vAlign w:val="center"/>
          </w:tcPr>
          <w:p w14:paraId="5443B89A">
            <w:pPr>
              <w:jc w:val="center"/>
              <w:rPr>
                <w:sz w:val="24"/>
                <w:szCs w:val="24"/>
              </w:rPr>
            </w:pPr>
            <w:r>
              <w:rPr>
                <w:rFonts w:hint="eastAsia" w:eastAsia="仿宋"/>
                <w:sz w:val="24"/>
                <w:szCs w:val="24"/>
              </w:rPr>
              <w:t>给药、观察、消毒</w:t>
            </w:r>
          </w:p>
        </w:tc>
        <w:tc>
          <w:tcPr>
            <w:tcW w:w="678" w:type="dxa"/>
            <w:vAlign w:val="center"/>
          </w:tcPr>
          <w:p w14:paraId="5987EE52">
            <w:pPr>
              <w:jc w:val="center"/>
              <w:rPr>
                <w:sz w:val="24"/>
                <w:szCs w:val="24"/>
              </w:rPr>
            </w:pPr>
            <w:r>
              <w:rPr>
                <w:rFonts w:hint="eastAsia" w:eastAsia="仿宋"/>
                <w:sz w:val="24"/>
                <w:szCs w:val="24"/>
              </w:rPr>
              <w:t>16</w:t>
            </w:r>
          </w:p>
        </w:tc>
        <w:tc>
          <w:tcPr>
            <w:tcW w:w="882" w:type="dxa"/>
            <w:vMerge w:val="continue"/>
            <w:vAlign w:val="center"/>
          </w:tcPr>
          <w:p w14:paraId="62C045DB">
            <w:pPr>
              <w:jc w:val="center"/>
              <w:rPr>
                <w:sz w:val="24"/>
                <w:szCs w:val="24"/>
              </w:rPr>
            </w:pPr>
          </w:p>
        </w:tc>
      </w:tr>
      <w:tr w14:paraId="3A7A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271" w:type="dxa"/>
            <w:vMerge w:val="continue"/>
          </w:tcPr>
          <w:p w14:paraId="55C36880">
            <w:pPr>
              <w:jc w:val="center"/>
              <w:rPr>
                <w:rFonts w:ascii="Helvetica" w:hAnsi="Helvetica" w:eastAsia="Helvetica" w:cs="Helvetica"/>
                <w:color w:val="333333"/>
                <w:sz w:val="18"/>
                <w:szCs w:val="18"/>
                <w:shd w:val="clear" w:color="auto" w:fill="FFFFFF"/>
              </w:rPr>
            </w:pPr>
          </w:p>
        </w:tc>
        <w:tc>
          <w:tcPr>
            <w:tcW w:w="1701" w:type="dxa"/>
            <w:vMerge w:val="continue"/>
            <w:vAlign w:val="center"/>
          </w:tcPr>
          <w:p w14:paraId="32D8DF2F">
            <w:pPr>
              <w:jc w:val="center"/>
              <w:rPr>
                <w:rFonts w:ascii="Helvetica" w:hAnsi="Helvetica" w:eastAsia="Helvetica" w:cs="Helvetica"/>
                <w:color w:val="333333"/>
                <w:sz w:val="18"/>
                <w:szCs w:val="18"/>
                <w:shd w:val="clear" w:color="auto" w:fill="FFFFFF"/>
              </w:rPr>
            </w:pPr>
          </w:p>
        </w:tc>
        <w:tc>
          <w:tcPr>
            <w:tcW w:w="4961" w:type="dxa"/>
            <w:vAlign w:val="center"/>
          </w:tcPr>
          <w:p w14:paraId="19B36320">
            <w:pPr>
              <w:jc w:val="center"/>
              <w:rPr>
                <w:sz w:val="24"/>
                <w:szCs w:val="24"/>
              </w:rPr>
            </w:pPr>
            <w:r>
              <w:rPr>
                <w:rFonts w:hint="eastAsia" w:eastAsia="仿宋"/>
                <w:sz w:val="24"/>
                <w:szCs w:val="24"/>
              </w:rPr>
              <w:t>冷热应用</w:t>
            </w:r>
          </w:p>
        </w:tc>
        <w:tc>
          <w:tcPr>
            <w:tcW w:w="678" w:type="dxa"/>
            <w:vAlign w:val="center"/>
          </w:tcPr>
          <w:p w14:paraId="6BB9F71B">
            <w:pPr>
              <w:jc w:val="center"/>
              <w:rPr>
                <w:sz w:val="24"/>
                <w:szCs w:val="24"/>
              </w:rPr>
            </w:pPr>
            <w:r>
              <w:rPr>
                <w:rFonts w:hint="eastAsia" w:eastAsia="仿宋"/>
                <w:sz w:val="24"/>
                <w:szCs w:val="24"/>
              </w:rPr>
              <w:t>13</w:t>
            </w:r>
          </w:p>
        </w:tc>
        <w:tc>
          <w:tcPr>
            <w:tcW w:w="882" w:type="dxa"/>
            <w:vMerge w:val="continue"/>
            <w:vAlign w:val="center"/>
          </w:tcPr>
          <w:p w14:paraId="6B2539F7">
            <w:pPr>
              <w:jc w:val="center"/>
              <w:rPr>
                <w:sz w:val="24"/>
                <w:szCs w:val="24"/>
              </w:rPr>
            </w:pPr>
          </w:p>
        </w:tc>
      </w:tr>
      <w:tr w14:paraId="4130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271" w:type="dxa"/>
            <w:vMerge w:val="continue"/>
          </w:tcPr>
          <w:p w14:paraId="3A3D7D09">
            <w:pPr>
              <w:jc w:val="center"/>
              <w:rPr>
                <w:rFonts w:ascii="Helvetica" w:hAnsi="Helvetica" w:eastAsia="Helvetica" w:cs="Helvetica"/>
                <w:color w:val="333333"/>
                <w:sz w:val="18"/>
                <w:szCs w:val="18"/>
                <w:shd w:val="clear" w:color="auto" w:fill="FFFFFF"/>
              </w:rPr>
            </w:pPr>
          </w:p>
        </w:tc>
        <w:tc>
          <w:tcPr>
            <w:tcW w:w="1701" w:type="dxa"/>
            <w:vMerge w:val="continue"/>
            <w:vAlign w:val="center"/>
          </w:tcPr>
          <w:p w14:paraId="0B122F04">
            <w:pPr>
              <w:jc w:val="center"/>
              <w:rPr>
                <w:rFonts w:ascii="Helvetica" w:hAnsi="Helvetica" w:eastAsia="Helvetica" w:cs="Helvetica"/>
                <w:color w:val="333333"/>
                <w:sz w:val="18"/>
                <w:szCs w:val="18"/>
                <w:shd w:val="clear" w:color="auto" w:fill="FFFFFF"/>
              </w:rPr>
            </w:pPr>
          </w:p>
        </w:tc>
        <w:tc>
          <w:tcPr>
            <w:tcW w:w="4961" w:type="dxa"/>
            <w:vAlign w:val="center"/>
          </w:tcPr>
          <w:p w14:paraId="4EF58002">
            <w:pPr>
              <w:jc w:val="center"/>
              <w:rPr>
                <w:sz w:val="24"/>
                <w:szCs w:val="24"/>
              </w:rPr>
            </w:pPr>
            <w:r>
              <w:rPr>
                <w:rFonts w:hint="eastAsia" w:eastAsia="仿宋"/>
                <w:sz w:val="24"/>
                <w:szCs w:val="24"/>
              </w:rPr>
              <w:t>护理记录</w:t>
            </w:r>
          </w:p>
        </w:tc>
        <w:tc>
          <w:tcPr>
            <w:tcW w:w="678" w:type="dxa"/>
            <w:vAlign w:val="center"/>
          </w:tcPr>
          <w:p w14:paraId="283D1E1D">
            <w:pPr>
              <w:jc w:val="center"/>
              <w:rPr>
                <w:sz w:val="24"/>
                <w:szCs w:val="24"/>
              </w:rPr>
            </w:pPr>
            <w:r>
              <w:rPr>
                <w:rFonts w:hint="eastAsia" w:eastAsia="仿宋"/>
                <w:sz w:val="24"/>
                <w:szCs w:val="24"/>
              </w:rPr>
              <w:t>12</w:t>
            </w:r>
          </w:p>
        </w:tc>
        <w:tc>
          <w:tcPr>
            <w:tcW w:w="882" w:type="dxa"/>
            <w:vMerge w:val="continue"/>
            <w:vAlign w:val="center"/>
          </w:tcPr>
          <w:p w14:paraId="29D9A621">
            <w:pPr>
              <w:jc w:val="center"/>
              <w:rPr>
                <w:sz w:val="24"/>
                <w:szCs w:val="24"/>
              </w:rPr>
            </w:pPr>
          </w:p>
        </w:tc>
      </w:tr>
      <w:tr w14:paraId="2F8A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271" w:type="dxa"/>
            <w:vMerge w:val="continue"/>
          </w:tcPr>
          <w:p w14:paraId="0D38C163">
            <w:pPr>
              <w:jc w:val="center"/>
            </w:pPr>
          </w:p>
        </w:tc>
        <w:tc>
          <w:tcPr>
            <w:tcW w:w="1701" w:type="dxa"/>
            <w:vMerge w:val="continue"/>
            <w:vAlign w:val="center"/>
          </w:tcPr>
          <w:p w14:paraId="7810A32F">
            <w:pPr>
              <w:jc w:val="center"/>
            </w:pPr>
          </w:p>
        </w:tc>
        <w:tc>
          <w:tcPr>
            <w:tcW w:w="4961" w:type="dxa"/>
            <w:vAlign w:val="center"/>
          </w:tcPr>
          <w:p w14:paraId="2E28E5EA">
            <w:pPr>
              <w:jc w:val="center"/>
              <w:rPr>
                <w:sz w:val="24"/>
                <w:szCs w:val="24"/>
              </w:rPr>
            </w:pPr>
            <w:r>
              <w:rPr>
                <w:rFonts w:hint="eastAsia" w:eastAsia="仿宋"/>
                <w:sz w:val="24"/>
                <w:szCs w:val="24"/>
              </w:rPr>
              <w:t>临终护理</w:t>
            </w:r>
          </w:p>
        </w:tc>
        <w:tc>
          <w:tcPr>
            <w:tcW w:w="678" w:type="dxa"/>
            <w:vAlign w:val="center"/>
          </w:tcPr>
          <w:p w14:paraId="28BCFE46">
            <w:pPr>
              <w:jc w:val="center"/>
              <w:rPr>
                <w:sz w:val="24"/>
                <w:szCs w:val="24"/>
              </w:rPr>
            </w:pPr>
            <w:r>
              <w:rPr>
                <w:rFonts w:hint="eastAsia" w:eastAsia="仿宋"/>
                <w:sz w:val="24"/>
                <w:szCs w:val="24"/>
              </w:rPr>
              <w:t>8</w:t>
            </w:r>
          </w:p>
        </w:tc>
        <w:tc>
          <w:tcPr>
            <w:tcW w:w="882" w:type="dxa"/>
            <w:vMerge w:val="continue"/>
            <w:vAlign w:val="center"/>
          </w:tcPr>
          <w:p w14:paraId="399743C1">
            <w:pPr>
              <w:jc w:val="center"/>
              <w:rPr>
                <w:sz w:val="24"/>
                <w:szCs w:val="24"/>
              </w:rPr>
            </w:pPr>
          </w:p>
        </w:tc>
      </w:tr>
      <w:tr w14:paraId="1B17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7EC311C2">
            <w:pPr>
              <w:rPr>
                <w:sz w:val="24"/>
                <w:szCs w:val="24"/>
              </w:rPr>
            </w:pPr>
          </w:p>
        </w:tc>
        <w:tc>
          <w:tcPr>
            <w:tcW w:w="1701" w:type="dxa"/>
            <w:vAlign w:val="center"/>
          </w:tcPr>
          <w:p w14:paraId="0B538FB3">
            <w:pPr>
              <w:jc w:val="center"/>
              <w:rPr>
                <w:sz w:val="24"/>
                <w:szCs w:val="24"/>
              </w:rPr>
            </w:pPr>
            <w:r>
              <w:rPr>
                <w:rFonts w:hint="eastAsia" w:eastAsia="仿宋"/>
                <w:sz w:val="24"/>
                <w:szCs w:val="24"/>
              </w:rPr>
              <w:t>教学</w:t>
            </w:r>
            <w:r>
              <w:rPr>
                <w:rFonts w:eastAsia="仿宋"/>
                <w:sz w:val="24"/>
                <w:szCs w:val="24"/>
              </w:rPr>
              <w:t>要求</w:t>
            </w:r>
          </w:p>
        </w:tc>
        <w:tc>
          <w:tcPr>
            <w:tcW w:w="6521" w:type="dxa"/>
            <w:gridSpan w:val="3"/>
            <w:vAlign w:val="center"/>
          </w:tcPr>
          <w:p w14:paraId="73F55520">
            <w:pPr>
              <w:ind w:firstLine="480" w:firstLineChars="200"/>
              <w:jc w:val="left"/>
              <w:rPr>
                <w:rFonts w:eastAsia="仿宋"/>
                <w:sz w:val="24"/>
                <w:szCs w:val="24"/>
              </w:rPr>
            </w:pPr>
            <w:r>
              <w:rPr>
                <w:rFonts w:eastAsia="仿宋"/>
                <w:sz w:val="24"/>
                <w:szCs w:val="24"/>
              </w:rPr>
              <w:t>1．</w:t>
            </w:r>
            <w:r>
              <w:rPr>
                <w:rFonts w:hint="eastAsia" w:eastAsia="仿宋"/>
                <w:sz w:val="24"/>
                <w:szCs w:val="24"/>
              </w:rPr>
              <w:t>学生能掌握</w:t>
            </w:r>
            <w:r>
              <w:rPr>
                <w:rFonts w:eastAsia="仿宋"/>
                <w:sz w:val="24"/>
                <w:szCs w:val="24"/>
              </w:rPr>
              <w:t>更换卧床老人床单的方法</w:t>
            </w:r>
          </w:p>
          <w:p w14:paraId="5EECFD5C">
            <w:pPr>
              <w:ind w:firstLine="480" w:firstLineChars="200"/>
              <w:jc w:val="left"/>
              <w:rPr>
                <w:rFonts w:eastAsia="仿宋"/>
                <w:sz w:val="24"/>
                <w:szCs w:val="24"/>
              </w:rPr>
            </w:pPr>
            <w:r>
              <w:rPr>
                <w:rFonts w:eastAsia="仿宋"/>
                <w:sz w:val="24"/>
                <w:szCs w:val="24"/>
              </w:rPr>
              <w:t>2．口腔卫生及假牙的一般养护方法</w:t>
            </w:r>
          </w:p>
          <w:p w14:paraId="1123655F">
            <w:pPr>
              <w:ind w:firstLine="480" w:firstLineChars="200"/>
              <w:jc w:val="left"/>
              <w:rPr>
                <w:rFonts w:eastAsia="仿宋"/>
                <w:sz w:val="24"/>
                <w:szCs w:val="24"/>
              </w:rPr>
            </w:pPr>
            <w:r>
              <w:rPr>
                <w:rFonts w:eastAsia="仿宋"/>
                <w:sz w:val="24"/>
                <w:szCs w:val="24"/>
              </w:rPr>
              <w:t>3．洗头方法</w:t>
            </w:r>
          </w:p>
          <w:p w14:paraId="7298C5E0">
            <w:pPr>
              <w:ind w:firstLine="480" w:firstLineChars="200"/>
              <w:jc w:val="left"/>
              <w:rPr>
                <w:rFonts w:eastAsia="仿宋"/>
                <w:sz w:val="24"/>
                <w:szCs w:val="24"/>
              </w:rPr>
            </w:pPr>
            <w:r>
              <w:rPr>
                <w:rFonts w:eastAsia="仿宋"/>
                <w:sz w:val="24"/>
                <w:szCs w:val="24"/>
              </w:rPr>
              <w:t>4．床上浴方法</w:t>
            </w:r>
          </w:p>
          <w:p w14:paraId="58982E04">
            <w:pPr>
              <w:ind w:firstLine="480" w:firstLineChars="200"/>
              <w:jc w:val="left"/>
              <w:rPr>
                <w:rFonts w:eastAsia="仿宋"/>
                <w:sz w:val="24"/>
                <w:szCs w:val="24"/>
              </w:rPr>
            </w:pPr>
            <w:r>
              <w:rPr>
                <w:rFonts w:eastAsia="仿宋"/>
                <w:sz w:val="24"/>
                <w:szCs w:val="24"/>
              </w:rPr>
              <w:t>5．女性老人会阴部位的清洗方法</w:t>
            </w:r>
          </w:p>
          <w:p w14:paraId="28A7BDB9">
            <w:pPr>
              <w:ind w:firstLine="480" w:firstLineChars="200"/>
              <w:jc w:val="left"/>
              <w:rPr>
                <w:rFonts w:eastAsia="仿宋"/>
                <w:sz w:val="24"/>
                <w:szCs w:val="24"/>
              </w:rPr>
            </w:pPr>
            <w:r>
              <w:rPr>
                <w:rFonts w:eastAsia="仿宋"/>
                <w:sz w:val="24"/>
                <w:szCs w:val="24"/>
              </w:rPr>
              <w:t>6．褥疮预防方法</w:t>
            </w:r>
          </w:p>
          <w:p w14:paraId="42FCA742">
            <w:pPr>
              <w:ind w:firstLine="480" w:firstLineChars="200"/>
              <w:jc w:val="left"/>
              <w:rPr>
                <w:rFonts w:eastAsia="仿宋"/>
                <w:sz w:val="24"/>
                <w:szCs w:val="24"/>
              </w:rPr>
            </w:pPr>
            <w:r>
              <w:rPr>
                <w:rFonts w:hint="eastAsia" w:eastAsia="仿宋"/>
                <w:sz w:val="24"/>
                <w:szCs w:val="24"/>
              </w:rPr>
              <w:t>7．</w:t>
            </w:r>
            <w:r>
              <w:rPr>
                <w:rFonts w:eastAsia="仿宋"/>
                <w:sz w:val="24"/>
                <w:szCs w:val="24"/>
              </w:rPr>
              <w:t>老年人生理节奏的相关知识</w:t>
            </w:r>
          </w:p>
          <w:p w14:paraId="13F556B9">
            <w:pPr>
              <w:ind w:firstLine="480" w:firstLineChars="200"/>
              <w:jc w:val="left"/>
              <w:rPr>
                <w:rFonts w:eastAsia="仿宋"/>
                <w:sz w:val="24"/>
                <w:szCs w:val="24"/>
              </w:rPr>
            </w:pPr>
            <w:r>
              <w:rPr>
                <w:rFonts w:hint="eastAsia" w:eastAsia="仿宋"/>
                <w:sz w:val="24"/>
                <w:szCs w:val="24"/>
              </w:rPr>
              <w:t>8．</w:t>
            </w:r>
            <w:r>
              <w:rPr>
                <w:rFonts w:eastAsia="仿宋"/>
                <w:sz w:val="24"/>
                <w:szCs w:val="24"/>
              </w:rPr>
              <w:t>更换卧位的方法</w:t>
            </w:r>
          </w:p>
          <w:p w14:paraId="64ADFDBF">
            <w:pPr>
              <w:ind w:firstLine="480" w:firstLineChars="200"/>
              <w:jc w:val="left"/>
              <w:rPr>
                <w:rFonts w:eastAsia="仿宋"/>
                <w:sz w:val="24"/>
                <w:szCs w:val="24"/>
              </w:rPr>
            </w:pPr>
            <w:r>
              <w:rPr>
                <w:rFonts w:hint="eastAsia" w:eastAsia="仿宋"/>
                <w:sz w:val="24"/>
                <w:szCs w:val="24"/>
              </w:rPr>
              <w:t>9．</w:t>
            </w:r>
            <w:r>
              <w:rPr>
                <w:rFonts w:eastAsia="仿宋"/>
                <w:sz w:val="24"/>
                <w:szCs w:val="24"/>
              </w:rPr>
              <w:t>饮食种类的相关知识</w:t>
            </w:r>
          </w:p>
          <w:p w14:paraId="5A9CD80D">
            <w:pPr>
              <w:ind w:firstLine="480" w:firstLineChars="200"/>
              <w:jc w:val="left"/>
              <w:rPr>
                <w:rFonts w:eastAsia="仿宋"/>
                <w:sz w:val="24"/>
                <w:szCs w:val="24"/>
              </w:rPr>
            </w:pPr>
            <w:r>
              <w:rPr>
                <w:rFonts w:hint="eastAsia" w:eastAsia="仿宋"/>
                <w:sz w:val="24"/>
                <w:szCs w:val="24"/>
              </w:rPr>
              <w:t>10．</w:t>
            </w:r>
            <w:r>
              <w:rPr>
                <w:rFonts w:eastAsia="仿宋"/>
                <w:sz w:val="24"/>
                <w:szCs w:val="24"/>
              </w:rPr>
              <w:t>喂食方法</w:t>
            </w:r>
          </w:p>
          <w:p w14:paraId="5B578437">
            <w:pPr>
              <w:ind w:firstLine="480" w:firstLineChars="200"/>
              <w:jc w:val="left"/>
              <w:rPr>
                <w:sz w:val="24"/>
                <w:szCs w:val="24"/>
              </w:rPr>
            </w:pPr>
            <w:r>
              <w:rPr>
                <w:rFonts w:eastAsia="仿宋"/>
                <w:sz w:val="24"/>
                <w:szCs w:val="24"/>
              </w:rPr>
              <w:t>1</w:t>
            </w:r>
            <w:r>
              <w:rPr>
                <w:rFonts w:hint="eastAsia" w:eastAsia="仿宋"/>
                <w:sz w:val="24"/>
                <w:szCs w:val="24"/>
              </w:rPr>
              <w:t>1</w:t>
            </w:r>
            <w:r>
              <w:rPr>
                <w:rFonts w:eastAsia="仿宋"/>
                <w:sz w:val="24"/>
                <w:szCs w:val="24"/>
              </w:rPr>
              <w:t>．轮椅、拐杖等助行器使用操作知识</w:t>
            </w:r>
          </w:p>
        </w:tc>
      </w:tr>
      <w:tr w14:paraId="6475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250B22E0">
            <w:pPr>
              <w:jc w:val="center"/>
              <w:rPr>
                <w:sz w:val="24"/>
                <w:szCs w:val="24"/>
              </w:rPr>
            </w:pPr>
            <w:r>
              <w:rPr>
                <w:rFonts w:hint="eastAsia" w:eastAsia="仿宋"/>
                <w:sz w:val="24"/>
                <w:szCs w:val="24"/>
              </w:rPr>
              <w:t>老年人常见疾病护理</w:t>
            </w:r>
          </w:p>
        </w:tc>
        <w:tc>
          <w:tcPr>
            <w:tcW w:w="1701" w:type="dxa"/>
            <w:vAlign w:val="center"/>
          </w:tcPr>
          <w:p w14:paraId="63B05EDE">
            <w:pPr>
              <w:jc w:val="center"/>
              <w:rPr>
                <w:sz w:val="24"/>
                <w:szCs w:val="24"/>
              </w:rPr>
            </w:pPr>
            <w:r>
              <w:rPr>
                <w:rFonts w:hint="eastAsia" w:eastAsia="仿宋"/>
                <w:sz w:val="24"/>
                <w:szCs w:val="24"/>
              </w:rPr>
              <w:t>课程</w:t>
            </w:r>
            <w:r>
              <w:rPr>
                <w:rFonts w:eastAsia="仿宋"/>
                <w:sz w:val="24"/>
                <w:szCs w:val="24"/>
              </w:rPr>
              <w:t>目标</w:t>
            </w:r>
          </w:p>
        </w:tc>
        <w:tc>
          <w:tcPr>
            <w:tcW w:w="6521" w:type="dxa"/>
            <w:gridSpan w:val="3"/>
            <w:vAlign w:val="center"/>
          </w:tcPr>
          <w:p w14:paraId="4F008C6E">
            <w:pPr>
              <w:ind w:firstLine="480" w:firstLineChars="200"/>
              <w:jc w:val="left"/>
              <w:rPr>
                <w:rFonts w:eastAsia="仿宋"/>
                <w:sz w:val="24"/>
                <w:szCs w:val="24"/>
              </w:rPr>
            </w:pPr>
            <w:r>
              <w:rPr>
                <w:rFonts w:hint="eastAsia" w:eastAsia="仿宋"/>
                <w:sz w:val="24"/>
                <w:szCs w:val="24"/>
              </w:rPr>
              <w:t>1．帮助学生将所学的知识运用与护理实践，在工作中能够正确评估老年人现存的和潜在的健康问题，并能为老年人的生活保健提供有正对性的护理措施和健康教育内容。</w:t>
            </w:r>
          </w:p>
          <w:p w14:paraId="729445B6">
            <w:pPr>
              <w:ind w:firstLine="480" w:firstLineChars="200"/>
              <w:jc w:val="left"/>
              <w:rPr>
                <w:rFonts w:eastAsia="仿宋"/>
                <w:sz w:val="24"/>
                <w:szCs w:val="24"/>
              </w:rPr>
            </w:pPr>
            <w:r>
              <w:rPr>
                <w:rFonts w:hint="eastAsia" w:eastAsia="仿宋"/>
                <w:sz w:val="24"/>
                <w:szCs w:val="24"/>
              </w:rPr>
              <w:t>2．突出老年护理实践能力，注重整体护理，体现职业能力与社会需求相结合的原则，努力为学生全面发展提供优质和个性化的服务。</w:t>
            </w:r>
          </w:p>
          <w:p w14:paraId="0C4D733A">
            <w:pPr>
              <w:ind w:firstLine="480" w:firstLineChars="200"/>
              <w:jc w:val="left"/>
              <w:rPr>
                <w:rFonts w:eastAsia="仿宋"/>
                <w:sz w:val="24"/>
                <w:szCs w:val="24"/>
              </w:rPr>
            </w:pPr>
            <w:r>
              <w:rPr>
                <w:rFonts w:eastAsia="仿宋"/>
                <w:sz w:val="24"/>
                <w:szCs w:val="24"/>
              </w:rPr>
              <w:t>3</w:t>
            </w:r>
            <w:r>
              <w:rPr>
                <w:rFonts w:hint="eastAsia" w:eastAsia="仿宋"/>
                <w:sz w:val="24"/>
                <w:szCs w:val="24"/>
              </w:rPr>
              <w:t>．为学生的发展提供可供选择的空间，构筑开放式的课程体系，适应学生个性化发展的需要。灵活的模块式教学和</w:t>
            </w:r>
          </w:p>
          <w:p w14:paraId="028100C1">
            <w:pPr>
              <w:ind w:firstLine="480" w:firstLineChars="200"/>
              <w:jc w:val="left"/>
              <w:rPr>
                <w:sz w:val="24"/>
                <w:szCs w:val="24"/>
              </w:rPr>
            </w:pPr>
            <w:r>
              <w:rPr>
                <w:rFonts w:hint="eastAsia" w:eastAsia="仿宋"/>
                <w:sz w:val="24"/>
                <w:szCs w:val="24"/>
              </w:rPr>
              <w:t>4．现场情景教学满足学生的不同需求。强化特色意识、创新意识，以就业为导向、以服务为宗旨，培养职业综合素质高，技术应用能力强的实用型、技能型老年护理人才。</w:t>
            </w:r>
          </w:p>
        </w:tc>
      </w:tr>
      <w:tr w14:paraId="6DD3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7D9640BF">
            <w:pPr>
              <w:rPr>
                <w:sz w:val="24"/>
                <w:szCs w:val="24"/>
              </w:rPr>
            </w:pPr>
          </w:p>
        </w:tc>
        <w:tc>
          <w:tcPr>
            <w:tcW w:w="1701" w:type="dxa"/>
            <w:vMerge w:val="restart"/>
            <w:vAlign w:val="center"/>
          </w:tcPr>
          <w:p w14:paraId="6041AC3C">
            <w:pPr>
              <w:jc w:val="center"/>
              <w:rPr>
                <w:sz w:val="24"/>
                <w:szCs w:val="24"/>
              </w:rPr>
            </w:pPr>
            <w:r>
              <w:rPr>
                <w:rFonts w:hint="eastAsia" w:eastAsia="仿宋"/>
                <w:sz w:val="24"/>
                <w:szCs w:val="24"/>
              </w:rPr>
              <w:t>主要</w:t>
            </w:r>
            <w:r>
              <w:rPr>
                <w:rFonts w:eastAsia="仿宋"/>
                <w:sz w:val="24"/>
                <w:szCs w:val="24"/>
              </w:rPr>
              <w:t>内容</w:t>
            </w:r>
          </w:p>
        </w:tc>
        <w:tc>
          <w:tcPr>
            <w:tcW w:w="4961" w:type="dxa"/>
            <w:vAlign w:val="center"/>
          </w:tcPr>
          <w:p w14:paraId="41925438">
            <w:pPr>
              <w:jc w:val="center"/>
              <w:rPr>
                <w:sz w:val="24"/>
                <w:szCs w:val="24"/>
              </w:rPr>
            </w:pPr>
            <w:r>
              <w:rPr>
                <w:rFonts w:hint="eastAsia" w:eastAsia="仿宋"/>
                <w:sz w:val="24"/>
                <w:szCs w:val="24"/>
              </w:rPr>
              <w:t>认识老年常见疾病</w:t>
            </w:r>
          </w:p>
        </w:tc>
        <w:tc>
          <w:tcPr>
            <w:tcW w:w="678" w:type="dxa"/>
            <w:vAlign w:val="center"/>
          </w:tcPr>
          <w:p w14:paraId="24540CFD">
            <w:pPr>
              <w:jc w:val="center"/>
              <w:rPr>
                <w:sz w:val="24"/>
                <w:szCs w:val="24"/>
              </w:rPr>
            </w:pPr>
            <w:r>
              <w:rPr>
                <w:rFonts w:hint="eastAsia" w:eastAsia="仿宋"/>
                <w:sz w:val="24"/>
                <w:szCs w:val="24"/>
              </w:rPr>
              <w:t>18</w:t>
            </w:r>
          </w:p>
        </w:tc>
        <w:tc>
          <w:tcPr>
            <w:tcW w:w="882" w:type="dxa"/>
            <w:vMerge w:val="restart"/>
            <w:vAlign w:val="center"/>
          </w:tcPr>
          <w:p w14:paraId="20697D1E">
            <w:pPr>
              <w:jc w:val="center"/>
              <w:rPr>
                <w:sz w:val="24"/>
                <w:szCs w:val="24"/>
              </w:rPr>
            </w:pPr>
            <w:r>
              <w:rPr>
                <w:rFonts w:hint="eastAsia" w:eastAsia="仿宋"/>
                <w:sz w:val="24"/>
                <w:szCs w:val="24"/>
              </w:rPr>
              <w:t>180</w:t>
            </w:r>
          </w:p>
        </w:tc>
      </w:tr>
      <w:tr w14:paraId="045A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211B5CA7">
            <w:pPr>
              <w:rPr>
                <w:sz w:val="24"/>
                <w:szCs w:val="24"/>
              </w:rPr>
            </w:pPr>
          </w:p>
        </w:tc>
        <w:tc>
          <w:tcPr>
            <w:tcW w:w="1701" w:type="dxa"/>
            <w:vMerge w:val="continue"/>
            <w:vAlign w:val="center"/>
          </w:tcPr>
          <w:p w14:paraId="5B168BD5">
            <w:pPr>
              <w:jc w:val="center"/>
              <w:rPr>
                <w:sz w:val="24"/>
                <w:szCs w:val="24"/>
              </w:rPr>
            </w:pPr>
          </w:p>
        </w:tc>
        <w:tc>
          <w:tcPr>
            <w:tcW w:w="4961" w:type="dxa"/>
            <w:vAlign w:val="center"/>
          </w:tcPr>
          <w:p w14:paraId="313D66F4">
            <w:pPr>
              <w:jc w:val="center"/>
              <w:rPr>
                <w:sz w:val="24"/>
                <w:szCs w:val="24"/>
              </w:rPr>
            </w:pPr>
            <w:r>
              <w:rPr>
                <w:rFonts w:hint="eastAsia" w:eastAsia="仿宋"/>
                <w:sz w:val="24"/>
                <w:szCs w:val="24"/>
              </w:rPr>
              <w:t>呼吸系统疾病的护理</w:t>
            </w:r>
          </w:p>
        </w:tc>
        <w:tc>
          <w:tcPr>
            <w:tcW w:w="678" w:type="dxa"/>
            <w:vAlign w:val="center"/>
          </w:tcPr>
          <w:p w14:paraId="57B39B17">
            <w:pPr>
              <w:jc w:val="center"/>
              <w:rPr>
                <w:sz w:val="24"/>
                <w:szCs w:val="24"/>
              </w:rPr>
            </w:pPr>
            <w:r>
              <w:rPr>
                <w:rFonts w:hint="eastAsia" w:eastAsia="仿宋"/>
                <w:sz w:val="24"/>
                <w:szCs w:val="24"/>
              </w:rPr>
              <w:t>22</w:t>
            </w:r>
          </w:p>
        </w:tc>
        <w:tc>
          <w:tcPr>
            <w:tcW w:w="882" w:type="dxa"/>
            <w:vMerge w:val="continue"/>
            <w:vAlign w:val="center"/>
          </w:tcPr>
          <w:p w14:paraId="24BD73E1">
            <w:pPr>
              <w:jc w:val="center"/>
              <w:rPr>
                <w:sz w:val="24"/>
                <w:szCs w:val="24"/>
              </w:rPr>
            </w:pPr>
          </w:p>
        </w:tc>
      </w:tr>
      <w:tr w14:paraId="1947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7369027D">
            <w:pPr>
              <w:rPr>
                <w:sz w:val="24"/>
                <w:szCs w:val="24"/>
              </w:rPr>
            </w:pPr>
          </w:p>
        </w:tc>
        <w:tc>
          <w:tcPr>
            <w:tcW w:w="1701" w:type="dxa"/>
            <w:vMerge w:val="continue"/>
            <w:vAlign w:val="center"/>
          </w:tcPr>
          <w:p w14:paraId="5EF2BCFA">
            <w:pPr>
              <w:jc w:val="center"/>
              <w:rPr>
                <w:sz w:val="24"/>
                <w:szCs w:val="24"/>
              </w:rPr>
            </w:pPr>
          </w:p>
        </w:tc>
        <w:tc>
          <w:tcPr>
            <w:tcW w:w="4961" w:type="dxa"/>
            <w:vAlign w:val="center"/>
          </w:tcPr>
          <w:p w14:paraId="5B3963E1">
            <w:pPr>
              <w:jc w:val="center"/>
              <w:rPr>
                <w:sz w:val="24"/>
                <w:szCs w:val="24"/>
              </w:rPr>
            </w:pPr>
            <w:r>
              <w:rPr>
                <w:rFonts w:hint="eastAsia" w:eastAsia="仿宋"/>
                <w:sz w:val="24"/>
                <w:szCs w:val="24"/>
              </w:rPr>
              <w:t>循环系统疾病的护理</w:t>
            </w:r>
          </w:p>
        </w:tc>
        <w:tc>
          <w:tcPr>
            <w:tcW w:w="678" w:type="dxa"/>
            <w:vAlign w:val="center"/>
          </w:tcPr>
          <w:p w14:paraId="154B9911">
            <w:pPr>
              <w:jc w:val="center"/>
              <w:rPr>
                <w:sz w:val="24"/>
                <w:szCs w:val="24"/>
              </w:rPr>
            </w:pPr>
            <w:r>
              <w:rPr>
                <w:rFonts w:hint="eastAsia" w:eastAsia="仿宋"/>
                <w:sz w:val="24"/>
                <w:szCs w:val="24"/>
              </w:rPr>
              <w:t>22</w:t>
            </w:r>
          </w:p>
        </w:tc>
        <w:tc>
          <w:tcPr>
            <w:tcW w:w="882" w:type="dxa"/>
            <w:vMerge w:val="continue"/>
            <w:vAlign w:val="center"/>
          </w:tcPr>
          <w:p w14:paraId="2DB87EFE">
            <w:pPr>
              <w:jc w:val="center"/>
              <w:rPr>
                <w:sz w:val="24"/>
                <w:szCs w:val="24"/>
              </w:rPr>
            </w:pPr>
          </w:p>
        </w:tc>
      </w:tr>
      <w:tr w14:paraId="3BB3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Merge w:val="continue"/>
          </w:tcPr>
          <w:p w14:paraId="374120F0">
            <w:pPr>
              <w:rPr>
                <w:sz w:val="24"/>
                <w:szCs w:val="24"/>
              </w:rPr>
            </w:pPr>
          </w:p>
        </w:tc>
        <w:tc>
          <w:tcPr>
            <w:tcW w:w="1701" w:type="dxa"/>
            <w:vMerge w:val="continue"/>
            <w:vAlign w:val="center"/>
          </w:tcPr>
          <w:p w14:paraId="6257CB5C">
            <w:pPr>
              <w:jc w:val="center"/>
              <w:rPr>
                <w:sz w:val="24"/>
                <w:szCs w:val="24"/>
              </w:rPr>
            </w:pPr>
          </w:p>
        </w:tc>
        <w:tc>
          <w:tcPr>
            <w:tcW w:w="4961" w:type="dxa"/>
            <w:vAlign w:val="center"/>
          </w:tcPr>
          <w:p w14:paraId="6031A2E3">
            <w:pPr>
              <w:jc w:val="center"/>
              <w:rPr>
                <w:sz w:val="24"/>
                <w:szCs w:val="24"/>
              </w:rPr>
            </w:pPr>
            <w:r>
              <w:rPr>
                <w:rFonts w:hint="eastAsia" w:eastAsia="仿宋"/>
                <w:sz w:val="24"/>
                <w:szCs w:val="24"/>
              </w:rPr>
              <w:t>消化系统疾病的护理</w:t>
            </w:r>
          </w:p>
        </w:tc>
        <w:tc>
          <w:tcPr>
            <w:tcW w:w="678" w:type="dxa"/>
            <w:vAlign w:val="center"/>
          </w:tcPr>
          <w:p w14:paraId="275922F7">
            <w:pPr>
              <w:jc w:val="center"/>
              <w:rPr>
                <w:sz w:val="24"/>
                <w:szCs w:val="24"/>
              </w:rPr>
            </w:pPr>
            <w:r>
              <w:rPr>
                <w:rFonts w:hint="eastAsia" w:eastAsia="仿宋"/>
                <w:sz w:val="24"/>
                <w:szCs w:val="24"/>
              </w:rPr>
              <w:t>22</w:t>
            </w:r>
          </w:p>
        </w:tc>
        <w:tc>
          <w:tcPr>
            <w:tcW w:w="882" w:type="dxa"/>
            <w:vMerge w:val="continue"/>
            <w:vAlign w:val="center"/>
          </w:tcPr>
          <w:p w14:paraId="40F8A1A0">
            <w:pPr>
              <w:jc w:val="center"/>
              <w:rPr>
                <w:sz w:val="24"/>
                <w:szCs w:val="24"/>
              </w:rPr>
            </w:pPr>
          </w:p>
        </w:tc>
      </w:tr>
      <w:tr w14:paraId="3319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71" w:type="dxa"/>
            <w:vMerge w:val="continue"/>
          </w:tcPr>
          <w:p w14:paraId="72F8E4D3">
            <w:pPr>
              <w:jc w:val="center"/>
            </w:pPr>
          </w:p>
        </w:tc>
        <w:tc>
          <w:tcPr>
            <w:tcW w:w="1701" w:type="dxa"/>
            <w:vMerge w:val="continue"/>
            <w:vAlign w:val="center"/>
          </w:tcPr>
          <w:p w14:paraId="31947E17">
            <w:pPr>
              <w:jc w:val="center"/>
            </w:pPr>
          </w:p>
        </w:tc>
        <w:tc>
          <w:tcPr>
            <w:tcW w:w="4961" w:type="dxa"/>
            <w:vAlign w:val="center"/>
          </w:tcPr>
          <w:p w14:paraId="78381DEF">
            <w:pPr>
              <w:jc w:val="center"/>
              <w:rPr>
                <w:sz w:val="24"/>
                <w:szCs w:val="24"/>
              </w:rPr>
            </w:pPr>
            <w:r>
              <w:rPr>
                <w:rFonts w:hint="eastAsia" w:eastAsia="仿宋"/>
                <w:sz w:val="24"/>
                <w:szCs w:val="24"/>
              </w:rPr>
              <w:t>内分泌系统疾病的护理</w:t>
            </w:r>
          </w:p>
        </w:tc>
        <w:tc>
          <w:tcPr>
            <w:tcW w:w="678" w:type="dxa"/>
            <w:vAlign w:val="center"/>
          </w:tcPr>
          <w:p w14:paraId="6023AB8E">
            <w:pPr>
              <w:jc w:val="center"/>
              <w:rPr>
                <w:sz w:val="24"/>
                <w:szCs w:val="24"/>
              </w:rPr>
            </w:pPr>
            <w:r>
              <w:rPr>
                <w:rFonts w:hint="eastAsia" w:eastAsia="仿宋"/>
                <w:sz w:val="24"/>
                <w:szCs w:val="24"/>
              </w:rPr>
              <w:t>20</w:t>
            </w:r>
          </w:p>
        </w:tc>
        <w:tc>
          <w:tcPr>
            <w:tcW w:w="882" w:type="dxa"/>
            <w:vMerge w:val="continue"/>
            <w:vAlign w:val="center"/>
          </w:tcPr>
          <w:p w14:paraId="33C2828A">
            <w:pPr>
              <w:jc w:val="center"/>
              <w:rPr>
                <w:sz w:val="24"/>
                <w:szCs w:val="24"/>
              </w:rPr>
            </w:pPr>
          </w:p>
        </w:tc>
      </w:tr>
      <w:tr w14:paraId="6B97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271" w:type="dxa"/>
            <w:vMerge w:val="continue"/>
          </w:tcPr>
          <w:p w14:paraId="423FF366">
            <w:pPr>
              <w:jc w:val="center"/>
              <w:rPr>
                <w:sz w:val="24"/>
                <w:szCs w:val="24"/>
              </w:rPr>
            </w:pPr>
          </w:p>
        </w:tc>
        <w:tc>
          <w:tcPr>
            <w:tcW w:w="1701" w:type="dxa"/>
            <w:vMerge w:val="continue"/>
            <w:vAlign w:val="center"/>
          </w:tcPr>
          <w:p w14:paraId="7DDE5382">
            <w:pPr>
              <w:jc w:val="center"/>
              <w:rPr>
                <w:sz w:val="24"/>
                <w:szCs w:val="24"/>
              </w:rPr>
            </w:pPr>
          </w:p>
        </w:tc>
        <w:tc>
          <w:tcPr>
            <w:tcW w:w="4961" w:type="dxa"/>
            <w:vAlign w:val="center"/>
          </w:tcPr>
          <w:p w14:paraId="0A96B196">
            <w:pPr>
              <w:jc w:val="center"/>
              <w:rPr>
                <w:sz w:val="24"/>
                <w:szCs w:val="24"/>
              </w:rPr>
            </w:pPr>
            <w:r>
              <w:rPr>
                <w:rFonts w:hint="eastAsia" w:eastAsia="仿宋"/>
                <w:sz w:val="24"/>
                <w:szCs w:val="24"/>
              </w:rPr>
              <w:t>神经系统疾病的护理</w:t>
            </w:r>
          </w:p>
        </w:tc>
        <w:tc>
          <w:tcPr>
            <w:tcW w:w="678" w:type="dxa"/>
            <w:vAlign w:val="center"/>
          </w:tcPr>
          <w:p w14:paraId="6C5BA4A6">
            <w:pPr>
              <w:jc w:val="center"/>
              <w:rPr>
                <w:sz w:val="24"/>
                <w:szCs w:val="24"/>
              </w:rPr>
            </w:pPr>
            <w:r>
              <w:rPr>
                <w:rFonts w:hint="eastAsia" w:eastAsia="仿宋"/>
                <w:sz w:val="24"/>
                <w:szCs w:val="24"/>
              </w:rPr>
              <w:t>18</w:t>
            </w:r>
          </w:p>
        </w:tc>
        <w:tc>
          <w:tcPr>
            <w:tcW w:w="882" w:type="dxa"/>
            <w:vMerge w:val="continue"/>
            <w:vAlign w:val="center"/>
          </w:tcPr>
          <w:p w14:paraId="0C525269">
            <w:pPr>
              <w:jc w:val="center"/>
              <w:rPr>
                <w:sz w:val="24"/>
                <w:szCs w:val="24"/>
              </w:rPr>
            </w:pPr>
          </w:p>
        </w:tc>
      </w:tr>
      <w:tr w14:paraId="6928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71" w:type="dxa"/>
            <w:vMerge w:val="continue"/>
          </w:tcPr>
          <w:p w14:paraId="549EB0DE">
            <w:pPr>
              <w:jc w:val="center"/>
              <w:rPr>
                <w:sz w:val="24"/>
                <w:szCs w:val="24"/>
              </w:rPr>
            </w:pPr>
          </w:p>
        </w:tc>
        <w:tc>
          <w:tcPr>
            <w:tcW w:w="1701" w:type="dxa"/>
            <w:vMerge w:val="continue"/>
            <w:vAlign w:val="center"/>
          </w:tcPr>
          <w:p w14:paraId="5F11A645">
            <w:pPr>
              <w:jc w:val="center"/>
              <w:rPr>
                <w:sz w:val="24"/>
                <w:szCs w:val="24"/>
              </w:rPr>
            </w:pPr>
          </w:p>
        </w:tc>
        <w:tc>
          <w:tcPr>
            <w:tcW w:w="4961" w:type="dxa"/>
            <w:vAlign w:val="center"/>
          </w:tcPr>
          <w:p w14:paraId="146F440F">
            <w:pPr>
              <w:jc w:val="center"/>
              <w:rPr>
                <w:sz w:val="24"/>
                <w:szCs w:val="24"/>
              </w:rPr>
            </w:pPr>
            <w:r>
              <w:rPr>
                <w:rFonts w:hint="eastAsia" w:eastAsia="仿宋"/>
                <w:sz w:val="24"/>
                <w:szCs w:val="24"/>
              </w:rPr>
              <w:t>运动系统疾病的护理</w:t>
            </w:r>
          </w:p>
        </w:tc>
        <w:tc>
          <w:tcPr>
            <w:tcW w:w="678" w:type="dxa"/>
            <w:vAlign w:val="center"/>
          </w:tcPr>
          <w:p w14:paraId="7FCBDF51">
            <w:pPr>
              <w:jc w:val="center"/>
              <w:rPr>
                <w:sz w:val="24"/>
                <w:szCs w:val="24"/>
              </w:rPr>
            </w:pPr>
            <w:r>
              <w:rPr>
                <w:rFonts w:hint="eastAsia" w:eastAsia="仿宋"/>
                <w:sz w:val="24"/>
                <w:szCs w:val="24"/>
              </w:rPr>
              <w:t>20</w:t>
            </w:r>
          </w:p>
        </w:tc>
        <w:tc>
          <w:tcPr>
            <w:tcW w:w="882" w:type="dxa"/>
            <w:vMerge w:val="continue"/>
            <w:vAlign w:val="center"/>
          </w:tcPr>
          <w:p w14:paraId="35DB1119">
            <w:pPr>
              <w:jc w:val="center"/>
              <w:rPr>
                <w:sz w:val="24"/>
                <w:szCs w:val="24"/>
              </w:rPr>
            </w:pPr>
          </w:p>
        </w:tc>
      </w:tr>
      <w:tr w14:paraId="3570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71" w:type="dxa"/>
            <w:vMerge w:val="continue"/>
          </w:tcPr>
          <w:p w14:paraId="160BAA33">
            <w:pPr>
              <w:jc w:val="center"/>
            </w:pPr>
          </w:p>
        </w:tc>
        <w:tc>
          <w:tcPr>
            <w:tcW w:w="1701" w:type="dxa"/>
            <w:vMerge w:val="continue"/>
            <w:vAlign w:val="center"/>
          </w:tcPr>
          <w:p w14:paraId="1F75453A">
            <w:pPr>
              <w:jc w:val="center"/>
            </w:pPr>
          </w:p>
        </w:tc>
        <w:tc>
          <w:tcPr>
            <w:tcW w:w="4961" w:type="dxa"/>
            <w:vAlign w:val="center"/>
          </w:tcPr>
          <w:p w14:paraId="65E5982B">
            <w:pPr>
              <w:jc w:val="center"/>
              <w:rPr>
                <w:sz w:val="24"/>
                <w:szCs w:val="24"/>
              </w:rPr>
            </w:pPr>
            <w:r>
              <w:rPr>
                <w:rFonts w:hint="eastAsia" w:eastAsia="仿宋"/>
                <w:sz w:val="24"/>
                <w:szCs w:val="24"/>
              </w:rPr>
              <w:t>泌尿生殖系统疾病的护理</w:t>
            </w:r>
          </w:p>
        </w:tc>
        <w:tc>
          <w:tcPr>
            <w:tcW w:w="678" w:type="dxa"/>
            <w:vAlign w:val="center"/>
          </w:tcPr>
          <w:p w14:paraId="221BBF73">
            <w:pPr>
              <w:jc w:val="center"/>
              <w:rPr>
                <w:rFonts w:eastAsia="仿宋"/>
                <w:sz w:val="24"/>
                <w:szCs w:val="24"/>
              </w:rPr>
            </w:pPr>
            <w:r>
              <w:rPr>
                <w:rFonts w:hint="eastAsia" w:eastAsia="仿宋"/>
                <w:sz w:val="24"/>
                <w:szCs w:val="24"/>
              </w:rPr>
              <w:t>20</w:t>
            </w:r>
          </w:p>
        </w:tc>
        <w:tc>
          <w:tcPr>
            <w:tcW w:w="882" w:type="dxa"/>
            <w:vMerge w:val="continue"/>
            <w:vAlign w:val="center"/>
          </w:tcPr>
          <w:p w14:paraId="61799537">
            <w:pPr>
              <w:jc w:val="center"/>
              <w:rPr>
                <w:rFonts w:ascii="Helvetica" w:hAnsi="Helvetica" w:eastAsia="Helvetica" w:cs="Helvetica"/>
                <w:color w:val="333333"/>
                <w:sz w:val="21"/>
                <w:szCs w:val="21"/>
                <w:shd w:val="clear" w:color="auto" w:fill="FFFFFF"/>
              </w:rPr>
            </w:pPr>
          </w:p>
        </w:tc>
      </w:tr>
      <w:tr w14:paraId="242B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1" w:type="dxa"/>
            <w:vMerge w:val="continue"/>
          </w:tcPr>
          <w:p w14:paraId="543EF164">
            <w:pPr>
              <w:jc w:val="center"/>
            </w:pPr>
          </w:p>
        </w:tc>
        <w:tc>
          <w:tcPr>
            <w:tcW w:w="1701" w:type="dxa"/>
            <w:vMerge w:val="continue"/>
            <w:vAlign w:val="center"/>
          </w:tcPr>
          <w:p w14:paraId="1726FB16">
            <w:pPr>
              <w:jc w:val="center"/>
            </w:pPr>
          </w:p>
        </w:tc>
        <w:tc>
          <w:tcPr>
            <w:tcW w:w="4961" w:type="dxa"/>
            <w:vAlign w:val="center"/>
          </w:tcPr>
          <w:p w14:paraId="083674A0">
            <w:pPr>
              <w:jc w:val="center"/>
              <w:rPr>
                <w:sz w:val="24"/>
                <w:szCs w:val="24"/>
              </w:rPr>
            </w:pPr>
            <w:r>
              <w:rPr>
                <w:rFonts w:hint="eastAsia" w:eastAsia="仿宋"/>
                <w:sz w:val="24"/>
                <w:szCs w:val="24"/>
              </w:rPr>
              <w:t>精神障碍的护理</w:t>
            </w:r>
          </w:p>
        </w:tc>
        <w:tc>
          <w:tcPr>
            <w:tcW w:w="678" w:type="dxa"/>
            <w:vAlign w:val="center"/>
          </w:tcPr>
          <w:p w14:paraId="074D6258">
            <w:pPr>
              <w:jc w:val="center"/>
              <w:rPr>
                <w:rFonts w:eastAsia="仿宋"/>
                <w:sz w:val="24"/>
                <w:szCs w:val="24"/>
              </w:rPr>
            </w:pPr>
            <w:r>
              <w:rPr>
                <w:rFonts w:hint="eastAsia" w:eastAsia="仿宋"/>
                <w:sz w:val="24"/>
                <w:szCs w:val="24"/>
              </w:rPr>
              <w:t>18</w:t>
            </w:r>
          </w:p>
        </w:tc>
        <w:tc>
          <w:tcPr>
            <w:tcW w:w="882" w:type="dxa"/>
            <w:vMerge w:val="continue"/>
            <w:vAlign w:val="center"/>
          </w:tcPr>
          <w:p w14:paraId="6AE7C813">
            <w:pPr>
              <w:jc w:val="center"/>
              <w:rPr>
                <w:rFonts w:ascii="Helvetica" w:hAnsi="Helvetica" w:eastAsia="Helvetica" w:cs="Helvetica"/>
                <w:color w:val="333333"/>
                <w:sz w:val="21"/>
                <w:szCs w:val="21"/>
                <w:shd w:val="clear" w:color="auto" w:fill="FFFFFF"/>
              </w:rPr>
            </w:pPr>
          </w:p>
        </w:tc>
      </w:tr>
      <w:tr w14:paraId="48E8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10A07195">
            <w:pPr>
              <w:rPr>
                <w:sz w:val="24"/>
                <w:szCs w:val="24"/>
              </w:rPr>
            </w:pPr>
          </w:p>
        </w:tc>
        <w:tc>
          <w:tcPr>
            <w:tcW w:w="1701" w:type="dxa"/>
            <w:vAlign w:val="center"/>
          </w:tcPr>
          <w:p w14:paraId="0D345620">
            <w:pPr>
              <w:jc w:val="center"/>
              <w:rPr>
                <w:sz w:val="24"/>
                <w:szCs w:val="24"/>
              </w:rPr>
            </w:pPr>
            <w:r>
              <w:rPr>
                <w:rFonts w:hint="eastAsia" w:eastAsia="仿宋"/>
                <w:sz w:val="24"/>
                <w:szCs w:val="24"/>
              </w:rPr>
              <w:t>教学</w:t>
            </w:r>
            <w:r>
              <w:rPr>
                <w:rFonts w:eastAsia="仿宋"/>
                <w:sz w:val="24"/>
                <w:szCs w:val="24"/>
              </w:rPr>
              <w:t>要求</w:t>
            </w:r>
          </w:p>
        </w:tc>
        <w:tc>
          <w:tcPr>
            <w:tcW w:w="6521" w:type="dxa"/>
            <w:gridSpan w:val="3"/>
            <w:vAlign w:val="center"/>
          </w:tcPr>
          <w:p w14:paraId="591C1833">
            <w:pPr>
              <w:ind w:firstLine="480" w:firstLineChars="200"/>
              <w:jc w:val="left"/>
              <w:rPr>
                <w:rFonts w:eastAsia="仿宋"/>
                <w:sz w:val="24"/>
                <w:szCs w:val="24"/>
              </w:rPr>
            </w:pPr>
            <w:r>
              <w:rPr>
                <w:rFonts w:hint="eastAsia" w:eastAsia="仿宋"/>
                <w:sz w:val="24"/>
                <w:szCs w:val="24"/>
              </w:rPr>
              <w:t>1．能应用护理程序评估老年人日常生活功能状况并提供老年人日常生活的护理。</w:t>
            </w:r>
          </w:p>
          <w:p w14:paraId="59D14C5D">
            <w:pPr>
              <w:ind w:firstLine="480" w:firstLineChars="200"/>
              <w:jc w:val="left"/>
              <w:rPr>
                <w:rFonts w:eastAsia="仿宋"/>
                <w:sz w:val="24"/>
                <w:szCs w:val="24"/>
              </w:rPr>
            </w:pPr>
            <w:r>
              <w:rPr>
                <w:rFonts w:hint="eastAsia" w:eastAsia="仿宋"/>
                <w:sz w:val="24"/>
                <w:szCs w:val="24"/>
              </w:rPr>
              <w:t>2．能分析老年护理的特点，通过沟通对老年病人进行健康指导。</w:t>
            </w:r>
          </w:p>
          <w:p w14:paraId="34025C68">
            <w:pPr>
              <w:ind w:firstLine="480" w:firstLineChars="200"/>
              <w:jc w:val="left"/>
              <w:rPr>
                <w:rFonts w:eastAsia="仿宋"/>
                <w:sz w:val="24"/>
                <w:szCs w:val="24"/>
              </w:rPr>
            </w:pPr>
            <w:r>
              <w:rPr>
                <w:rFonts w:hint="eastAsia" w:eastAsia="仿宋"/>
                <w:sz w:val="24"/>
                <w:szCs w:val="24"/>
              </w:rPr>
              <w:t>3．能运用分析老年人心理变化的特点，能识别老年人常见的精神问题。制定老年人心理卫生保健的措施和提供心理干预的技巧。</w:t>
            </w:r>
          </w:p>
          <w:p w14:paraId="6E0EDA5B">
            <w:pPr>
              <w:ind w:firstLine="480" w:firstLineChars="200"/>
              <w:jc w:val="left"/>
              <w:rPr>
                <w:rFonts w:eastAsia="仿宋"/>
                <w:sz w:val="24"/>
                <w:szCs w:val="24"/>
              </w:rPr>
            </w:pPr>
            <w:r>
              <w:rPr>
                <w:rFonts w:hint="eastAsia" w:eastAsia="仿宋"/>
                <w:sz w:val="24"/>
                <w:szCs w:val="24"/>
              </w:rPr>
              <w:t>4．能对老年人群进行死亡教育，提高学生对临终老人进行关怀照护能力。</w:t>
            </w:r>
          </w:p>
          <w:p w14:paraId="1EA0101E">
            <w:pPr>
              <w:ind w:firstLine="480" w:firstLineChars="200"/>
              <w:jc w:val="left"/>
              <w:rPr>
                <w:rFonts w:eastAsia="仿宋"/>
                <w:sz w:val="24"/>
                <w:szCs w:val="24"/>
              </w:rPr>
            </w:pPr>
            <w:r>
              <w:rPr>
                <w:rFonts w:hint="eastAsia" w:eastAsia="仿宋"/>
                <w:sz w:val="24"/>
                <w:szCs w:val="24"/>
              </w:rPr>
              <w:t>5．能运用各种老年人常用护理技术对老年人进行正确的护理。</w:t>
            </w:r>
          </w:p>
          <w:p w14:paraId="7C08AA47">
            <w:pPr>
              <w:ind w:firstLine="480" w:firstLineChars="200"/>
              <w:jc w:val="left"/>
              <w:rPr>
                <w:rFonts w:eastAsia="仿宋"/>
                <w:sz w:val="24"/>
                <w:szCs w:val="24"/>
              </w:rPr>
            </w:pPr>
            <w:r>
              <w:rPr>
                <w:rFonts w:hint="eastAsia" w:eastAsia="仿宋"/>
                <w:sz w:val="24"/>
                <w:szCs w:val="24"/>
              </w:rPr>
              <w:t>6．培养学生具有“以人为本”以人的健康为中心的现代健康观念。</w:t>
            </w:r>
          </w:p>
          <w:p w14:paraId="6AA31606">
            <w:pPr>
              <w:ind w:firstLine="480" w:firstLineChars="200"/>
              <w:jc w:val="left"/>
              <w:rPr>
                <w:rFonts w:eastAsia="仿宋"/>
                <w:sz w:val="24"/>
                <w:szCs w:val="24"/>
              </w:rPr>
            </w:pPr>
            <w:r>
              <w:rPr>
                <w:rFonts w:hint="eastAsia" w:eastAsia="仿宋"/>
                <w:sz w:val="24"/>
                <w:szCs w:val="24"/>
              </w:rPr>
              <w:t>7．热爱老年护理工作，有乐于奉献的精神；有高度的责任心；爱岗敬业。</w:t>
            </w:r>
          </w:p>
          <w:p w14:paraId="2FF693CF">
            <w:pPr>
              <w:ind w:firstLine="480" w:firstLineChars="200"/>
              <w:jc w:val="left"/>
              <w:rPr>
                <w:rFonts w:eastAsia="仿宋"/>
                <w:sz w:val="24"/>
                <w:szCs w:val="24"/>
              </w:rPr>
            </w:pPr>
            <w:r>
              <w:rPr>
                <w:rFonts w:hint="eastAsia" w:eastAsia="仿宋"/>
                <w:sz w:val="24"/>
                <w:szCs w:val="24"/>
              </w:rPr>
              <w:t>8．学会运用科学的临床思维能力去识别患者的健康问题以及人们对它的反应</w:t>
            </w:r>
            <w:r>
              <w:rPr>
                <w:rFonts w:eastAsia="仿宋"/>
                <w:sz w:val="24"/>
                <w:szCs w:val="24"/>
              </w:rPr>
              <w:t>。</w:t>
            </w:r>
          </w:p>
          <w:p w14:paraId="6CF55023">
            <w:pPr>
              <w:ind w:firstLine="480" w:firstLineChars="200"/>
              <w:jc w:val="left"/>
              <w:rPr>
                <w:sz w:val="24"/>
                <w:szCs w:val="24"/>
              </w:rPr>
            </w:pPr>
            <w:r>
              <w:rPr>
                <w:rFonts w:hint="eastAsia" w:eastAsia="仿宋"/>
                <w:sz w:val="24"/>
                <w:szCs w:val="24"/>
              </w:rPr>
              <w:t>9．具有较强的创新能力和评判思维的能力。</w:t>
            </w:r>
          </w:p>
        </w:tc>
      </w:tr>
      <w:tr w14:paraId="02DC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38BA8A92">
            <w:pPr>
              <w:jc w:val="center"/>
              <w:rPr>
                <w:rFonts w:eastAsia="仿宋"/>
                <w:sz w:val="24"/>
                <w:szCs w:val="24"/>
              </w:rPr>
            </w:pPr>
            <w:r>
              <w:rPr>
                <w:rFonts w:hint="eastAsia" w:eastAsia="仿宋"/>
                <w:sz w:val="24"/>
                <w:szCs w:val="24"/>
              </w:rPr>
              <w:t>康复护理</w:t>
            </w:r>
          </w:p>
          <w:p w14:paraId="217378A5">
            <w:pPr>
              <w:rPr>
                <w:sz w:val="24"/>
                <w:szCs w:val="24"/>
              </w:rPr>
            </w:pPr>
          </w:p>
        </w:tc>
        <w:tc>
          <w:tcPr>
            <w:tcW w:w="1701" w:type="dxa"/>
            <w:vAlign w:val="center"/>
          </w:tcPr>
          <w:p w14:paraId="71A881F7">
            <w:pPr>
              <w:jc w:val="center"/>
              <w:rPr>
                <w:sz w:val="24"/>
                <w:szCs w:val="24"/>
              </w:rPr>
            </w:pPr>
            <w:r>
              <w:rPr>
                <w:rFonts w:hint="eastAsia" w:eastAsia="仿宋"/>
                <w:sz w:val="24"/>
                <w:szCs w:val="24"/>
              </w:rPr>
              <w:t>课程</w:t>
            </w:r>
            <w:r>
              <w:rPr>
                <w:rFonts w:eastAsia="仿宋"/>
                <w:sz w:val="24"/>
                <w:szCs w:val="24"/>
              </w:rPr>
              <w:t>目标</w:t>
            </w:r>
          </w:p>
        </w:tc>
        <w:tc>
          <w:tcPr>
            <w:tcW w:w="6521" w:type="dxa"/>
            <w:gridSpan w:val="3"/>
            <w:vAlign w:val="center"/>
          </w:tcPr>
          <w:p w14:paraId="35C57DCD">
            <w:pPr>
              <w:ind w:firstLine="480" w:firstLineChars="200"/>
              <w:jc w:val="left"/>
              <w:rPr>
                <w:rFonts w:eastAsia="仿宋"/>
                <w:sz w:val="24"/>
                <w:szCs w:val="24"/>
              </w:rPr>
            </w:pPr>
            <w:r>
              <w:rPr>
                <w:rFonts w:hint="eastAsia" w:eastAsia="仿宋"/>
                <w:sz w:val="24"/>
                <w:szCs w:val="24"/>
              </w:rPr>
              <w:t>1．通过本课程的学习，使学生具备从事康复护理工作的基本知识和基本技能并能对常见疾病进行康复护理。</w:t>
            </w:r>
          </w:p>
          <w:p w14:paraId="26F6A50F">
            <w:pPr>
              <w:ind w:firstLine="480" w:firstLineChars="200"/>
              <w:jc w:val="left"/>
              <w:rPr>
                <w:rFonts w:eastAsia="仿宋"/>
                <w:sz w:val="24"/>
                <w:szCs w:val="24"/>
              </w:rPr>
            </w:pPr>
            <w:r>
              <w:rPr>
                <w:rFonts w:hint="eastAsia" w:eastAsia="仿宋"/>
                <w:sz w:val="24"/>
                <w:szCs w:val="24"/>
              </w:rPr>
              <w:t>2．在康复护理的学习和实践中培养良好的敬业精神的职业道德。</w:t>
            </w:r>
          </w:p>
          <w:p w14:paraId="52C6CEF1">
            <w:pPr>
              <w:ind w:firstLine="480" w:firstLineChars="200"/>
              <w:jc w:val="left"/>
              <w:rPr>
                <w:rFonts w:eastAsia="仿宋"/>
                <w:sz w:val="24"/>
                <w:szCs w:val="24"/>
              </w:rPr>
            </w:pPr>
            <w:r>
              <w:rPr>
                <w:rFonts w:hint="eastAsia" w:eastAsia="仿宋"/>
                <w:sz w:val="24"/>
                <w:szCs w:val="24"/>
              </w:rPr>
              <w:t>3．掌握常见疾病的康复护理措施。学会常用的康复评定方法。</w:t>
            </w:r>
          </w:p>
          <w:p w14:paraId="1D88DE23">
            <w:pPr>
              <w:ind w:firstLine="480" w:firstLineChars="200"/>
              <w:jc w:val="left"/>
              <w:rPr>
                <w:rFonts w:eastAsia="仿宋"/>
                <w:sz w:val="24"/>
                <w:szCs w:val="24"/>
              </w:rPr>
            </w:pPr>
            <w:r>
              <w:rPr>
                <w:rFonts w:hint="eastAsia" w:eastAsia="仿宋"/>
                <w:sz w:val="24"/>
                <w:szCs w:val="24"/>
              </w:rPr>
              <w:t>4．掌握常用康复护理治疗技术。</w:t>
            </w:r>
          </w:p>
          <w:p w14:paraId="6ED2E4F3">
            <w:pPr>
              <w:ind w:firstLine="480" w:firstLineChars="200"/>
              <w:jc w:val="left"/>
              <w:rPr>
                <w:rFonts w:eastAsia="仿宋"/>
                <w:sz w:val="24"/>
                <w:szCs w:val="24"/>
              </w:rPr>
            </w:pPr>
            <w:r>
              <w:rPr>
                <w:rFonts w:hint="eastAsia" w:eastAsia="仿宋"/>
                <w:sz w:val="24"/>
                <w:szCs w:val="24"/>
              </w:rPr>
              <w:t>5．熟练掌握康复护理的基本技术。</w:t>
            </w:r>
          </w:p>
          <w:p w14:paraId="5E06B924">
            <w:pPr>
              <w:ind w:firstLine="480" w:firstLineChars="200"/>
              <w:jc w:val="left"/>
              <w:rPr>
                <w:rFonts w:eastAsia="仿宋"/>
                <w:sz w:val="24"/>
                <w:szCs w:val="24"/>
              </w:rPr>
            </w:pPr>
            <w:r>
              <w:rPr>
                <w:rFonts w:hint="eastAsia" w:eastAsia="仿宋"/>
                <w:sz w:val="24"/>
                <w:szCs w:val="24"/>
              </w:rPr>
              <w:t>6．能树立以康复对象为中心的护理理念，关心、爱护、尊重残疾人，培养高尚的职业道德。</w:t>
            </w:r>
          </w:p>
          <w:p w14:paraId="1F020AC6">
            <w:pPr>
              <w:ind w:firstLine="480" w:firstLineChars="200"/>
              <w:jc w:val="left"/>
              <w:rPr>
                <w:sz w:val="24"/>
                <w:szCs w:val="24"/>
              </w:rPr>
            </w:pPr>
            <w:r>
              <w:rPr>
                <w:rFonts w:hint="eastAsia" w:eastAsia="仿宋"/>
                <w:sz w:val="24"/>
                <w:szCs w:val="24"/>
              </w:rPr>
              <w:t>7．具有刻苦勤奋的学习态度，严谨的工作作风。</w:t>
            </w:r>
          </w:p>
        </w:tc>
      </w:tr>
      <w:tr w14:paraId="1F28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271" w:type="dxa"/>
            <w:vMerge w:val="continue"/>
          </w:tcPr>
          <w:p w14:paraId="1329A358">
            <w:pPr>
              <w:rPr>
                <w:sz w:val="24"/>
                <w:szCs w:val="24"/>
              </w:rPr>
            </w:pPr>
          </w:p>
        </w:tc>
        <w:tc>
          <w:tcPr>
            <w:tcW w:w="1701" w:type="dxa"/>
            <w:vMerge w:val="restart"/>
            <w:vAlign w:val="center"/>
          </w:tcPr>
          <w:p w14:paraId="46267553">
            <w:pPr>
              <w:jc w:val="center"/>
              <w:rPr>
                <w:sz w:val="24"/>
                <w:szCs w:val="24"/>
              </w:rPr>
            </w:pPr>
            <w:r>
              <w:rPr>
                <w:rFonts w:hint="eastAsia" w:eastAsia="仿宋"/>
                <w:sz w:val="24"/>
                <w:szCs w:val="24"/>
              </w:rPr>
              <w:t>主要</w:t>
            </w:r>
            <w:r>
              <w:rPr>
                <w:rFonts w:eastAsia="仿宋"/>
                <w:sz w:val="24"/>
                <w:szCs w:val="24"/>
              </w:rPr>
              <w:t>内容</w:t>
            </w:r>
          </w:p>
        </w:tc>
        <w:tc>
          <w:tcPr>
            <w:tcW w:w="4961" w:type="dxa"/>
            <w:vAlign w:val="center"/>
          </w:tcPr>
          <w:p w14:paraId="30679CC5">
            <w:pPr>
              <w:jc w:val="center"/>
              <w:rPr>
                <w:sz w:val="24"/>
                <w:szCs w:val="24"/>
              </w:rPr>
            </w:pPr>
            <w:r>
              <w:rPr>
                <w:rFonts w:hint="eastAsia" w:eastAsia="仿宋"/>
                <w:sz w:val="24"/>
                <w:szCs w:val="24"/>
              </w:rPr>
              <w:t>康复</w:t>
            </w:r>
          </w:p>
        </w:tc>
        <w:tc>
          <w:tcPr>
            <w:tcW w:w="678" w:type="dxa"/>
            <w:vAlign w:val="center"/>
          </w:tcPr>
          <w:p w14:paraId="0796FCAC">
            <w:pPr>
              <w:jc w:val="center"/>
              <w:rPr>
                <w:sz w:val="24"/>
                <w:szCs w:val="24"/>
              </w:rPr>
            </w:pPr>
            <w:r>
              <w:rPr>
                <w:rFonts w:hint="eastAsia" w:eastAsia="仿宋"/>
                <w:sz w:val="24"/>
                <w:szCs w:val="24"/>
              </w:rPr>
              <w:t>10</w:t>
            </w:r>
          </w:p>
        </w:tc>
        <w:tc>
          <w:tcPr>
            <w:tcW w:w="882" w:type="dxa"/>
            <w:vMerge w:val="restart"/>
            <w:vAlign w:val="center"/>
          </w:tcPr>
          <w:p w14:paraId="40DE4102">
            <w:pPr>
              <w:jc w:val="center"/>
              <w:rPr>
                <w:sz w:val="24"/>
                <w:szCs w:val="24"/>
              </w:rPr>
            </w:pPr>
            <w:r>
              <w:rPr>
                <w:rFonts w:hint="eastAsia" w:eastAsia="仿宋"/>
                <w:sz w:val="24"/>
                <w:szCs w:val="24"/>
              </w:rPr>
              <w:t>144</w:t>
            </w:r>
          </w:p>
        </w:tc>
      </w:tr>
      <w:tr w14:paraId="2861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271" w:type="dxa"/>
            <w:vMerge w:val="continue"/>
          </w:tcPr>
          <w:p w14:paraId="2971B964">
            <w:pPr>
              <w:jc w:val="center"/>
            </w:pPr>
          </w:p>
        </w:tc>
        <w:tc>
          <w:tcPr>
            <w:tcW w:w="1701" w:type="dxa"/>
            <w:vMerge w:val="continue"/>
            <w:vAlign w:val="center"/>
          </w:tcPr>
          <w:p w14:paraId="7A3A255A">
            <w:pPr>
              <w:jc w:val="center"/>
            </w:pPr>
          </w:p>
        </w:tc>
        <w:tc>
          <w:tcPr>
            <w:tcW w:w="4961" w:type="dxa"/>
            <w:vAlign w:val="center"/>
          </w:tcPr>
          <w:p w14:paraId="44CAD6E5">
            <w:pPr>
              <w:jc w:val="center"/>
              <w:rPr>
                <w:sz w:val="24"/>
                <w:szCs w:val="24"/>
              </w:rPr>
            </w:pPr>
            <w:r>
              <w:rPr>
                <w:rFonts w:hint="eastAsia" w:eastAsia="仿宋"/>
                <w:sz w:val="24"/>
                <w:szCs w:val="24"/>
              </w:rPr>
              <w:t>康复医学</w:t>
            </w:r>
          </w:p>
        </w:tc>
        <w:tc>
          <w:tcPr>
            <w:tcW w:w="678" w:type="dxa"/>
            <w:vAlign w:val="center"/>
          </w:tcPr>
          <w:p w14:paraId="372F710E">
            <w:pPr>
              <w:jc w:val="center"/>
              <w:rPr>
                <w:rFonts w:eastAsia="仿宋"/>
                <w:sz w:val="24"/>
                <w:szCs w:val="24"/>
              </w:rPr>
            </w:pPr>
            <w:r>
              <w:rPr>
                <w:rFonts w:hint="eastAsia" w:eastAsia="仿宋"/>
                <w:sz w:val="24"/>
                <w:szCs w:val="24"/>
              </w:rPr>
              <w:t>10</w:t>
            </w:r>
          </w:p>
        </w:tc>
        <w:tc>
          <w:tcPr>
            <w:tcW w:w="882" w:type="dxa"/>
            <w:vMerge w:val="continue"/>
            <w:vAlign w:val="center"/>
          </w:tcPr>
          <w:p w14:paraId="43E3D185">
            <w:pPr>
              <w:jc w:val="center"/>
              <w:rPr>
                <w:rFonts w:ascii="Helvetica" w:hAnsi="Helvetica" w:eastAsia="Helvetica" w:cs="Helvetica"/>
                <w:color w:val="333333"/>
                <w:sz w:val="21"/>
                <w:szCs w:val="21"/>
                <w:shd w:val="clear" w:color="auto" w:fill="FFFFFF"/>
              </w:rPr>
            </w:pPr>
          </w:p>
        </w:tc>
      </w:tr>
      <w:tr w14:paraId="60CE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1271" w:type="dxa"/>
            <w:vMerge w:val="continue"/>
          </w:tcPr>
          <w:p w14:paraId="2CE3B85F">
            <w:pPr>
              <w:jc w:val="center"/>
            </w:pPr>
          </w:p>
        </w:tc>
        <w:tc>
          <w:tcPr>
            <w:tcW w:w="1701" w:type="dxa"/>
            <w:vMerge w:val="continue"/>
            <w:vAlign w:val="center"/>
          </w:tcPr>
          <w:p w14:paraId="6CA40E53">
            <w:pPr>
              <w:jc w:val="center"/>
            </w:pPr>
          </w:p>
        </w:tc>
        <w:tc>
          <w:tcPr>
            <w:tcW w:w="4961" w:type="dxa"/>
            <w:vAlign w:val="center"/>
          </w:tcPr>
          <w:p w14:paraId="0A47F591">
            <w:pPr>
              <w:jc w:val="center"/>
              <w:rPr>
                <w:sz w:val="24"/>
                <w:szCs w:val="24"/>
              </w:rPr>
            </w:pPr>
            <w:r>
              <w:rPr>
                <w:rFonts w:hint="eastAsia" w:eastAsia="仿宋"/>
                <w:sz w:val="24"/>
                <w:szCs w:val="24"/>
              </w:rPr>
              <w:t>康复护理</w:t>
            </w:r>
          </w:p>
        </w:tc>
        <w:tc>
          <w:tcPr>
            <w:tcW w:w="678" w:type="dxa"/>
            <w:vAlign w:val="center"/>
          </w:tcPr>
          <w:p w14:paraId="141AB7C7">
            <w:pPr>
              <w:jc w:val="center"/>
              <w:rPr>
                <w:sz w:val="24"/>
                <w:szCs w:val="24"/>
              </w:rPr>
            </w:pPr>
            <w:r>
              <w:rPr>
                <w:rFonts w:hint="eastAsia" w:eastAsia="仿宋"/>
                <w:sz w:val="24"/>
                <w:szCs w:val="24"/>
              </w:rPr>
              <w:t>12</w:t>
            </w:r>
          </w:p>
        </w:tc>
        <w:tc>
          <w:tcPr>
            <w:tcW w:w="882" w:type="dxa"/>
            <w:vMerge w:val="continue"/>
            <w:vAlign w:val="center"/>
          </w:tcPr>
          <w:p w14:paraId="0D9AD45B">
            <w:pPr>
              <w:jc w:val="center"/>
              <w:rPr>
                <w:sz w:val="24"/>
                <w:szCs w:val="24"/>
              </w:rPr>
            </w:pPr>
          </w:p>
        </w:tc>
      </w:tr>
      <w:tr w14:paraId="68B4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1271" w:type="dxa"/>
            <w:vMerge w:val="continue"/>
          </w:tcPr>
          <w:p w14:paraId="40CCBC77">
            <w:pPr>
              <w:jc w:val="center"/>
              <w:rPr>
                <w:sz w:val="24"/>
                <w:szCs w:val="24"/>
              </w:rPr>
            </w:pPr>
          </w:p>
        </w:tc>
        <w:tc>
          <w:tcPr>
            <w:tcW w:w="1701" w:type="dxa"/>
            <w:vMerge w:val="continue"/>
            <w:vAlign w:val="center"/>
          </w:tcPr>
          <w:p w14:paraId="1E0493DB">
            <w:pPr>
              <w:jc w:val="center"/>
              <w:rPr>
                <w:sz w:val="24"/>
                <w:szCs w:val="24"/>
              </w:rPr>
            </w:pPr>
          </w:p>
        </w:tc>
        <w:tc>
          <w:tcPr>
            <w:tcW w:w="4961" w:type="dxa"/>
            <w:vAlign w:val="center"/>
          </w:tcPr>
          <w:p w14:paraId="372824DF">
            <w:pPr>
              <w:jc w:val="center"/>
              <w:rPr>
                <w:sz w:val="24"/>
                <w:szCs w:val="24"/>
              </w:rPr>
            </w:pPr>
            <w:r>
              <w:rPr>
                <w:rFonts w:eastAsia="仿宋"/>
                <w:sz w:val="24"/>
                <w:szCs w:val="24"/>
              </w:rPr>
              <w:t>社区康复护理</w:t>
            </w:r>
          </w:p>
        </w:tc>
        <w:tc>
          <w:tcPr>
            <w:tcW w:w="678" w:type="dxa"/>
            <w:vAlign w:val="center"/>
          </w:tcPr>
          <w:p w14:paraId="66616A76">
            <w:pPr>
              <w:jc w:val="center"/>
              <w:rPr>
                <w:sz w:val="24"/>
                <w:szCs w:val="24"/>
              </w:rPr>
            </w:pPr>
            <w:r>
              <w:rPr>
                <w:rFonts w:hint="eastAsia" w:eastAsia="仿宋"/>
                <w:sz w:val="24"/>
                <w:szCs w:val="24"/>
              </w:rPr>
              <w:t>12</w:t>
            </w:r>
          </w:p>
        </w:tc>
        <w:tc>
          <w:tcPr>
            <w:tcW w:w="882" w:type="dxa"/>
            <w:vMerge w:val="continue"/>
            <w:vAlign w:val="center"/>
          </w:tcPr>
          <w:p w14:paraId="17A62160">
            <w:pPr>
              <w:jc w:val="center"/>
              <w:rPr>
                <w:sz w:val="24"/>
                <w:szCs w:val="24"/>
              </w:rPr>
            </w:pPr>
          </w:p>
        </w:tc>
      </w:tr>
      <w:tr w14:paraId="0DE3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1271" w:type="dxa"/>
            <w:vMerge w:val="continue"/>
          </w:tcPr>
          <w:p w14:paraId="0AE335AE">
            <w:pPr>
              <w:jc w:val="center"/>
              <w:rPr>
                <w:sz w:val="24"/>
                <w:szCs w:val="24"/>
              </w:rPr>
            </w:pPr>
          </w:p>
        </w:tc>
        <w:tc>
          <w:tcPr>
            <w:tcW w:w="1701" w:type="dxa"/>
            <w:vMerge w:val="continue"/>
            <w:vAlign w:val="center"/>
          </w:tcPr>
          <w:p w14:paraId="61822E59">
            <w:pPr>
              <w:jc w:val="center"/>
              <w:rPr>
                <w:sz w:val="24"/>
                <w:szCs w:val="24"/>
              </w:rPr>
            </w:pPr>
          </w:p>
        </w:tc>
        <w:tc>
          <w:tcPr>
            <w:tcW w:w="4961" w:type="dxa"/>
            <w:vAlign w:val="center"/>
          </w:tcPr>
          <w:p w14:paraId="01802665">
            <w:pPr>
              <w:jc w:val="center"/>
              <w:rPr>
                <w:sz w:val="24"/>
                <w:szCs w:val="24"/>
              </w:rPr>
            </w:pPr>
            <w:r>
              <w:rPr>
                <w:rFonts w:hint="eastAsia" w:eastAsia="仿宋"/>
                <w:sz w:val="24"/>
                <w:szCs w:val="24"/>
              </w:rPr>
              <w:t>康复医学理论基础</w:t>
            </w:r>
          </w:p>
        </w:tc>
        <w:tc>
          <w:tcPr>
            <w:tcW w:w="678" w:type="dxa"/>
            <w:vAlign w:val="center"/>
          </w:tcPr>
          <w:p w14:paraId="724BC5C1">
            <w:pPr>
              <w:jc w:val="center"/>
              <w:rPr>
                <w:sz w:val="24"/>
                <w:szCs w:val="24"/>
              </w:rPr>
            </w:pPr>
            <w:r>
              <w:rPr>
                <w:rFonts w:hint="eastAsia" w:eastAsia="仿宋"/>
                <w:sz w:val="24"/>
                <w:szCs w:val="24"/>
              </w:rPr>
              <w:t>14</w:t>
            </w:r>
          </w:p>
        </w:tc>
        <w:tc>
          <w:tcPr>
            <w:tcW w:w="882" w:type="dxa"/>
            <w:vMerge w:val="continue"/>
            <w:vAlign w:val="center"/>
          </w:tcPr>
          <w:p w14:paraId="644DA8B9">
            <w:pPr>
              <w:jc w:val="center"/>
              <w:rPr>
                <w:sz w:val="24"/>
                <w:szCs w:val="24"/>
              </w:rPr>
            </w:pPr>
          </w:p>
        </w:tc>
      </w:tr>
      <w:tr w14:paraId="0466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1271" w:type="dxa"/>
            <w:vMerge w:val="continue"/>
          </w:tcPr>
          <w:p w14:paraId="2B83E29B">
            <w:pPr>
              <w:jc w:val="center"/>
              <w:rPr>
                <w:sz w:val="24"/>
                <w:szCs w:val="24"/>
              </w:rPr>
            </w:pPr>
          </w:p>
        </w:tc>
        <w:tc>
          <w:tcPr>
            <w:tcW w:w="1701" w:type="dxa"/>
            <w:vMerge w:val="continue"/>
            <w:vAlign w:val="center"/>
          </w:tcPr>
          <w:p w14:paraId="568E6D50">
            <w:pPr>
              <w:jc w:val="center"/>
              <w:rPr>
                <w:sz w:val="24"/>
                <w:szCs w:val="24"/>
              </w:rPr>
            </w:pPr>
          </w:p>
        </w:tc>
        <w:tc>
          <w:tcPr>
            <w:tcW w:w="4961" w:type="dxa"/>
            <w:vAlign w:val="center"/>
          </w:tcPr>
          <w:p w14:paraId="0879D317">
            <w:pPr>
              <w:jc w:val="center"/>
              <w:rPr>
                <w:sz w:val="24"/>
                <w:szCs w:val="24"/>
              </w:rPr>
            </w:pPr>
            <w:r>
              <w:rPr>
                <w:rFonts w:hint="eastAsia" w:eastAsia="仿宋"/>
                <w:sz w:val="24"/>
                <w:szCs w:val="24"/>
              </w:rPr>
              <w:t>康复评估</w:t>
            </w:r>
          </w:p>
        </w:tc>
        <w:tc>
          <w:tcPr>
            <w:tcW w:w="678" w:type="dxa"/>
            <w:vAlign w:val="center"/>
          </w:tcPr>
          <w:p w14:paraId="75C8CB16">
            <w:pPr>
              <w:jc w:val="center"/>
              <w:rPr>
                <w:sz w:val="24"/>
                <w:szCs w:val="24"/>
              </w:rPr>
            </w:pPr>
            <w:r>
              <w:rPr>
                <w:rFonts w:hint="eastAsia" w:eastAsia="仿宋"/>
                <w:sz w:val="24"/>
                <w:szCs w:val="24"/>
              </w:rPr>
              <w:t>9</w:t>
            </w:r>
          </w:p>
        </w:tc>
        <w:tc>
          <w:tcPr>
            <w:tcW w:w="882" w:type="dxa"/>
            <w:vMerge w:val="continue"/>
            <w:vAlign w:val="center"/>
          </w:tcPr>
          <w:p w14:paraId="578214B3">
            <w:pPr>
              <w:jc w:val="center"/>
              <w:rPr>
                <w:sz w:val="24"/>
                <w:szCs w:val="24"/>
              </w:rPr>
            </w:pPr>
          </w:p>
        </w:tc>
      </w:tr>
      <w:tr w14:paraId="2FFB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1271" w:type="dxa"/>
            <w:vMerge w:val="continue"/>
          </w:tcPr>
          <w:p w14:paraId="32D96925">
            <w:pPr>
              <w:jc w:val="center"/>
              <w:rPr>
                <w:sz w:val="24"/>
                <w:szCs w:val="24"/>
              </w:rPr>
            </w:pPr>
          </w:p>
        </w:tc>
        <w:tc>
          <w:tcPr>
            <w:tcW w:w="1701" w:type="dxa"/>
            <w:vMerge w:val="continue"/>
            <w:vAlign w:val="center"/>
          </w:tcPr>
          <w:p w14:paraId="5748576A">
            <w:pPr>
              <w:jc w:val="center"/>
              <w:rPr>
                <w:sz w:val="24"/>
                <w:szCs w:val="24"/>
              </w:rPr>
            </w:pPr>
          </w:p>
        </w:tc>
        <w:tc>
          <w:tcPr>
            <w:tcW w:w="4961" w:type="dxa"/>
            <w:vAlign w:val="center"/>
          </w:tcPr>
          <w:p w14:paraId="485D60C1">
            <w:pPr>
              <w:jc w:val="center"/>
              <w:rPr>
                <w:sz w:val="24"/>
                <w:szCs w:val="24"/>
              </w:rPr>
            </w:pPr>
            <w:r>
              <w:rPr>
                <w:rFonts w:eastAsia="仿宋"/>
                <w:sz w:val="24"/>
                <w:szCs w:val="24"/>
              </w:rPr>
              <w:t>康复治疗技术</w:t>
            </w:r>
          </w:p>
        </w:tc>
        <w:tc>
          <w:tcPr>
            <w:tcW w:w="678" w:type="dxa"/>
            <w:vAlign w:val="center"/>
          </w:tcPr>
          <w:p w14:paraId="297AD70D">
            <w:pPr>
              <w:jc w:val="center"/>
              <w:rPr>
                <w:sz w:val="24"/>
                <w:szCs w:val="24"/>
              </w:rPr>
            </w:pPr>
            <w:r>
              <w:rPr>
                <w:rFonts w:hint="eastAsia" w:eastAsia="仿宋"/>
                <w:sz w:val="24"/>
                <w:szCs w:val="24"/>
              </w:rPr>
              <w:t>12</w:t>
            </w:r>
          </w:p>
        </w:tc>
        <w:tc>
          <w:tcPr>
            <w:tcW w:w="882" w:type="dxa"/>
            <w:vMerge w:val="continue"/>
            <w:vAlign w:val="center"/>
          </w:tcPr>
          <w:p w14:paraId="527134F3">
            <w:pPr>
              <w:jc w:val="center"/>
              <w:rPr>
                <w:sz w:val="24"/>
                <w:szCs w:val="24"/>
              </w:rPr>
            </w:pPr>
          </w:p>
        </w:tc>
      </w:tr>
      <w:tr w14:paraId="1C94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1271" w:type="dxa"/>
            <w:vMerge w:val="continue"/>
          </w:tcPr>
          <w:p w14:paraId="7223C027">
            <w:pPr>
              <w:jc w:val="center"/>
              <w:rPr>
                <w:sz w:val="24"/>
                <w:szCs w:val="24"/>
              </w:rPr>
            </w:pPr>
          </w:p>
        </w:tc>
        <w:tc>
          <w:tcPr>
            <w:tcW w:w="1701" w:type="dxa"/>
            <w:vMerge w:val="continue"/>
            <w:vAlign w:val="center"/>
          </w:tcPr>
          <w:p w14:paraId="493E1A14">
            <w:pPr>
              <w:jc w:val="center"/>
              <w:rPr>
                <w:sz w:val="24"/>
                <w:szCs w:val="24"/>
              </w:rPr>
            </w:pPr>
          </w:p>
        </w:tc>
        <w:tc>
          <w:tcPr>
            <w:tcW w:w="4961" w:type="dxa"/>
            <w:vAlign w:val="center"/>
          </w:tcPr>
          <w:p w14:paraId="65F25B3A">
            <w:pPr>
              <w:jc w:val="center"/>
              <w:rPr>
                <w:sz w:val="24"/>
                <w:szCs w:val="24"/>
              </w:rPr>
            </w:pPr>
            <w:r>
              <w:rPr>
                <w:rFonts w:hint="eastAsia" w:eastAsia="仿宋"/>
                <w:sz w:val="24"/>
                <w:szCs w:val="24"/>
              </w:rPr>
              <w:t>康复护理技术</w:t>
            </w:r>
          </w:p>
        </w:tc>
        <w:tc>
          <w:tcPr>
            <w:tcW w:w="678" w:type="dxa"/>
            <w:vAlign w:val="center"/>
          </w:tcPr>
          <w:p w14:paraId="233F29B7">
            <w:pPr>
              <w:jc w:val="center"/>
              <w:rPr>
                <w:sz w:val="24"/>
                <w:szCs w:val="24"/>
              </w:rPr>
            </w:pPr>
            <w:r>
              <w:rPr>
                <w:rFonts w:hint="eastAsia" w:eastAsia="仿宋"/>
                <w:sz w:val="24"/>
                <w:szCs w:val="24"/>
              </w:rPr>
              <w:t>12</w:t>
            </w:r>
          </w:p>
        </w:tc>
        <w:tc>
          <w:tcPr>
            <w:tcW w:w="882" w:type="dxa"/>
            <w:vMerge w:val="continue"/>
            <w:vAlign w:val="center"/>
          </w:tcPr>
          <w:p w14:paraId="183E83ED">
            <w:pPr>
              <w:jc w:val="center"/>
              <w:rPr>
                <w:sz w:val="24"/>
                <w:szCs w:val="24"/>
              </w:rPr>
            </w:pPr>
          </w:p>
        </w:tc>
      </w:tr>
      <w:tr w14:paraId="521F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1271" w:type="dxa"/>
            <w:vMerge w:val="continue"/>
          </w:tcPr>
          <w:p w14:paraId="7746FF92">
            <w:pPr>
              <w:jc w:val="center"/>
              <w:rPr>
                <w:sz w:val="24"/>
                <w:szCs w:val="24"/>
              </w:rPr>
            </w:pPr>
          </w:p>
        </w:tc>
        <w:tc>
          <w:tcPr>
            <w:tcW w:w="1701" w:type="dxa"/>
            <w:vMerge w:val="continue"/>
            <w:vAlign w:val="center"/>
          </w:tcPr>
          <w:p w14:paraId="19148E89">
            <w:pPr>
              <w:jc w:val="center"/>
              <w:rPr>
                <w:sz w:val="24"/>
                <w:szCs w:val="24"/>
              </w:rPr>
            </w:pPr>
          </w:p>
        </w:tc>
        <w:tc>
          <w:tcPr>
            <w:tcW w:w="4961" w:type="dxa"/>
            <w:vAlign w:val="center"/>
          </w:tcPr>
          <w:p w14:paraId="7C4A5780">
            <w:pPr>
              <w:jc w:val="center"/>
              <w:rPr>
                <w:sz w:val="24"/>
                <w:szCs w:val="24"/>
              </w:rPr>
            </w:pPr>
            <w:r>
              <w:rPr>
                <w:rFonts w:hint="eastAsia" w:eastAsia="仿宋"/>
                <w:sz w:val="24"/>
                <w:szCs w:val="24"/>
              </w:rPr>
              <w:t>神经系统常见伤病的康复护理</w:t>
            </w:r>
          </w:p>
        </w:tc>
        <w:tc>
          <w:tcPr>
            <w:tcW w:w="678" w:type="dxa"/>
            <w:vAlign w:val="center"/>
          </w:tcPr>
          <w:p w14:paraId="71449E14">
            <w:pPr>
              <w:jc w:val="center"/>
              <w:rPr>
                <w:sz w:val="24"/>
                <w:szCs w:val="24"/>
              </w:rPr>
            </w:pPr>
            <w:r>
              <w:rPr>
                <w:rFonts w:hint="eastAsia" w:eastAsia="仿宋"/>
                <w:sz w:val="24"/>
                <w:szCs w:val="24"/>
              </w:rPr>
              <w:t>12</w:t>
            </w:r>
          </w:p>
        </w:tc>
        <w:tc>
          <w:tcPr>
            <w:tcW w:w="882" w:type="dxa"/>
            <w:vMerge w:val="continue"/>
            <w:vAlign w:val="center"/>
          </w:tcPr>
          <w:p w14:paraId="0E50A551">
            <w:pPr>
              <w:jc w:val="center"/>
              <w:rPr>
                <w:sz w:val="24"/>
                <w:szCs w:val="24"/>
              </w:rPr>
            </w:pPr>
          </w:p>
        </w:tc>
      </w:tr>
      <w:tr w14:paraId="058F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1271" w:type="dxa"/>
            <w:vMerge w:val="continue"/>
          </w:tcPr>
          <w:p w14:paraId="17D3CF77">
            <w:pPr>
              <w:jc w:val="center"/>
              <w:rPr>
                <w:sz w:val="24"/>
                <w:szCs w:val="24"/>
              </w:rPr>
            </w:pPr>
          </w:p>
        </w:tc>
        <w:tc>
          <w:tcPr>
            <w:tcW w:w="1701" w:type="dxa"/>
            <w:vMerge w:val="continue"/>
            <w:vAlign w:val="center"/>
          </w:tcPr>
          <w:p w14:paraId="12E1A196">
            <w:pPr>
              <w:jc w:val="center"/>
              <w:rPr>
                <w:sz w:val="24"/>
                <w:szCs w:val="24"/>
              </w:rPr>
            </w:pPr>
          </w:p>
        </w:tc>
        <w:tc>
          <w:tcPr>
            <w:tcW w:w="4961" w:type="dxa"/>
            <w:vAlign w:val="center"/>
          </w:tcPr>
          <w:p w14:paraId="0A672BE0">
            <w:pPr>
              <w:jc w:val="center"/>
              <w:rPr>
                <w:sz w:val="24"/>
                <w:szCs w:val="24"/>
              </w:rPr>
            </w:pPr>
            <w:r>
              <w:rPr>
                <w:rFonts w:hint="eastAsia" w:eastAsia="仿宋"/>
                <w:sz w:val="24"/>
                <w:szCs w:val="24"/>
              </w:rPr>
              <w:t>常见骨关节病损的康复护理</w:t>
            </w:r>
          </w:p>
        </w:tc>
        <w:tc>
          <w:tcPr>
            <w:tcW w:w="678" w:type="dxa"/>
            <w:vAlign w:val="center"/>
          </w:tcPr>
          <w:p w14:paraId="271322DA">
            <w:pPr>
              <w:jc w:val="center"/>
              <w:rPr>
                <w:sz w:val="24"/>
                <w:szCs w:val="24"/>
              </w:rPr>
            </w:pPr>
            <w:r>
              <w:rPr>
                <w:rFonts w:hint="eastAsia" w:eastAsia="仿宋"/>
                <w:sz w:val="24"/>
                <w:szCs w:val="24"/>
              </w:rPr>
              <w:t>15</w:t>
            </w:r>
          </w:p>
        </w:tc>
        <w:tc>
          <w:tcPr>
            <w:tcW w:w="882" w:type="dxa"/>
            <w:vMerge w:val="continue"/>
            <w:vAlign w:val="center"/>
          </w:tcPr>
          <w:p w14:paraId="6BA40F82">
            <w:pPr>
              <w:jc w:val="center"/>
              <w:rPr>
                <w:sz w:val="24"/>
                <w:szCs w:val="24"/>
              </w:rPr>
            </w:pPr>
          </w:p>
        </w:tc>
      </w:tr>
      <w:tr w14:paraId="7E47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1271" w:type="dxa"/>
            <w:vMerge w:val="continue"/>
          </w:tcPr>
          <w:p w14:paraId="2F458FC1">
            <w:pPr>
              <w:jc w:val="center"/>
              <w:rPr>
                <w:sz w:val="24"/>
                <w:szCs w:val="24"/>
              </w:rPr>
            </w:pPr>
          </w:p>
        </w:tc>
        <w:tc>
          <w:tcPr>
            <w:tcW w:w="1701" w:type="dxa"/>
            <w:vMerge w:val="continue"/>
            <w:vAlign w:val="center"/>
          </w:tcPr>
          <w:p w14:paraId="0F30127D">
            <w:pPr>
              <w:jc w:val="center"/>
              <w:rPr>
                <w:sz w:val="24"/>
                <w:szCs w:val="24"/>
              </w:rPr>
            </w:pPr>
          </w:p>
        </w:tc>
        <w:tc>
          <w:tcPr>
            <w:tcW w:w="4961" w:type="dxa"/>
            <w:vAlign w:val="center"/>
          </w:tcPr>
          <w:p w14:paraId="64CE349D">
            <w:pPr>
              <w:jc w:val="center"/>
              <w:rPr>
                <w:sz w:val="24"/>
                <w:szCs w:val="24"/>
              </w:rPr>
            </w:pPr>
            <w:r>
              <w:rPr>
                <w:rFonts w:hint="eastAsia" w:eastAsia="仿宋"/>
                <w:sz w:val="24"/>
                <w:szCs w:val="24"/>
              </w:rPr>
              <w:t>常见慢性疾病的康复护理</w:t>
            </w:r>
          </w:p>
        </w:tc>
        <w:tc>
          <w:tcPr>
            <w:tcW w:w="678" w:type="dxa"/>
            <w:vAlign w:val="center"/>
          </w:tcPr>
          <w:p w14:paraId="3C1A191B">
            <w:pPr>
              <w:jc w:val="center"/>
              <w:rPr>
                <w:sz w:val="24"/>
                <w:szCs w:val="24"/>
              </w:rPr>
            </w:pPr>
            <w:r>
              <w:rPr>
                <w:rFonts w:hint="eastAsia" w:eastAsia="仿宋"/>
                <w:sz w:val="24"/>
                <w:szCs w:val="24"/>
              </w:rPr>
              <w:t>14</w:t>
            </w:r>
          </w:p>
        </w:tc>
        <w:tc>
          <w:tcPr>
            <w:tcW w:w="882" w:type="dxa"/>
            <w:vMerge w:val="continue"/>
            <w:vAlign w:val="center"/>
          </w:tcPr>
          <w:p w14:paraId="4537DA20">
            <w:pPr>
              <w:jc w:val="center"/>
              <w:rPr>
                <w:sz w:val="24"/>
                <w:szCs w:val="24"/>
              </w:rPr>
            </w:pPr>
          </w:p>
        </w:tc>
      </w:tr>
      <w:tr w14:paraId="0A9E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3D4D66FE">
            <w:pPr>
              <w:rPr>
                <w:sz w:val="24"/>
                <w:szCs w:val="24"/>
              </w:rPr>
            </w:pPr>
          </w:p>
        </w:tc>
        <w:tc>
          <w:tcPr>
            <w:tcW w:w="1701" w:type="dxa"/>
            <w:vMerge w:val="continue"/>
            <w:vAlign w:val="center"/>
          </w:tcPr>
          <w:p w14:paraId="684D7378">
            <w:pPr>
              <w:jc w:val="center"/>
              <w:rPr>
                <w:sz w:val="24"/>
                <w:szCs w:val="24"/>
              </w:rPr>
            </w:pPr>
          </w:p>
        </w:tc>
        <w:tc>
          <w:tcPr>
            <w:tcW w:w="4961" w:type="dxa"/>
            <w:vAlign w:val="center"/>
          </w:tcPr>
          <w:p w14:paraId="74915ED5">
            <w:pPr>
              <w:jc w:val="center"/>
              <w:rPr>
                <w:sz w:val="24"/>
                <w:szCs w:val="24"/>
              </w:rPr>
            </w:pPr>
            <w:r>
              <w:rPr>
                <w:rFonts w:hint="eastAsia" w:eastAsia="仿宋"/>
                <w:sz w:val="24"/>
                <w:szCs w:val="24"/>
              </w:rPr>
              <w:t>伤病后常见并发症的康复护理</w:t>
            </w:r>
          </w:p>
        </w:tc>
        <w:tc>
          <w:tcPr>
            <w:tcW w:w="678" w:type="dxa"/>
            <w:vAlign w:val="center"/>
          </w:tcPr>
          <w:p w14:paraId="67F5620E">
            <w:pPr>
              <w:jc w:val="center"/>
              <w:rPr>
                <w:sz w:val="24"/>
                <w:szCs w:val="24"/>
              </w:rPr>
            </w:pPr>
            <w:r>
              <w:rPr>
                <w:rFonts w:hint="eastAsia" w:eastAsia="仿宋"/>
                <w:sz w:val="24"/>
                <w:szCs w:val="24"/>
              </w:rPr>
              <w:t>12</w:t>
            </w:r>
          </w:p>
        </w:tc>
        <w:tc>
          <w:tcPr>
            <w:tcW w:w="882" w:type="dxa"/>
            <w:vMerge w:val="continue"/>
            <w:vAlign w:val="center"/>
          </w:tcPr>
          <w:p w14:paraId="099C5580">
            <w:pPr>
              <w:jc w:val="center"/>
              <w:rPr>
                <w:sz w:val="24"/>
                <w:szCs w:val="24"/>
              </w:rPr>
            </w:pPr>
          </w:p>
        </w:tc>
      </w:tr>
      <w:tr w14:paraId="2AE6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123F1696">
            <w:pPr>
              <w:rPr>
                <w:sz w:val="24"/>
                <w:szCs w:val="24"/>
              </w:rPr>
            </w:pPr>
          </w:p>
        </w:tc>
        <w:tc>
          <w:tcPr>
            <w:tcW w:w="1701" w:type="dxa"/>
            <w:vAlign w:val="center"/>
          </w:tcPr>
          <w:p w14:paraId="1EF5E682">
            <w:pPr>
              <w:jc w:val="center"/>
              <w:rPr>
                <w:sz w:val="24"/>
                <w:szCs w:val="24"/>
              </w:rPr>
            </w:pPr>
            <w:r>
              <w:rPr>
                <w:rFonts w:hint="eastAsia" w:eastAsia="仿宋"/>
                <w:sz w:val="24"/>
                <w:szCs w:val="24"/>
              </w:rPr>
              <w:t>教学</w:t>
            </w:r>
            <w:r>
              <w:rPr>
                <w:rFonts w:eastAsia="仿宋"/>
                <w:sz w:val="24"/>
                <w:szCs w:val="24"/>
              </w:rPr>
              <w:t>要求</w:t>
            </w:r>
          </w:p>
        </w:tc>
        <w:tc>
          <w:tcPr>
            <w:tcW w:w="6521" w:type="dxa"/>
            <w:gridSpan w:val="3"/>
            <w:vAlign w:val="center"/>
          </w:tcPr>
          <w:p w14:paraId="4EFD40E4">
            <w:pPr>
              <w:ind w:firstLine="480" w:firstLineChars="200"/>
              <w:jc w:val="left"/>
              <w:rPr>
                <w:rFonts w:eastAsia="仿宋"/>
                <w:sz w:val="24"/>
                <w:szCs w:val="24"/>
              </w:rPr>
            </w:pPr>
            <w:r>
              <w:rPr>
                <w:rFonts w:hint="eastAsia" w:eastAsia="仿宋"/>
                <w:sz w:val="24"/>
                <w:szCs w:val="24"/>
              </w:rPr>
              <w:t>1．学生能了解康复医学的概况及基本内容。</w:t>
            </w:r>
          </w:p>
          <w:p w14:paraId="50608A90">
            <w:pPr>
              <w:ind w:firstLine="480" w:firstLineChars="200"/>
              <w:jc w:val="left"/>
              <w:rPr>
                <w:rFonts w:eastAsia="仿宋"/>
                <w:sz w:val="24"/>
                <w:szCs w:val="24"/>
              </w:rPr>
            </w:pPr>
            <w:r>
              <w:rPr>
                <w:rFonts w:hint="eastAsia" w:eastAsia="仿宋"/>
                <w:sz w:val="24"/>
                <w:szCs w:val="24"/>
              </w:rPr>
              <w:t>2．学生能熟悉康复护理的理论基础。</w:t>
            </w:r>
          </w:p>
          <w:p w14:paraId="67E22A56">
            <w:pPr>
              <w:ind w:firstLine="480" w:firstLineChars="200"/>
              <w:jc w:val="left"/>
              <w:rPr>
                <w:rFonts w:eastAsia="仿宋"/>
                <w:sz w:val="24"/>
                <w:szCs w:val="24"/>
              </w:rPr>
            </w:pPr>
            <w:r>
              <w:rPr>
                <w:rFonts w:hint="eastAsia" w:eastAsia="仿宋"/>
                <w:sz w:val="24"/>
                <w:szCs w:val="24"/>
              </w:rPr>
              <w:t>3．学生能掌握常见疾病的康复护理措施。</w:t>
            </w:r>
          </w:p>
          <w:p w14:paraId="12D3FF40">
            <w:pPr>
              <w:ind w:firstLine="480" w:firstLineChars="200"/>
              <w:jc w:val="left"/>
              <w:rPr>
                <w:rFonts w:eastAsia="仿宋"/>
                <w:sz w:val="24"/>
                <w:szCs w:val="24"/>
              </w:rPr>
            </w:pPr>
            <w:r>
              <w:rPr>
                <w:rFonts w:hint="eastAsia" w:eastAsia="仿宋"/>
                <w:sz w:val="24"/>
                <w:szCs w:val="24"/>
              </w:rPr>
              <w:t>4．学生能学会常用的康复评定方法。</w:t>
            </w:r>
          </w:p>
          <w:p w14:paraId="347B7755">
            <w:pPr>
              <w:ind w:firstLine="480" w:firstLineChars="200"/>
              <w:jc w:val="left"/>
              <w:rPr>
                <w:rFonts w:eastAsia="仿宋"/>
                <w:sz w:val="24"/>
                <w:szCs w:val="24"/>
              </w:rPr>
            </w:pPr>
            <w:r>
              <w:rPr>
                <w:rFonts w:hint="eastAsia" w:eastAsia="仿宋"/>
                <w:sz w:val="24"/>
                <w:szCs w:val="24"/>
              </w:rPr>
              <w:t>5．学生能掌握常用康复护理治疗技术。</w:t>
            </w:r>
          </w:p>
          <w:p w14:paraId="26A93C1B">
            <w:pPr>
              <w:ind w:firstLine="480" w:firstLineChars="200"/>
              <w:jc w:val="left"/>
              <w:rPr>
                <w:rFonts w:eastAsia="仿宋"/>
                <w:sz w:val="24"/>
                <w:szCs w:val="24"/>
              </w:rPr>
            </w:pPr>
            <w:r>
              <w:rPr>
                <w:rFonts w:hint="eastAsia" w:eastAsia="仿宋"/>
                <w:sz w:val="24"/>
                <w:szCs w:val="24"/>
              </w:rPr>
              <w:t>6．学生能熟练掌握康复护理的基本技术。</w:t>
            </w:r>
          </w:p>
          <w:p w14:paraId="1A45FA2C">
            <w:pPr>
              <w:ind w:firstLine="480" w:firstLineChars="200"/>
              <w:jc w:val="left"/>
              <w:rPr>
                <w:rFonts w:eastAsia="仿宋"/>
                <w:sz w:val="24"/>
                <w:szCs w:val="24"/>
              </w:rPr>
            </w:pPr>
            <w:r>
              <w:rPr>
                <w:rFonts w:hint="eastAsia" w:eastAsia="仿宋"/>
                <w:sz w:val="24"/>
                <w:szCs w:val="24"/>
              </w:rPr>
              <w:t>7．学生能能树立以康复对象为中心的护理理念，关心、爱护、尊重残疾人，培养高尚的职业道德和良好的敬业精神。</w:t>
            </w:r>
          </w:p>
          <w:p w14:paraId="2FCC47C3">
            <w:pPr>
              <w:ind w:firstLine="480" w:firstLineChars="200"/>
              <w:jc w:val="left"/>
              <w:rPr>
                <w:sz w:val="24"/>
                <w:szCs w:val="24"/>
              </w:rPr>
            </w:pPr>
            <w:r>
              <w:rPr>
                <w:rFonts w:hint="eastAsia" w:eastAsia="仿宋"/>
                <w:sz w:val="24"/>
                <w:szCs w:val="24"/>
              </w:rPr>
              <w:t>8．学生能具有刻苦、勤奋的学习态度，严谨求实的工作作风。</w:t>
            </w:r>
          </w:p>
        </w:tc>
      </w:tr>
      <w:tr w14:paraId="093A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31B32CFB">
            <w:pPr>
              <w:jc w:val="center"/>
              <w:rPr>
                <w:sz w:val="24"/>
                <w:szCs w:val="24"/>
              </w:rPr>
            </w:pPr>
            <w:r>
              <w:rPr>
                <w:rFonts w:hint="eastAsia" w:eastAsia="仿宋"/>
                <w:sz w:val="24"/>
                <w:szCs w:val="24"/>
              </w:rPr>
              <w:t>心理护理</w:t>
            </w:r>
          </w:p>
        </w:tc>
        <w:tc>
          <w:tcPr>
            <w:tcW w:w="1701" w:type="dxa"/>
            <w:vAlign w:val="center"/>
          </w:tcPr>
          <w:p w14:paraId="70A01572">
            <w:pPr>
              <w:jc w:val="center"/>
              <w:rPr>
                <w:sz w:val="24"/>
                <w:szCs w:val="24"/>
              </w:rPr>
            </w:pPr>
            <w:r>
              <w:rPr>
                <w:rFonts w:hint="eastAsia" w:eastAsia="仿宋"/>
                <w:sz w:val="24"/>
                <w:szCs w:val="24"/>
              </w:rPr>
              <w:t>课程</w:t>
            </w:r>
            <w:r>
              <w:rPr>
                <w:rFonts w:eastAsia="仿宋"/>
                <w:sz w:val="24"/>
                <w:szCs w:val="24"/>
              </w:rPr>
              <w:t>目标</w:t>
            </w:r>
          </w:p>
        </w:tc>
        <w:tc>
          <w:tcPr>
            <w:tcW w:w="6521" w:type="dxa"/>
            <w:gridSpan w:val="3"/>
            <w:vAlign w:val="center"/>
          </w:tcPr>
          <w:p w14:paraId="41E526C6">
            <w:pPr>
              <w:ind w:firstLine="480" w:firstLineChars="200"/>
              <w:jc w:val="left"/>
              <w:rPr>
                <w:rFonts w:eastAsia="仿宋"/>
                <w:sz w:val="24"/>
                <w:szCs w:val="24"/>
              </w:rPr>
            </w:pPr>
            <w:r>
              <w:rPr>
                <w:rFonts w:hint="eastAsia" w:eastAsia="仿宋"/>
                <w:sz w:val="24"/>
                <w:szCs w:val="24"/>
              </w:rPr>
              <w:t>1．整体上通过案例分析型、任务驱动型项目教学活动，使学生掌握老年心理学的基础知识。</w:t>
            </w:r>
          </w:p>
          <w:p w14:paraId="106D4CCB">
            <w:pPr>
              <w:ind w:firstLine="480" w:firstLineChars="200"/>
              <w:jc w:val="left"/>
              <w:rPr>
                <w:rFonts w:eastAsia="仿宋"/>
                <w:sz w:val="24"/>
                <w:szCs w:val="24"/>
              </w:rPr>
            </w:pPr>
            <w:r>
              <w:rPr>
                <w:rFonts w:hint="eastAsia" w:eastAsia="仿宋"/>
                <w:sz w:val="24"/>
                <w:szCs w:val="24"/>
              </w:rPr>
              <w:t>2．了解老年人的心理问题，具备老年人心理护理基本技能，形成一定的学习能力和解决实际问题的能力。</w:t>
            </w:r>
          </w:p>
          <w:p w14:paraId="65A2C136">
            <w:pPr>
              <w:ind w:firstLine="480" w:firstLineChars="200"/>
              <w:jc w:val="left"/>
              <w:rPr>
                <w:sz w:val="24"/>
                <w:szCs w:val="24"/>
              </w:rPr>
            </w:pPr>
            <w:r>
              <w:rPr>
                <w:rFonts w:hint="eastAsia" w:eastAsia="仿宋"/>
                <w:sz w:val="24"/>
                <w:szCs w:val="24"/>
              </w:rPr>
              <w:t>3．培养学生诚实、尊老、合作、敬业等良好品质，为提高学生综合运用专业知识技能奠定基础。</w:t>
            </w:r>
          </w:p>
        </w:tc>
      </w:tr>
      <w:tr w14:paraId="2CCC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71" w:type="dxa"/>
            <w:vMerge w:val="continue"/>
          </w:tcPr>
          <w:p w14:paraId="046BB934">
            <w:pPr>
              <w:rPr>
                <w:sz w:val="24"/>
                <w:szCs w:val="24"/>
              </w:rPr>
            </w:pPr>
          </w:p>
        </w:tc>
        <w:tc>
          <w:tcPr>
            <w:tcW w:w="1701" w:type="dxa"/>
            <w:vMerge w:val="restart"/>
            <w:vAlign w:val="center"/>
          </w:tcPr>
          <w:p w14:paraId="309F2F3E">
            <w:pPr>
              <w:jc w:val="center"/>
              <w:rPr>
                <w:sz w:val="24"/>
                <w:szCs w:val="24"/>
              </w:rPr>
            </w:pPr>
            <w:r>
              <w:rPr>
                <w:rFonts w:hint="eastAsia" w:eastAsia="仿宋"/>
                <w:sz w:val="24"/>
                <w:szCs w:val="24"/>
              </w:rPr>
              <w:t>主要</w:t>
            </w:r>
            <w:r>
              <w:rPr>
                <w:rFonts w:eastAsia="仿宋"/>
                <w:sz w:val="24"/>
                <w:szCs w:val="24"/>
              </w:rPr>
              <w:t>内容</w:t>
            </w:r>
          </w:p>
        </w:tc>
        <w:tc>
          <w:tcPr>
            <w:tcW w:w="4961" w:type="dxa"/>
            <w:vAlign w:val="center"/>
          </w:tcPr>
          <w:p w14:paraId="7725DC1F">
            <w:pPr>
              <w:jc w:val="center"/>
              <w:rPr>
                <w:sz w:val="24"/>
                <w:szCs w:val="24"/>
              </w:rPr>
            </w:pPr>
            <w:r>
              <w:rPr>
                <w:rFonts w:hint="eastAsia" w:eastAsia="仿宋"/>
                <w:sz w:val="24"/>
                <w:szCs w:val="24"/>
              </w:rPr>
              <w:t>老年人心理基础护理</w:t>
            </w:r>
          </w:p>
        </w:tc>
        <w:tc>
          <w:tcPr>
            <w:tcW w:w="678" w:type="dxa"/>
            <w:vAlign w:val="center"/>
          </w:tcPr>
          <w:p w14:paraId="72265728">
            <w:pPr>
              <w:jc w:val="center"/>
              <w:rPr>
                <w:sz w:val="24"/>
                <w:szCs w:val="24"/>
              </w:rPr>
            </w:pPr>
            <w:r>
              <w:rPr>
                <w:rFonts w:hint="eastAsia" w:eastAsia="仿宋"/>
                <w:sz w:val="24"/>
                <w:szCs w:val="24"/>
              </w:rPr>
              <w:t>8</w:t>
            </w:r>
          </w:p>
        </w:tc>
        <w:tc>
          <w:tcPr>
            <w:tcW w:w="882" w:type="dxa"/>
            <w:vMerge w:val="restart"/>
            <w:vAlign w:val="center"/>
          </w:tcPr>
          <w:p w14:paraId="20469E9D">
            <w:pPr>
              <w:jc w:val="center"/>
              <w:rPr>
                <w:sz w:val="24"/>
                <w:szCs w:val="24"/>
              </w:rPr>
            </w:pPr>
            <w:r>
              <w:rPr>
                <w:rFonts w:hint="eastAsia" w:eastAsia="仿宋"/>
                <w:sz w:val="24"/>
                <w:szCs w:val="24"/>
              </w:rPr>
              <w:t>54</w:t>
            </w:r>
          </w:p>
        </w:tc>
      </w:tr>
      <w:tr w14:paraId="1B0E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71" w:type="dxa"/>
            <w:vMerge w:val="continue"/>
          </w:tcPr>
          <w:p w14:paraId="432041E2">
            <w:pPr>
              <w:jc w:val="center"/>
            </w:pPr>
          </w:p>
        </w:tc>
        <w:tc>
          <w:tcPr>
            <w:tcW w:w="1701" w:type="dxa"/>
            <w:vMerge w:val="continue"/>
            <w:vAlign w:val="center"/>
          </w:tcPr>
          <w:p w14:paraId="355A30DD">
            <w:pPr>
              <w:jc w:val="center"/>
            </w:pPr>
          </w:p>
        </w:tc>
        <w:tc>
          <w:tcPr>
            <w:tcW w:w="4961" w:type="dxa"/>
            <w:vAlign w:val="center"/>
          </w:tcPr>
          <w:p w14:paraId="099AF0F6">
            <w:pPr>
              <w:jc w:val="center"/>
              <w:rPr>
                <w:sz w:val="24"/>
                <w:szCs w:val="24"/>
              </w:rPr>
            </w:pPr>
            <w:r>
              <w:rPr>
                <w:rFonts w:hint="eastAsia" w:eastAsia="仿宋"/>
                <w:sz w:val="24"/>
                <w:szCs w:val="24"/>
              </w:rPr>
              <w:t>老年人常见心理问题的护理</w:t>
            </w:r>
          </w:p>
        </w:tc>
        <w:tc>
          <w:tcPr>
            <w:tcW w:w="678" w:type="dxa"/>
            <w:vAlign w:val="center"/>
          </w:tcPr>
          <w:p w14:paraId="336EF3E9">
            <w:pPr>
              <w:jc w:val="center"/>
              <w:rPr>
                <w:sz w:val="24"/>
                <w:szCs w:val="24"/>
              </w:rPr>
            </w:pPr>
            <w:r>
              <w:rPr>
                <w:rFonts w:hint="eastAsia" w:eastAsia="仿宋"/>
                <w:sz w:val="24"/>
                <w:szCs w:val="24"/>
              </w:rPr>
              <w:t>12</w:t>
            </w:r>
          </w:p>
        </w:tc>
        <w:tc>
          <w:tcPr>
            <w:tcW w:w="882" w:type="dxa"/>
            <w:vMerge w:val="continue"/>
            <w:vAlign w:val="center"/>
          </w:tcPr>
          <w:p w14:paraId="65559F7D">
            <w:pPr>
              <w:jc w:val="center"/>
              <w:rPr>
                <w:sz w:val="24"/>
                <w:szCs w:val="24"/>
              </w:rPr>
            </w:pPr>
          </w:p>
        </w:tc>
      </w:tr>
      <w:tr w14:paraId="4256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71" w:type="dxa"/>
            <w:vMerge w:val="continue"/>
          </w:tcPr>
          <w:p w14:paraId="28944333">
            <w:pPr>
              <w:jc w:val="center"/>
              <w:rPr>
                <w:sz w:val="24"/>
                <w:szCs w:val="24"/>
              </w:rPr>
            </w:pPr>
          </w:p>
        </w:tc>
        <w:tc>
          <w:tcPr>
            <w:tcW w:w="1701" w:type="dxa"/>
            <w:vMerge w:val="continue"/>
            <w:vAlign w:val="center"/>
          </w:tcPr>
          <w:p w14:paraId="6D7E6DE8">
            <w:pPr>
              <w:jc w:val="center"/>
              <w:rPr>
                <w:sz w:val="24"/>
                <w:szCs w:val="24"/>
              </w:rPr>
            </w:pPr>
          </w:p>
        </w:tc>
        <w:tc>
          <w:tcPr>
            <w:tcW w:w="4961" w:type="dxa"/>
            <w:vAlign w:val="center"/>
          </w:tcPr>
          <w:p w14:paraId="01CDCEED">
            <w:pPr>
              <w:jc w:val="center"/>
              <w:rPr>
                <w:sz w:val="24"/>
                <w:szCs w:val="24"/>
              </w:rPr>
            </w:pPr>
            <w:r>
              <w:rPr>
                <w:rFonts w:hint="eastAsia" w:eastAsia="仿宋"/>
                <w:sz w:val="24"/>
                <w:szCs w:val="24"/>
              </w:rPr>
              <w:t>老年人特殊心理问题的护理</w:t>
            </w:r>
          </w:p>
        </w:tc>
        <w:tc>
          <w:tcPr>
            <w:tcW w:w="678" w:type="dxa"/>
            <w:vAlign w:val="center"/>
          </w:tcPr>
          <w:p w14:paraId="04369116">
            <w:pPr>
              <w:jc w:val="center"/>
              <w:rPr>
                <w:sz w:val="24"/>
                <w:szCs w:val="24"/>
              </w:rPr>
            </w:pPr>
            <w:r>
              <w:rPr>
                <w:rFonts w:hint="eastAsia" w:eastAsia="仿宋"/>
                <w:sz w:val="24"/>
                <w:szCs w:val="24"/>
              </w:rPr>
              <w:t>8</w:t>
            </w:r>
          </w:p>
        </w:tc>
        <w:tc>
          <w:tcPr>
            <w:tcW w:w="882" w:type="dxa"/>
            <w:vMerge w:val="continue"/>
            <w:vAlign w:val="center"/>
          </w:tcPr>
          <w:p w14:paraId="5E6F6244">
            <w:pPr>
              <w:jc w:val="center"/>
              <w:rPr>
                <w:sz w:val="24"/>
                <w:szCs w:val="24"/>
              </w:rPr>
            </w:pPr>
          </w:p>
        </w:tc>
      </w:tr>
      <w:tr w14:paraId="6181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71" w:type="dxa"/>
            <w:vMerge w:val="continue"/>
          </w:tcPr>
          <w:p w14:paraId="2713360C">
            <w:pPr>
              <w:jc w:val="center"/>
              <w:rPr>
                <w:sz w:val="24"/>
                <w:szCs w:val="24"/>
              </w:rPr>
            </w:pPr>
          </w:p>
        </w:tc>
        <w:tc>
          <w:tcPr>
            <w:tcW w:w="1701" w:type="dxa"/>
            <w:vMerge w:val="continue"/>
            <w:vAlign w:val="center"/>
          </w:tcPr>
          <w:p w14:paraId="6E40767B">
            <w:pPr>
              <w:jc w:val="center"/>
              <w:rPr>
                <w:sz w:val="24"/>
                <w:szCs w:val="24"/>
              </w:rPr>
            </w:pPr>
          </w:p>
        </w:tc>
        <w:tc>
          <w:tcPr>
            <w:tcW w:w="4961" w:type="dxa"/>
            <w:vAlign w:val="center"/>
          </w:tcPr>
          <w:p w14:paraId="7FBDBD2F">
            <w:pPr>
              <w:jc w:val="center"/>
              <w:rPr>
                <w:sz w:val="24"/>
                <w:szCs w:val="24"/>
              </w:rPr>
            </w:pPr>
            <w:r>
              <w:rPr>
                <w:rFonts w:hint="eastAsia" w:eastAsia="仿宋"/>
                <w:sz w:val="24"/>
                <w:szCs w:val="24"/>
              </w:rPr>
              <w:t>老年人常见心身疾病问题的护理</w:t>
            </w:r>
          </w:p>
        </w:tc>
        <w:tc>
          <w:tcPr>
            <w:tcW w:w="678" w:type="dxa"/>
            <w:vAlign w:val="center"/>
          </w:tcPr>
          <w:p w14:paraId="1669DA30">
            <w:pPr>
              <w:jc w:val="center"/>
              <w:rPr>
                <w:sz w:val="24"/>
                <w:szCs w:val="24"/>
              </w:rPr>
            </w:pPr>
            <w:r>
              <w:rPr>
                <w:rFonts w:hint="eastAsia" w:eastAsia="仿宋"/>
                <w:sz w:val="24"/>
                <w:szCs w:val="24"/>
              </w:rPr>
              <w:t>15</w:t>
            </w:r>
          </w:p>
        </w:tc>
        <w:tc>
          <w:tcPr>
            <w:tcW w:w="882" w:type="dxa"/>
            <w:vMerge w:val="continue"/>
            <w:vAlign w:val="center"/>
          </w:tcPr>
          <w:p w14:paraId="6483A0F5">
            <w:pPr>
              <w:jc w:val="center"/>
              <w:rPr>
                <w:sz w:val="24"/>
                <w:szCs w:val="24"/>
              </w:rPr>
            </w:pPr>
          </w:p>
        </w:tc>
      </w:tr>
      <w:tr w14:paraId="506E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71" w:type="dxa"/>
            <w:vMerge w:val="continue"/>
          </w:tcPr>
          <w:p w14:paraId="4ACEA77B">
            <w:pPr>
              <w:jc w:val="center"/>
              <w:rPr>
                <w:sz w:val="24"/>
                <w:szCs w:val="24"/>
              </w:rPr>
            </w:pPr>
          </w:p>
        </w:tc>
        <w:tc>
          <w:tcPr>
            <w:tcW w:w="1701" w:type="dxa"/>
            <w:vMerge w:val="continue"/>
            <w:vAlign w:val="center"/>
          </w:tcPr>
          <w:p w14:paraId="0101C039">
            <w:pPr>
              <w:jc w:val="center"/>
              <w:rPr>
                <w:sz w:val="24"/>
                <w:szCs w:val="24"/>
              </w:rPr>
            </w:pPr>
          </w:p>
        </w:tc>
        <w:tc>
          <w:tcPr>
            <w:tcW w:w="4961" w:type="dxa"/>
            <w:vAlign w:val="center"/>
          </w:tcPr>
          <w:p w14:paraId="42EB3E00">
            <w:pPr>
              <w:jc w:val="center"/>
              <w:rPr>
                <w:sz w:val="24"/>
                <w:szCs w:val="24"/>
              </w:rPr>
            </w:pPr>
            <w:r>
              <w:rPr>
                <w:rFonts w:hint="eastAsia" w:eastAsia="仿宋"/>
                <w:sz w:val="24"/>
                <w:szCs w:val="24"/>
              </w:rPr>
              <w:t>老年人开展健康的心理保健活动</w:t>
            </w:r>
          </w:p>
        </w:tc>
        <w:tc>
          <w:tcPr>
            <w:tcW w:w="678" w:type="dxa"/>
            <w:vAlign w:val="center"/>
          </w:tcPr>
          <w:p w14:paraId="7A200645">
            <w:pPr>
              <w:jc w:val="center"/>
              <w:rPr>
                <w:sz w:val="24"/>
                <w:szCs w:val="24"/>
              </w:rPr>
            </w:pPr>
            <w:r>
              <w:rPr>
                <w:rFonts w:hint="eastAsia" w:eastAsia="仿宋"/>
                <w:sz w:val="24"/>
                <w:szCs w:val="24"/>
              </w:rPr>
              <w:t>9</w:t>
            </w:r>
          </w:p>
        </w:tc>
        <w:tc>
          <w:tcPr>
            <w:tcW w:w="882" w:type="dxa"/>
            <w:vMerge w:val="continue"/>
            <w:vAlign w:val="center"/>
          </w:tcPr>
          <w:p w14:paraId="40284D88">
            <w:pPr>
              <w:jc w:val="center"/>
              <w:rPr>
                <w:sz w:val="24"/>
                <w:szCs w:val="24"/>
              </w:rPr>
            </w:pPr>
          </w:p>
        </w:tc>
      </w:tr>
      <w:tr w14:paraId="2C4E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Merge w:val="continue"/>
          </w:tcPr>
          <w:p w14:paraId="43779233">
            <w:pPr>
              <w:jc w:val="center"/>
              <w:rPr>
                <w:sz w:val="24"/>
                <w:szCs w:val="24"/>
              </w:rPr>
            </w:pPr>
          </w:p>
        </w:tc>
        <w:tc>
          <w:tcPr>
            <w:tcW w:w="1701" w:type="dxa"/>
            <w:vMerge w:val="continue"/>
            <w:vAlign w:val="center"/>
          </w:tcPr>
          <w:p w14:paraId="78FF90DD">
            <w:pPr>
              <w:jc w:val="center"/>
              <w:rPr>
                <w:sz w:val="24"/>
                <w:szCs w:val="24"/>
              </w:rPr>
            </w:pPr>
          </w:p>
        </w:tc>
        <w:tc>
          <w:tcPr>
            <w:tcW w:w="4961" w:type="dxa"/>
            <w:vAlign w:val="center"/>
          </w:tcPr>
          <w:p w14:paraId="1A8EFB59">
            <w:pPr>
              <w:jc w:val="center"/>
              <w:rPr>
                <w:sz w:val="24"/>
                <w:szCs w:val="24"/>
              </w:rPr>
            </w:pPr>
            <w:r>
              <w:rPr>
                <w:rFonts w:hint="eastAsia" w:eastAsia="仿宋"/>
                <w:sz w:val="24"/>
                <w:szCs w:val="24"/>
              </w:rPr>
              <w:t>老年人临终关怀及心理护理</w:t>
            </w:r>
          </w:p>
        </w:tc>
        <w:tc>
          <w:tcPr>
            <w:tcW w:w="678" w:type="dxa"/>
            <w:vAlign w:val="center"/>
          </w:tcPr>
          <w:p w14:paraId="68BCB28E">
            <w:pPr>
              <w:jc w:val="center"/>
              <w:rPr>
                <w:sz w:val="24"/>
                <w:szCs w:val="24"/>
              </w:rPr>
            </w:pPr>
            <w:r>
              <w:rPr>
                <w:rFonts w:hint="eastAsia" w:eastAsia="仿宋"/>
                <w:sz w:val="24"/>
                <w:szCs w:val="24"/>
              </w:rPr>
              <w:t>4</w:t>
            </w:r>
          </w:p>
        </w:tc>
        <w:tc>
          <w:tcPr>
            <w:tcW w:w="882" w:type="dxa"/>
            <w:vMerge w:val="continue"/>
            <w:vAlign w:val="center"/>
          </w:tcPr>
          <w:p w14:paraId="7E9AFD44">
            <w:pPr>
              <w:jc w:val="center"/>
              <w:rPr>
                <w:sz w:val="24"/>
                <w:szCs w:val="24"/>
              </w:rPr>
            </w:pPr>
          </w:p>
        </w:tc>
      </w:tr>
      <w:tr w14:paraId="69EC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09197B16">
            <w:pPr>
              <w:rPr>
                <w:sz w:val="24"/>
                <w:szCs w:val="24"/>
              </w:rPr>
            </w:pPr>
          </w:p>
        </w:tc>
        <w:tc>
          <w:tcPr>
            <w:tcW w:w="1701" w:type="dxa"/>
            <w:vAlign w:val="center"/>
          </w:tcPr>
          <w:p w14:paraId="01498E4C">
            <w:pPr>
              <w:jc w:val="center"/>
              <w:rPr>
                <w:sz w:val="24"/>
                <w:szCs w:val="24"/>
              </w:rPr>
            </w:pPr>
            <w:r>
              <w:rPr>
                <w:rFonts w:hint="eastAsia" w:eastAsia="仿宋"/>
                <w:sz w:val="24"/>
                <w:szCs w:val="24"/>
              </w:rPr>
              <w:t>教学</w:t>
            </w:r>
            <w:r>
              <w:rPr>
                <w:rFonts w:eastAsia="仿宋"/>
                <w:sz w:val="24"/>
                <w:szCs w:val="24"/>
              </w:rPr>
              <w:t>要求</w:t>
            </w:r>
          </w:p>
        </w:tc>
        <w:tc>
          <w:tcPr>
            <w:tcW w:w="6521" w:type="dxa"/>
            <w:gridSpan w:val="3"/>
            <w:vAlign w:val="center"/>
          </w:tcPr>
          <w:p w14:paraId="206082AE">
            <w:pPr>
              <w:ind w:firstLine="480" w:firstLineChars="200"/>
              <w:jc w:val="left"/>
              <w:rPr>
                <w:rFonts w:eastAsia="仿宋"/>
                <w:sz w:val="24"/>
                <w:szCs w:val="24"/>
              </w:rPr>
            </w:pPr>
            <w:r>
              <w:rPr>
                <w:rFonts w:hint="eastAsia" w:eastAsia="仿宋"/>
                <w:sz w:val="24"/>
                <w:szCs w:val="24"/>
              </w:rPr>
              <w:t>1．了解老年心理的基础知识</w:t>
            </w:r>
            <w:r>
              <w:rPr>
                <w:rFonts w:eastAsia="仿宋"/>
                <w:sz w:val="24"/>
                <w:szCs w:val="24"/>
              </w:rPr>
              <w:t>。</w:t>
            </w:r>
          </w:p>
          <w:p w14:paraId="2BD5898A">
            <w:pPr>
              <w:ind w:firstLine="480" w:firstLineChars="200"/>
              <w:jc w:val="left"/>
              <w:rPr>
                <w:rFonts w:eastAsia="仿宋"/>
                <w:sz w:val="24"/>
                <w:szCs w:val="24"/>
              </w:rPr>
            </w:pPr>
            <w:r>
              <w:rPr>
                <w:rFonts w:hint="eastAsia" w:eastAsia="仿宋"/>
                <w:sz w:val="24"/>
                <w:szCs w:val="24"/>
              </w:rPr>
              <w:t>2．掌握老年人常见的心理问题与特殊心理问题</w:t>
            </w:r>
            <w:r>
              <w:rPr>
                <w:rFonts w:eastAsia="仿宋"/>
                <w:sz w:val="24"/>
                <w:szCs w:val="24"/>
              </w:rPr>
              <w:t>。</w:t>
            </w:r>
          </w:p>
          <w:p w14:paraId="1879743E">
            <w:pPr>
              <w:ind w:firstLine="480" w:firstLineChars="200"/>
              <w:jc w:val="left"/>
              <w:rPr>
                <w:rFonts w:eastAsia="仿宋"/>
                <w:sz w:val="24"/>
                <w:szCs w:val="24"/>
              </w:rPr>
            </w:pPr>
            <w:r>
              <w:rPr>
                <w:rFonts w:hint="eastAsia" w:eastAsia="仿宋"/>
                <w:sz w:val="24"/>
                <w:szCs w:val="24"/>
              </w:rPr>
              <w:t>3．了解适合老年人的心理保健活动</w:t>
            </w:r>
            <w:r>
              <w:rPr>
                <w:rFonts w:eastAsia="仿宋"/>
                <w:sz w:val="24"/>
                <w:szCs w:val="24"/>
              </w:rPr>
              <w:t>。</w:t>
            </w:r>
          </w:p>
          <w:p w14:paraId="5A7EF536">
            <w:pPr>
              <w:ind w:firstLine="480" w:firstLineChars="200"/>
              <w:jc w:val="left"/>
              <w:rPr>
                <w:rFonts w:eastAsia="仿宋"/>
                <w:sz w:val="24"/>
                <w:szCs w:val="24"/>
              </w:rPr>
            </w:pPr>
            <w:r>
              <w:rPr>
                <w:rFonts w:hint="eastAsia" w:eastAsia="仿宋"/>
                <w:sz w:val="24"/>
                <w:szCs w:val="24"/>
              </w:rPr>
              <w:t>4．掌握老年人常见心理问题的应对</w:t>
            </w:r>
            <w:r>
              <w:rPr>
                <w:rFonts w:eastAsia="仿宋"/>
                <w:sz w:val="24"/>
                <w:szCs w:val="24"/>
              </w:rPr>
              <w:t>。</w:t>
            </w:r>
          </w:p>
          <w:p w14:paraId="4755E145">
            <w:pPr>
              <w:ind w:firstLine="480" w:firstLineChars="200"/>
              <w:jc w:val="left"/>
              <w:rPr>
                <w:rFonts w:eastAsia="仿宋"/>
                <w:sz w:val="24"/>
                <w:szCs w:val="24"/>
              </w:rPr>
            </w:pPr>
            <w:r>
              <w:rPr>
                <w:rFonts w:hint="eastAsia" w:eastAsia="仿宋"/>
                <w:sz w:val="24"/>
                <w:szCs w:val="24"/>
              </w:rPr>
              <w:t>5．掌握老年人特殊心理问题的应对</w:t>
            </w:r>
            <w:r>
              <w:rPr>
                <w:rFonts w:eastAsia="仿宋"/>
                <w:sz w:val="24"/>
                <w:szCs w:val="24"/>
              </w:rPr>
              <w:t>。</w:t>
            </w:r>
          </w:p>
          <w:p w14:paraId="6A602A76">
            <w:pPr>
              <w:ind w:firstLine="480" w:firstLineChars="200"/>
              <w:jc w:val="left"/>
              <w:rPr>
                <w:sz w:val="24"/>
                <w:szCs w:val="24"/>
              </w:rPr>
            </w:pPr>
            <w:r>
              <w:rPr>
                <w:rFonts w:hint="eastAsia" w:eastAsia="仿宋"/>
                <w:sz w:val="24"/>
                <w:szCs w:val="24"/>
              </w:rPr>
              <w:t>6．热爱老年心理学，具有人道主义精神，关心爱护帮助对象，耐心、体贴地与之沟通；努力掌握心理学的基本理论与技术；并能运用这些知识帮助老年人，逐步具备养老护理员职业心理素养。</w:t>
            </w:r>
          </w:p>
        </w:tc>
      </w:tr>
      <w:tr w14:paraId="4BD5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7D2FABE7">
            <w:pPr>
              <w:jc w:val="center"/>
              <w:rPr>
                <w:sz w:val="24"/>
                <w:szCs w:val="24"/>
              </w:rPr>
            </w:pPr>
            <w:r>
              <w:rPr>
                <w:rFonts w:hint="eastAsia" w:eastAsia="仿宋"/>
                <w:sz w:val="24"/>
                <w:szCs w:val="24"/>
              </w:rPr>
              <w:t>保健按摩</w:t>
            </w:r>
          </w:p>
        </w:tc>
        <w:tc>
          <w:tcPr>
            <w:tcW w:w="1701" w:type="dxa"/>
            <w:vAlign w:val="center"/>
          </w:tcPr>
          <w:p w14:paraId="56822371">
            <w:pPr>
              <w:jc w:val="center"/>
              <w:rPr>
                <w:sz w:val="24"/>
                <w:szCs w:val="24"/>
              </w:rPr>
            </w:pPr>
            <w:r>
              <w:rPr>
                <w:rFonts w:hint="eastAsia" w:eastAsia="仿宋"/>
                <w:sz w:val="24"/>
                <w:szCs w:val="24"/>
              </w:rPr>
              <w:t>课程</w:t>
            </w:r>
            <w:r>
              <w:rPr>
                <w:rFonts w:eastAsia="仿宋"/>
                <w:sz w:val="24"/>
                <w:szCs w:val="24"/>
              </w:rPr>
              <w:t>目标</w:t>
            </w:r>
          </w:p>
        </w:tc>
        <w:tc>
          <w:tcPr>
            <w:tcW w:w="6521" w:type="dxa"/>
            <w:gridSpan w:val="3"/>
            <w:vAlign w:val="center"/>
          </w:tcPr>
          <w:p w14:paraId="40F397CF">
            <w:pPr>
              <w:ind w:firstLine="480" w:firstLineChars="200"/>
              <w:jc w:val="left"/>
              <w:rPr>
                <w:rFonts w:eastAsia="仿宋"/>
                <w:sz w:val="24"/>
                <w:szCs w:val="24"/>
              </w:rPr>
            </w:pPr>
            <w:r>
              <w:rPr>
                <w:rFonts w:hint="eastAsia" w:eastAsia="仿宋"/>
                <w:sz w:val="24"/>
                <w:szCs w:val="24"/>
              </w:rPr>
              <w:t>1．通过本课程的学习，学会用辩证唯物主义的观点来认识和理解与人体有关的各种生命现象和生命活动的规律，使学生具有科学思维的自觉意识和能力。</w:t>
            </w:r>
          </w:p>
          <w:p w14:paraId="1C12E04B">
            <w:pPr>
              <w:ind w:firstLine="480" w:firstLineChars="200"/>
              <w:jc w:val="left"/>
              <w:rPr>
                <w:rFonts w:eastAsia="仿宋"/>
                <w:sz w:val="24"/>
                <w:szCs w:val="24"/>
              </w:rPr>
            </w:pPr>
            <w:r>
              <w:rPr>
                <w:rFonts w:hint="eastAsia" w:eastAsia="仿宋"/>
                <w:sz w:val="24"/>
                <w:szCs w:val="24"/>
              </w:rPr>
              <w:t>2．学会正常生命指标的特征和检查方法，培养学生的科学探究精神和实践能力。</w:t>
            </w:r>
          </w:p>
          <w:p w14:paraId="426B6991">
            <w:pPr>
              <w:ind w:firstLine="480" w:firstLineChars="200"/>
              <w:jc w:val="left"/>
              <w:rPr>
                <w:sz w:val="24"/>
                <w:szCs w:val="24"/>
              </w:rPr>
            </w:pPr>
            <w:r>
              <w:rPr>
                <w:rFonts w:hint="eastAsia" w:eastAsia="仿宋"/>
                <w:sz w:val="24"/>
                <w:szCs w:val="24"/>
              </w:rPr>
              <w:t>3．在掌握基本概念和基本理论及操作技能的基础上，培养学生理论联系实际的科学作风，培养学生的敬业精神、创新精神、职业道德和爱国主义情操。</w:t>
            </w:r>
          </w:p>
        </w:tc>
      </w:tr>
      <w:tr w14:paraId="74BE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647BC4F2">
            <w:pPr>
              <w:rPr>
                <w:sz w:val="24"/>
                <w:szCs w:val="24"/>
              </w:rPr>
            </w:pPr>
          </w:p>
        </w:tc>
        <w:tc>
          <w:tcPr>
            <w:tcW w:w="1701" w:type="dxa"/>
            <w:vMerge w:val="restart"/>
            <w:vAlign w:val="center"/>
          </w:tcPr>
          <w:p w14:paraId="0A284695">
            <w:pPr>
              <w:jc w:val="center"/>
              <w:rPr>
                <w:sz w:val="24"/>
                <w:szCs w:val="24"/>
              </w:rPr>
            </w:pPr>
            <w:r>
              <w:rPr>
                <w:rFonts w:hint="eastAsia" w:eastAsia="仿宋"/>
                <w:sz w:val="24"/>
                <w:szCs w:val="24"/>
              </w:rPr>
              <w:t>主要</w:t>
            </w:r>
            <w:r>
              <w:rPr>
                <w:rFonts w:eastAsia="仿宋"/>
                <w:sz w:val="24"/>
                <w:szCs w:val="24"/>
              </w:rPr>
              <w:t>内容</w:t>
            </w:r>
          </w:p>
        </w:tc>
        <w:tc>
          <w:tcPr>
            <w:tcW w:w="4961" w:type="dxa"/>
            <w:vAlign w:val="center"/>
          </w:tcPr>
          <w:p w14:paraId="278A37ED">
            <w:pPr>
              <w:jc w:val="center"/>
              <w:rPr>
                <w:sz w:val="24"/>
                <w:szCs w:val="24"/>
              </w:rPr>
            </w:pPr>
            <w:r>
              <w:rPr>
                <w:rFonts w:hint="eastAsia" w:eastAsia="仿宋"/>
                <w:sz w:val="24"/>
                <w:szCs w:val="24"/>
              </w:rPr>
              <w:t>经络学说</w:t>
            </w:r>
          </w:p>
        </w:tc>
        <w:tc>
          <w:tcPr>
            <w:tcW w:w="678" w:type="dxa"/>
            <w:vAlign w:val="center"/>
          </w:tcPr>
          <w:p w14:paraId="6B931A09">
            <w:pPr>
              <w:jc w:val="center"/>
              <w:rPr>
                <w:sz w:val="24"/>
                <w:szCs w:val="24"/>
              </w:rPr>
            </w:pPr>
            <w:r>
              <w:rPr>
                <w:rFonts w:hint="eastAsia" w:eastAsia="仿宋"/>
                <w:sz w:val="24"/>
                <w:szCs w:val="24"/>
              </w:rPr>
              <w:t>10</w:t>
            </w:r>
          </w:p>
        </w:tc>
        <w:tc>
          <w:tcPr>
            <w:tcW w:w="882" w:type="dxa"/>
            <w:vMerge w:val="restart"/>
            <w:vAlign w:val="center"/>
          </w:tcPr>
          <w:p w14:paraId="7E0331CD">
            <w:pPr>
              <w:jc w:val="center"/>
              <w:rPr>
                <w:sz w:val="24"/>
                <w:szCs w:val="24"/>
              </w:rPr>
            </w:pPr>
            <w:r>
              <w:rPr>
                <w:rFonts w:hint="eastAsia" w:eastAsia="仿宋"/>
                <w:sz w:val="24"/>
                <w:szCs w:val="24"/>
              </w:rPr>
              <w:t>108</w:t>
            </w:r>
          </w:p>
        </w:tc>
      </w:tr>
      <w:tr w14:paraId="3E19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27277AB3">
            <w:pPr>
              <w:rPr>
                <w:sz w:val="24"/>
                <w:szCs w:val="24"/>
              </w:rPr>
            </w:pPr>
          </w:p>
        </w:tc>
        <w:tc>
          <w:tcPr>
            <w:tcW w:w="1701" w:type="dxa"/>
            <w:vMerge w:val="continue"/>
            <w:vAlign w:val="center"/>
          </w:tcPr>
          <w:p w14:paraId="2114632B">
            <w:pPr>
              <w:jc w:val="center"/>
              <w:rPr>
                <w:sz w:val="24"/>
                <w:szCs w:val="24"/>
              </w:rPr>
            </w:pPr>
          </w:p>
        </w:tc>
        <w:tc>
          <w:tcPr>
            <w:tcW w:w="4961" w:type="dxa"/>
            <w:vAlign w:val="center"/>
          </w:tcPr>
          <w:p w14:paraId="70D2EFCE">
            <w:pPr>
              <w:jc w:val="center"/>
              <w:rPr>
                <w:sz w:val="24"/>
                <w:szCs w:val="24"/>
              </w:rPr>
            </w:pPr>
            <w:r>
              <w:rPr>
                <w:rFonts w:eastAsia="仿宋"/>
                <w:sz w:val="24"/>
                <w:szCs w:val="24"/>
              </w:rPr>
              <w:t>中医诊断基础</w:t>
            </w:r>
          </w:p>
        </w:tc>
        <w:tc>
          <w:tcPr>
            <w:tcW w:w="678" w:type="dxa"/>
            <w:vAlign w:val="center"/>
          </w:tcPr>
          <w:p w14:paraId="064AFFA7">
            <w:pPr>
              <w:jc w:val="center"/>
              <w:rPr>
                <w:sz w:val="24"/>
                <w:szCs w:val="24"/>
              </w:rPr>
            </w:pPr>
            <w:r>
              <w:rPr>
                <w:rFonts w:hint="eastAsia" w:eastAsia="仿宋"/>
                <w:sz w:val="24"/>
                <w:szCs w:val="24"/>
              </w:rPr>
              <w:t>8</w:t>
            </w:r>
          </w:p>
        </w:tc>
        <w:tc>
          <w:tcPr>
            <w:tcW w:w="882" w:type="dxa"/>
            <w:vMerge w:val="continue"/>
            <w:vAlign w:val="center"/>
          </w:tcPr>
          <w:p w14:paraId="07BED44C">
            <w:pPr>
              <w:jc w:val="center"/>
              <w:rPr>
                <w:sz w:val="24"/>
                <w:szCs w:val="24"/>
              </w:rPr>
            </w:pPr>
          </w:p>
        </w:tc>
      </w:tr>
      <w:tr w14:paraId="6432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1C41340A">
            <w:pPr>
              <w:rPr>
                <w:sz w:val="24"/>
                <w:szCs w:val="24"/>
              </w:rPr>
            </w:pPr>
          </w:p>
        </w:tc>
        <w:tc>
          <w:tcPr>
            <w:tcW w:w="1701" w:type="dxa"/>
            <w:vMerge w:val="continue"/>
            <w:vAlign w:val="center"/>
          </w:tcPr>
          <w:p w14:paraId="7836ED9A">
            <w:pPr>
              <w:jc w:val="center"/>
              <w:rPr>
                <w:sz w:val="24"/>
                <w:szCs w:val="24"/>
              </w:rPr>
            </w:pPr>
          </w:p>
        </w:tc>
        <w:tc>
          <w:tcPr>
            <w:tcW w:w="4961" w:type="dxa"/>
            <w:vAlign w:val="center"/>
          </w:tcPr>
          <w:p w14:paraId="2F40BFFB">
            <w:pPr>
              <w:jc w:val="center"/>
              <w:rPr>
                <w:sz w:val="24"/>
                <w:szCs w:val="24"/>
              </w:rPr>
            </w:pPr>
            <w:r>
              <w:rPr>
                <w:rFonts w:hint="eastAsia" w:eastAsia="仿宋"/>
                <w:sz w:val="24"/>
                <w:szCs w:val="24"/>
              </w:rPr>
              <w:t>保健按摩基础</w:t>
            </w:r>
          </w:p>
        </w:tc>
        <w:tc>
          <w:tcPr>
            <w:tcW w:w="678" w:type="dxa"/>
            <w:vAlign w:val="center"/>
          </w:tcPr>
          <w:p w14:paraId="6F0FADD8">
            <w:pPr>
              <w:jc w:val="center"/>
              <w:rPr>
                <w:sz w:val="24"/>
                <w:szCs w:val="24"/>
              </w:rPr>
            </w:pPr>
            <w:r>
              <w:rPr>
                <w:rFonts w:hint="eastAsia" w:eastAsia="仿宋"/>
                <w:sz w:val="24"/>
                <w:szCs w:val="24"/>
              </w:rPr>
              <w:t>16</w:t>
            </w:r>
          </w:p>
        </w:tc>
        <w:tc>
          <w:tcPr>
            <w:tcW w:w="882" w:type="dxa"/>
            <w:vMerge w:val="continue"/>
            <w:vAlign w:val="center"/>
          </w:tcPr>
          <w:p w14:paraId="6CEC9443">
            <w:pPr>
              <w:jc w:val="center"/>
              <w:rPr>
                <w:sz w:val="24"/>
                <w:szCs w:val="24"/>
              </w:rPr>
            </w:pPr>
          </w:p>
        </w:tc>
      </w:tr>
      <w:tr w14:paraId="20A8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71" w:type="dxa"/>
            <w:vMerge w:val="continue"/>
          </w:tcPr>
          <w:p w14:paraId="4DE8C2E6">
            <w:pPr>
              <w:rPr>
                <w:sz w:val="24"/>
                <w:szCs w:val="24"/>
              </w:rPr>
            </w:pPr>
          </w:p>
        </w:tc>
        <w:tc>
          <w:tcPr>
            <w:tcW w:w="1701" w:type="dxa"/>
            <w:vMerge w:val="continue"/>
            <w:vAlign w:val="center"/>
          </w:tcPr>
          <w:p w14:paraId="08F9FA06">
            <w:pPr>
              <w:jc w:val="center"/>
              <w:rPr>
                <w:sz w:val="24"/>
                <w:szCs w:val="24"/>
              </w:rPr>
            </w:pPr>
          </w:p>
        </w:tc>
        <w:tc>
          <w:tcPr>
            <w:tcW w:w="4961" w:type="dxa"/>
            <w:vAlign w:val="center"/>
          </w:tcPr>
          <w:p w14:paraId="679820C8">
            <w:pPr>
              <w:jc w:val="center"/>
              <w:rPr>
                <w:sz w:val="24"/>
                <w:szCs w:val="24"/>
              </w:rPr>
            </w:pPr>
            <w:r>
              <w:rPr>
                <w:rFonts w:hint="eastAsia" w:eastAsia="仿宋"/>
                <w:sz w:val="24"/>
                <w:szCs w:val="24"/>
              </w:rPr>
              <w:t>实用练功方法</w:t>
            </w:r>
          </w:p>
        </w:tc>
        <w:tc>
          <w:tcPr>
            <w:tcW w:w="678" w:type="dxa"/>
            <w:vAlign w:val="center"/>
          </w:tcPr>
          <w:p w14:paraId="19E7FF1A">
            <w:pPr>
              <w:jc w:val="center"/>
              <w:rPr>
                <w:sz w:val="24"/>
                <w:szCs w:val="24"/>
              </w:rPr>
            </w:pPr>
            <w:r>
              <w:rPr>
                <w:rFonts w:hint="eastAsia" w:eastAsia="仿宋"/>
                <w:sz w:val="24"/>
                <w:szCs w:val="24"/>
              </w:rPr>
              <w:t>16</w:t>
            </w:r>
          </w:p>
        </w:tc>
        <w:tc>
          <w:tcPr>
            <w:tcW w:w="882" w:type="dxa"/>
            <w:vMerge w:val="continue"/>
            <w:vAlign w:val="center"/>
          </w:tcPr>
          <w:p w14:paraId="64EB8FCA">
            <w:pPr>
              <w:jc w:val="center"/>
              <w:rPr>
                <w:sz w:val="24"/>
                <w:szCs w:val="24"/>
              </w:rPr>
            </w:pPr>
          </w:p>
        </w:tc>
      </w:tr>
      <w:tr w14:paraId="415B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71" w:type="dxa"/>
            <w:vMerge w:val="continue"/>
          </w:tcPr>
          <w:p w14:paraId="6E7906C7">
            <w:pPr>
              <w:jc w:val="center"/>
            </w:pPr>
          </w:p>
        </w:tc>
        <w:tc>
          <w:tcPr>
            <w:tcW w:w="1701" w:type="dxa"/>
            <w:vMerge w:val="continue"/>
            <w:vAlign w:val="center"/>
          </w:tcPr>
          <w:p w14:paraId="7D52189E">
            <w:pPr>
              <w:jc w:val="center"/>
            </w:pPr>
          </w:p>
        </w:tc>
        <w:tc>
          <w:tcPr>
            <w:tcW w:w="4961" w:type="dxa"/>
            <w:vAlign w:val="center"/>
          </w:tcPr>
          <w:p w14:paraId="76D2B7EA">
            <w:pPr>
              <w:jc w:val="center"/>
              <w:rPr>
                <w:sz w:val="24"/>
                <w:szCs w:val="24"/>
              </w:rPr>
            </w:pPr>
            <w:r>
              <w:rPr>
                <w:rFonts w:hint="eastAsia" w:eastAsia="仿宋"/>
                <w:sz w:val="24"/>
                <w:szCs w:val="24"/>
              </w:rPr>
              <w:t>手法</w:t>
            </w:r>
          </w:p>
        </w:tc>
        <w:tc>
          <w:tcPr>
            <w:tcW w:w="678" w:type="dxa"/>
            <w:vAlign w:val="center"/>
          </w:tcPr>
          <w:p w14:paraId="2D6F00F4">
            <w:pPr>
              <w:jc w:val="center"/>
              <w:rPr>
                <w:sz w:val="24"/>
                <w:szCs w:val="24"/>
              </w:rPr>
            </w:pPr>
            <w:r>
              <w:rPr>
                <w:rFonts w:hint="eastAsia" w:eastAsia="仿宋"/>
                <w:sz w:val="24"/>
                <w:szCs w:val="24"/>
              </w:rPr>
              <w:t>16</w:t>
            </w:r>
          </w:p>
        </w:tc>
        <w:tc>
          <w:tcPr>
            <w:tcW w:w="882" w:type="dxa"/>
            <w:vMerge w:val="continue"/>
            <w:vAlign w:val="center"/>
          </w:tcPr>
          <w:p w14:paraId="122F5DAB">
            <w:pPr>
              <w:jc w:val="center"/>
              <w:rPr>
                <w:sz w:val="24"/>
                <w:szCs w:val="24"/>
              </w:rPr>
            </w:pPr>
          </w:p>
        </w:tc>
      </w:tr>
      <w:tr w14:paraId="15E7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71" w:type="dxa"/>
            <w:vMerge w:val="continue"/>
          </w:tcPr>
          <w:p w14:paraId="7AE06A59">
            <w:pPr>
              <w:jc w:val="center"/>
              <w:rPr>
                <w:sz w:val="24"/>
                <w:szCs w:val="24"/>
              </w:rPr>
            </w:pPr>
          </w:p>
        </w:tc>
        <w:tc>
          <w:tcPr>
            <w:tcW w:w="1701" w:type="dxa"/>
            <w:vMerge w:val="continue"/>
            <w:vAlign w:val="center"/>
          </w:tcPr>
          <w:p w14:paraId="1AF23E20">
            <w:pPr>
              <w:jc w:val="center"/>
              <w:rPr>
                <w:sz w:val="24"/>
                <w:szCs w:val="24"/>
              </w:rPr>
            </w:pPr>
          </w:p>
        </w:tc>
        <w:tc>
          <w:tcPr>
            <w:tcW w:w="4961" w:type="dxa"/>
            <w:vAlign w:val="center"/>
          </w:tcPr>
          <w:p w14:paraId="4FF1250D">
            <w:pPr>
              <w:jc w:val="center"/>
              <w:rPr>
                <w:sz w:val="24"/>
                <w:szCs w:val="24"/>
              </w:rPr>
            </w:pPr>
            <w:r>
              <w:rPr>
                <w:rFonts w:hint="eastAsia" w:eastAsia="仿宋"/>
                <w:sz w:val="24"/>
                <w:szCs w:val="24"/>
              </w:rPr>
              <w:t>不同体质的保健按摩</w:t>
            </w:r>
          </w:p>
        </w:tc>
        <w:tc>
          <w:tcPr>
            <w:tcW w:w="678" w:type="dxa"/>
            <w:vAlign w:val="center"/>
          </w:tcPr>
          <w:p w14:paraId="0F2765F5">
            <w:pPr>
              <w:jc w:val="center"/>
              <w:rPr>
                <w:sz w:val="24"/>
                <w:szCs w:val="24"/>
              </w:rPr>
            </w:pPr>
            <w:r>
              <w:rPr>
                <w:rFonts w:hint="eastAsia" w:eastAsia="仿宋"/>
                <w:sz w:val="24"/>
                <w:szCs w:val="24"/>
              </w:rPr>
              <w:t>9</w:t>
            </w:r>
          </w:p>
        </w:tc>
        <w:tc>
          <w:tcPr>
            <w:tcW w:w="882" w:type="dxa"/>
            <w:vMerge w:val="continue"/>
            <w:vAlign w:val="center"/>
          </w:tcPr>
          <w:p w14:paraId="21E5A15A">
            <w:pPr>
              <w:jc w:val="center"/>
              <w:rPr>
                <w:sz w:val="24"/>
                <w:szCs w:val="24"/>
              </w:rPr>
            </w:pPr>
          </w:p>
        </w:tc>
      </w:tr>
      <w:tr w14:paraId="05E9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271" w:type="dxa"/>
            <w:vMerge w:val="continue"/>
          </w:tcPr>
          <w:p w14:paraId="2040F3E2">
            <w:pPr>
              <w:jc w:val="center"/>
            </w:pPr>
          </w:p>
        </w:tc>
        <w:tc>
          <w:tcPr>
            <w:tcW w:w="1701" w:type="dxa"/>
            <w:vMerge w:val="continue"/>
            <w:vAlign w:val="center"/>
          </w:tcPr>
          <w:p w14:paraId="2BE4EC1B">
            <w:pPr>
              <w:jc w:val="center"/>
            </w:pPr>
          </w:p>
        </w:tc>
        <w:tc>
          <w:tcPr>
            <w:tcW w:w="4961" w:type="dxa"/>
            <w:vAlign w:val="center"/>
          </w:tcPr>
          <w:p w14:paraId="5BDE7A27">
            <w:pPr>
              <w:jc w:val="center"/>
              <w:rPr>
                <w:sz w:val="24"/>
                <w:szCs w:val="24"/>
              </w:rPr>
            </w:pPr>
            <w:r>
              <w:rPr>
                <w:rFonts w:hint="eastAsia" w:eastAsia="仿宋"/>
                <w:sz w:val="24"/>
                <w:szCs w:val="24"/>
              </w:rPr>
              <w:t>不同功用的保健按摩</w:t>
            </w:r>
          </w:p>
        </w:tc>
        <w:tc>
          <w:tcPr>
            <w:tcW w:w="678" w:type="dxa"/>
            <w:vAlign w:val="center"/>
          </w:tcPr>
          <w:p w14:paraId="250CE770">
            <w:pPr>
              <w:jc w:val="center"/>
              <w:rPr>
                <w:rFonts w:eastAsia="仿宋"/>
                <w:sz w:val="24"/>
                <w:szCs w:val="24"/>
              </w:rPr>
            </w:pPr>
            <w:r>
              <w:rPr>
                <w:rFonts w:hint="eastAsia" w:eastAsia="仿宋"/>
                <w:sz w:val="24"/>
                <w:szCs w:val="24"/>
              </w:rPr>
              <w:t>10</w:t>
            </w:r>
          </w:p>
        </w:tc>
        <w:tc>
          <w:tcPr>
            <w:tcW w:w="882" w:type="dxa"/>
            <w:vMerge w:val="continue"/>
            <w:vAlign w:val="center"/>
          </w:tcPr>
          <w:p w14:paraId="5EFD8CC6">
            <w:pPr>
              <w:jc w:val="center"/>
              <w:rPr>
                <w:rFonts w:ascii="Helvetica" w:hAnsi="Helvetica" w:eastAsia="Helvetica" w:cs="Helvetica"/>
                <w:color w:val="333333"/>
                <w:sz w:val="21"/>
                <w:szCs w:val="21"/>
                <w:shd w:val="clear" w:color="auto" w:fill="FFFFFF"/>
              </w:rPr>
            </w:pPr>
          </w:p>
        </w:tc>
      </w:tr>
      <w:tr w14:paraId="6DEB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71" w:type="dxa"/>
            <w:vMerge w:val="continue"/>
          </w:tcPr>
          <w:p w14:paraId="0A746876">
            <w:pPr>
              <w:jc w:val="center"/>
              <w:rPr>
                <w:rFonts w:ascii="Helvetica" w:hAnsi="Helvetica" w:eastAsia="Helvetica" w:cs="Helvetica"/>
                <w:color w:val="333333"/>
                <w:sz w:val="21"/>
                <w:szCs w:val="21"/>
                <w:shd w:val="clear" w:color="auto" w:fill="FFFFFF"/>
              </w:rPr>
            </w:pPr>
          </w:p>
        </w:tc>
        <w:tc>
          <w:tcPr>
            <w:tcW w:w="1701" w:type="dxa"/>
            <w:vMerge w:val="continue"/>
            <w:vAlign w:val="center"/>
          </w:tcPr>
          <w:p w14:paraId="180E5817">
            <w:pPr>
              <w:jc w:val="center"/>
              <w:rPr>
                <w:rFonts w:ascii="Helvetica" w:hAnsi="Helvetica" w:eastAsia="Helvetica" w:cs="Helvetica"/>
                <w:color w:val="333333"/>
                <w:sz w:val="21"/>
                <w:szCs w:val="21"/>
                <w:shd w:val="clear" w:color="auto" w:fill="FFFFFF"/>
              </w:rPr>
            </w:pPr>
          </w:p>
        </w:tc>
        <w:tc>
          <w:tcPr>
            <w:tcW w:w="4961" w:type="dxa"/>
            <w:vAlign w:val="center"/>
          </w:tcPr>
          <w:p w14:paraId="22C4F1EC">
            <w:pPr>
              <w:jc w:val="center"/>
              <w:rPr>
                <w:sz w:val="24"/>
                <w:szCs w:val="24"/>
              </w:rPr>
            </w:pPr>
            <w:r>
              <w:rPr>
                <w:rFonts w:hint="eastAsia" w:eastAsia="仿宋"/>
                <w:sz w:val="24"/>
                <w:szCs w:val="24"/>
              </w:rPr>
              <w:t>不同文化的保健按摩</w:t>
            </w:r>
          </w:p>
        </w:tc>
        <w:tc>
          <w:tcPr>
            <w:tcW w:w="678" w:type="dxa"/>
            <w:vAlign w:val="center"/>
          </w:tcPr>
          <w:p w14:paraId="3D324839">
            <w:pPr>
              <w:jc w:val="center"/>
              <w:rPr>
                <w:rFonts w:eastAsia="仿宋"/>
                <w:sz w:val="24"/>
                <w:szCs w:val="24"/>
              </w:rPr>
            </w:pPr>
            <w:r>
              <w:rPr>
                <w:rFonts w:hint="eastAsia" w:eastAsia="仿宋"/>
                <w:sz w:val="24"/>
                <w:szCs w:val="24"/>
              </w:rPr>
              <w:t>9</w:t>
            </w:r>
          </w:p>
        </w:tc>
        <w:tc>
          <w:tcPr>
            <w:tcW w:w="882" w:type="dxa"/>
            <w:vMerge w:val="continue"/>
            <w:vAlign w:val="center"/>
          </w:tcPr>
          <w:p w14:paraId="5975D36E">
            <w:pPr>
              <w:jc w:val="center"/>
              <w:rPr>
                <w:rFonts w:ascii="Helvetica" w:hAnsi="Helvetica" w:eastAsia="Helvetica" w:cs="Helvetica"/>
                <w:color w:val="333333"/>
                <w:sz w:val="21"/>
                <w:szCs w:val="21"/>
                <w:shd w:val="clear" w:color="auto" w:fill="FFFFFF"/>
              </w:rPr>
            </w:pPr>
          </w:p>
        </w:tc>
      </w:tr>
      <w:tr w14:paraId="1784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71" w:type="dxa"/>
            <w:vMerge w:val="continue"/>
          </w:tcPr>
          <w:p w14:paraId="23BA5DBA">
            <w:pPr>
              <w:jc w:val="center"/>
            </w:pPr>
          </w:p>
        </w:tc>
        <w:tc>
          <w:tcPr>
            <w:tcW w:w="1701" w:type="dxa"/>
            <w:vMerge w:val="continue"/>
            <w:vAlign w:val="center"/>
          </w:tcPr>
          <w:p w14:paraId="0F0959E8">
            <w:pPr>
              <w:jc w:val="center"/>
            </w:pPr>
          </w:p>
        </w:tc>
        <w:tc>
          <w:tcPr>
            <w:tcW w:w="4961" w:type="dxa"/>
            <w:vAlign w:val="center"/>
          </w:tcPr>
          <w:p w14:paraId="25FDC05F">
            <w:pPr>
              <w:jc w:val="center"/>
              <w:rPr>
                <w:sz w:val="24"/>
                <w:szCs w:val="24"/>
              </w:rPr>
            </w:pPr>
            <w:r>
              <w:rPr>
                <w:rFonts w:hint="eastAsia" w:eastAsia="仿宋"/>
                <w:sz w:val="24"/>
                <w:szCs w:val="24"/>
              </w:rPr>
              <w:t>常见病症</w:t>
            </w:r>
            <w:r>
              <w:fldChar w:fldCharType="begin"/>
            </w:r>
            <w:r>
              <w:instrText xml:space="preserve"> HYPERLINK "https://baike.baidu.com/item/%E6%8E%A8%E6%8B%BF%E7%96%97%E6%B3%95/2270097?fromModule=lemma_inlink" \t "https://baike.baidu.com/item/%E8%80%81%E5%B9%B4%E4%BF%9D%E5%81%A5%E6%8E%A8%E6%8B%BF/_blank" </w:instrText>
            </w:r>
            <w:r>
              <w:fldChar w:fldCharType="separate"/>
            </w:r>
            <w:r>
              <w:rPr>
                <w:rFonts w:eastAsia="仿宋"/>
                <w:sz w:val="24"/>
                <w:szCs w:val="24"/>
              </w:rPr>
              <w:t>推拿疗法</w:t>
            </w:r>
            <w:r>
              <w:fldChar w:fldCharType="end"/>
            </w:r>
          </w:p>
        </w:tc>
        <w:tc>
          <w:tcPr>
            <w:tcW w:w="678" w:type="dxa"/>
            <w:vAlign w:val="center"/>
          </w:tcPr>
          <w:p w14:paraId="2A8AB09F">
            <w:pPr>
              <w:jc w:val="center"/>
              <w:rPr>
                <w:rFonts w:eastAsia="仿宋"/>
                <w:sz w:val="24"/>
                <w:szCs w:val="24"/>
              </w:rPr>
            </w:pPr>
            <w:r>
              <w:rPr>
                <w:rFonts w:hint="eastAsia" w:eastAsia="仿宋"/>
                <w:sz w:val="24"/>
                <w:szCs w:val="24"/>
              </w:rPr>
              <w:t>14</w:t>
            </w:r>
          </w:p>
        </w:tc>
        <w:tc>
          <w:tcPr>
            <w:tcW w:w="882" w:type="dxa"/>
            <w:vMerge w:val="continue"/>
            <w:vAlign w:val="center"/>
          </w:tcPr>
          <w:p w14:paraId="74011DD7">
            <w:pPr>
              <w:jc w:val="center"/>
              <w:rPr>
                <w:rFonts w:ascii="Helvetica" w:hAnsi="Helvetica" w:eastAsia="Helvetica" w:cs="Helvetica"/>
                <w:color w:val="333333"/>
                <w:sz w:val="21"/>
                <w:szCs w:val="21"/>
                <w:shd w:val="clear" w:color="auto" w:fill="FFFFFF"/>
              </w:rPr>
            </w:pPr>
          </w:p>
        </w:tc>
      </w:tr>
      <w:tr w14:paraId="031F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04487500">
            <w:pPr>
              <w:rPr>
                <w:sz w:val="24"/>
                <w:szCs w:val="24"/>
              </w:rPr>
            </w:pPr>
          </w:p>
        </w:tc>
        <w:tc>
          <w:tcPr>
            <w:tcW w:w="1701" w:type="dxa"/>
            <w:vAlign w:val="center"/>
          </w:tcPr>
          <w:p w14:paraId="11A53A74">
            <w:pPr>
              <w:jc w:val="center"/>
              <w:rPr>
                <w:sz w:val="24"/>
                <w:szCs w:val="24"/>
              </w:rPr>
            </w:pPr>
            <w:r>
              <w:rPr>
                <w:rFonts w:hint="eastAsia" w:eastAsia="仿宋"/>
                <w:sz w:val="24"/>
                <w:szCs w:val="24"/>
              </w:rPr>
              <w:t>教学</w:t>
            </w:r>
            <w:r>
              <w:rPr>
                <w:rFonts w:eastAsia="仿宋"/>
                <w:sz w:val="24"/>
                <w:szCs w:val="24"/>
              </w:rPr>
              <w:t>要求</w:t>
            </w:r>
          </w:p>
        </w:tc>
        <w:tc>
          <w:tcPr>
            <w:tcW w:w="6521" w:type="dxa"/>
            <w:gridSpan w:val="3"/>
            <w:vAlign w:val="center"/>
          </w:tcPr>
          <w:p w14:paraId="4CDE0A22">
            <w:pPr>
              <w:ind w:firstLine="480" w:firstLineChars="200"/>
              <w:jc w:val="left"/>
              <w:rPr>
                <w:rFonts w:eastAsia="仿宋"/>
                <w:sz w:val="24"/>
                <w:szCs w:val="24"/>
              </w:rPr>
            </w:pPr>
            <w:r>
              <w:rPr>
                <w:rFonts w:hint="eastAsia" w:eastAsia="仿宋"/>
                <w:sz w:val="24"/>
                <w:szCs w:val="24"/>
              </w:rPr>
              <w:t>1．掌握毫针的进针方法，针刺方向、角度和深度，行针方法，出针方法。</w:t>
            </w:r>
          </w:p>
          <w:p w14:paraId="4B3863D6">
            <w:pPr>
              <w:ind w:firstLine="480" w:firstLineChars="200"/>
              <w:jc w:val="left"/>
              <w:rPr>
                <w:rFonts w:eastAsia="仿宋"/>
                <w:sz w:val="24"/>
                <w:szCs w:val="24"/>
              </w:rPr>
            </w:pPr>
            <w:r>
              <w:rPr>
                <w:rFonts w:eastAsia="仿宋"/>
                <w:sz w:val="24"/>
                <w:szCs w:val="24"/>
              </w:rPr>
              <w:t>2</w:t>
            </w:r>
            <w:r>
              <w:rPr>
                <w:rFonts w:hint="eastAsia" w:eastAsia="仿宋"/>
                <w:sz w:val="24"/>
                <w:szCs w:val="24"/>
              </w:rPr>
              <w:t>．灸法、拔罐法的操作方法；针刺异常情况的处理和预防。</w:t>
            </w:r>
          </w:p>
          <w:p w14:paraId="22E083A7">
            <w:pPr>
              <w:ind w:firstLine="480" w:firstLineChars="200"/>
              <w:jc w:val="left"/>
              <w:rPr>
                <w:rFonts w:eastAsia="仿宋"/>
                <w:sz w:val="24"/>
                <w:szCs w:val="24"/>
              </w:rPr>
            </w:pPr>
            <w:r>
              <w:rPr>
                <w:rFonts w:hint="eastAsia" w:eastAsia="仿宋"/>
                <w:sz w:val="24"/>
                <w:szCs w:val="24"/>
              </w:rPr>
              <w:t>3．掌握各类基本手法的动作要领和操作技能。</w:t>
            </w:r>
          </w:p>
          <w:p w14:paraId="76623B95">
            <w:pPr>
              <w:ind w:firstLine="480" w:firstLineChars="200"/>
              <w:jc w:val="left"/>
              <w:rPr>
                <w:rFonts w:eastAsia="仿宋"/>
                <w:sz w:val="24"/>
                <w:szCs w:val="24"/>
              </w:rPr>
            </w:pPr>
            <w:r>
              <w:rPr>
                <w:rFonts w:hint="eastAsia" w:eastAsia="仿宋"/>
                <w:sz w:val="24"/>
                <w:szCs w:val="24"/>
              </w:rPr>
              <w:t>4．各类手法在人体各部位的运用。</w:t>
            </w:r>
          </w:p>
          <w:p w14:paraId="46FD6218">
            <w:pPr>
              <w:ind w:firstLine="480" w:firstLineChars="200"/>
              <w:jc w:val="left"/>
              <w:rPr>
                <w:sz w:val="24"/>
                <w:szCs w:val="24"/>
              </w:rPr>
            </w:pPr>
            <w:r>
              <w:rPr>
                <w:rFonts w:hint="eastAsia" w:eastAsia="仿宋"/>
                <w:sz w:val="24"/>
                <w:szCs w:val="24"/>
              </w:rPr>
              <w:t>5．推拿的治疗原理、治疗原则。</w:t>
            </w:r>
          </w:p>
        </w:tc>
      </w:tr>
      <w:tr w14:paraId="1ADD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4E691AA5">
            <w:pPr>
              <w:jc w:val="center"/>
              <w:rPr>
                <w:sz w:val="24"/>
                <w:szCs w:val="24"/>
              </w:rPr>
            </w:pPr>
            <w:r>
              <w:rPr>
                <w:rFonts w:hint="eastAsia" w:eastAsia="仿宋"/>
                <w:sz w:val="24"/>
                <w:szCs w:val="24"/>
              </w:rPr>
              <w:t>急救护理技术</w:t>
            </w:r>
          </w:p>
        </w:tc>
        <w:tc>
          <w:tcPr>
            <w:tcW w:w="1701" w:type="dxa"/>
            <w:vAlign w:val="center"/>
          </w:tcPr>
          <w:p w14:paraId="6DA44E5F">
            <w:pPr>
              <w:jc w:val="center"/>
              <w:rPr>
                <w:sz w:val="24"/>
                <w:szCs w:val="24"/>
              </w:rPr>
            </w:pPr>
            <w:r>
              <w:rPr>
                <w:rFonts w:hint="eastAsia" w:eastAsia="仿宋"/>
                <w:sz w:val="24"/>
                <w:szCs w:val="24"/>
              </w:rPr>
              <w:t>课程</w:t>
            </w:r>
            <w:r>
              <w:rPr>
                <w:rFonts w:eastAsia="仿宋"/>
                <w:sz w:val="24"/>
                <w:szCs w:val="24"/>
              </w:rPr>
              <w:t>目标</w:t>
            </w:r>
          </w:p>
        </w:tc>
        <w:tc>
          <w:tcPr>
            <w:tcW w:w="6521" w:type="dxa"/>
            <w:gridSpan w:val="3"/>
            <w:vAlign w:val="center"/>
          </w:tcPr>
          <w:p w14:paraId="4FC2B377">
            <w:pPr>
              <w:ind w:firstLine="480" w:firstLineChars="200"/>
              <w:jc w:val="left"/>
              <w:rPr>
                <w:rFonts w:eastAsia="仿宋"/>
                <w:sz w:val="24"/>
                <w:szCs w:val="24"/>
              </w:rPr>
            </w:pPr>
            <w:r>
              <w:rPr>
                <w:rFonts w:hint="eastAsia" w:eastAsia="仿宋"/>
                <w:sz w:val="24"/>
                <w:szCs w:val="24"/>
              </w:rPr>
              <w:t>1．整体上通过案例分析型、任务驱动型项目教学活动，使学生掌握急救护理的基础知识。</w:t>
            </w:r>
          </w:p>
          <w:p w14:paraId="7A3CCCA7">
            <w:pPr>
              <w:ind w:firstLine="480" w:firstLineChars="200"/>
              <w:jc w:val="left"/>
              <w:rPr>
                <w:rFonts w:eastAsia="仿宋"/>
                <w:sz w:val="24"/>
                <w:szCs w:val="24"/>
              </w:rPr>
            </w:pPr>
            <w:r>
              <w:rPr>
                <w:rFonts w:hint="eastAsia" w:eastAsia="仿宋"/>
                <w:sz w:val="24"/>
                <w:szCs w:val="24"/>
              </w:rPr>
              <w:t>2．了解急救护理基本技能，形成一定的学习能力和解决实际问题的能力。</w:t>
            </w:r>
          </w:p>
          <w:p w14:paraId="1D6489D5">
            <w:pPr>
              <w:ind w:firstLine="480" w:firstLineChars="200"/>
              <w:jc w:val="left"/>
              <w:rPr>
                <w:rFonts w:eastAsia="仿宋"/>
                <w:sz w:val="24"/>
                <w:szCs w:val="24"/>
              </w:rPr>
            </w:pPr>
            <w:r>
              <w:rPr>
                <w:rFonts w:hint="eastAsia" w:eastAsia="仿宋"/>
                <w:sz w:val="24"/>
                <w:szCs w:val="24"/>
              </w:rPr>
              <w:t>3．培养学生具有敏锐的观察能力和灵活的应变能力，能及时识别常见急、危、重症，并对病情做出判断能力。</w:t>
            </w:r>
          </w:p>
          <w:p w14:paraId="3BAF5BDB">
            <w:pPr>
              <w:ind w:firstLine="480" w:firstLineChars="200"/>
              <w:jc w:val="left"/>
              <w:rPr>
                <w:sz w:val="24"/>
                <w:szCs w:val="24"/>
              </w:rPr>
            </w:pPr>
            <w:r>
              <w:rPr>
                <w:rFonts w:hint="eastAsia" w:eastAsia="仿宋"/>
                <w:sz w:val="24"/>
                <w:szCs w:val="24"/>
              </w:rPr>
              <w:t>4．培养学生开朗稳重，乐观自信，具有临危不惧、临危不乱、处事不惊、从容应对的心理素质。</w:t>
            </w:r>
          </w:p>
        </w:tc>
      </w:tr>
      <w:tr w14:paraId="36A8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271" w:type="dxa"/>
            <w:vMerge w:val="continue"/>
          </w:tcPr>
          <w:p w14:paraId="4630E35F">
            <w:pPr>
              <w:jc w:val="center"/>
            </w:pPr>
          </w:p>
        </w:tc>
        <w:tc>
          <w:tcPr>
            <w:tcW w:w="1701" w:type="dxa"/>
            <w:vMerge w:val="restart"/>
            <w:vAlign w:val="center"/>
          </w:tcPr>
          <w:p w14:paraId="53DF0DE1">
            <w:pPr>
              <w:jc w:val="center"/>
            </w:pPr>
            <w:r>
              <w:rPr>
                <w:rFonts w:hint="eastAsia" w:eastAsia="仿宋"/>
                <w:sz w:val="24"/>
                <w:szCs w:val="24"/>
              </w:rPr>
              <w:t>主要</w:t>
            </w:r>
            <w:r>
              <w:rPr>
                <w:rFonts w:eastAsia="仿宋"/>
                <w:sz w:val="24"/>
                <w:szCs w:val="24"/>
              </w:rPr>
              <w:t>内容</w:t>
            </w:r>
          </w:p>
        </w:tc>
        <w:tc>
          <w:tcPr>
            <w:tcW w:w="4961" w:type="dxa"/>
            <w:vAlign w:val="center"/>
          </w:tcPr>
          <w:p w14:paraId="26469ACE">
            <w:pPr>
              <w:jc w:val="center"/>
              <w:rPr>
                <w:sz w:val="24"/>
                <w:szCs w:val="24"/>
              </w:rPr>
            </w:pPr>
            <w:r>
              <w:rPr>
                <w:rFonts w:hint="eastAsia" w:eastAsia="仿宋"/>
                <w:sz w:val="24"/>
                <w:szCs w:val="24"/>
              </w:rPr>
              <w:t>院前急救</w:t>
            </w:r>
          </w:p>
        </w:tc>
        <w:tc>
          <w:tcPr>
            <w:tcW w:w="678" w:type="dxa"/>
            <w:vAlign w:val="center"/>
          </w:tcPr>
          <w:p w14:paraId="647968F9">
            <w:pPr>
              <w:jc w:val="center"/>
              <w:rPr>
                <w:sz w:val="24"/>
                <w:szCs w:val="24"/>
              </w:rPr>
            </w:pPr>
            <w:r>
              <w:rPr>
                <w:rFonts w:hint="eastAsia" w:eastAsia="仿宋"/>
                <w:sz w:val="24"/>
                <w:szCs w:val="24"/>
              </w:rPr>
              <w:t>9</w:t>
            </w:r>
          </w:p>
        </w:tc>
        <w:tc>
          <w:tcPr>
            <w:tcW w:w="882" w:type="dxa"/>
            <w:vMerge w:val="restart"/>
            <w:vAlign w:val="center"/>
          </w:tcPr>
          <w:p w14:paraId="22783E12">
            <w:pPr>
              <w:jc w:val="center"/>
              <w:rPr>
                <w:sz w:val="24"/>
                <w:szCs w:val="24"/>
              </w:rPr>
            </w:pPr>
            <w:r>
              <w:rPr>
                <w:rFonts w:hint="eastAsia" w:eastAsia="仿宋"/>
                <w:sz w:val="24"/>
                <w:szCs w:val="24"/>
              </w:rPr>
              <w:t>54</w:t>
            </w:r>
          </w:p>
        </w:tc>
      </w:tr>
      <w:tr w14:paraId="2963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2EA94630">
            <w:pPr>
              <w:rPr>
                <w:sz w:val="24"/>
                <w:szCs w:val="24"/>
              </w:rPr>
            </w:pPr>
          </w:p>
        </w:tc>
        <w:tc>
          <w:tcPr>
            <w:tcW w:w="1701" w:type="dxa"/>
            <w:vMerge w:val="continue"/>
            <w:vAlign w:val="center"/>
          </w:tcPr>
          <w:p w14:paraId="71F0730A">
            <w:pPr>
              <w:jc w:val="center"/>
              <w:rPr>
                <w:sz w:val="24"/>
                <w:szCs w:val="24"/>
              </w:rPr>
            </w:pPr>
          </w:p>
        </w:tc>
        <w:tc>
          <w:tcPr>
            <w:tcW w:w="4961" w:type="dxa"/>
            <w:vAlign w:val="center"/>
          </w:tcPr>
          <w:p w14:paraId="248F312C">
            <w:pPr>
              <w:jc w:val="center"/>
              <w:rPr>
                <w:sz w:val="24"/>
                <w:szCs w:val="24"/>
              </w:rPr>
            </w:pPr>
            <w:r>
              <w:rPr>
                <w:rFonts w:hint="eastAsia" w:eastAsia="仿宋"/>
                <w:sz w:val="24"/>
                <w:szCs w:val="24"/>
              </w:rPr>
              <w:t>医院急诊科救护</w:t>
            </w:r>
          </w:p>
        </w:tc>
        <w:tc>
          <w:tcPr>
            <w:tcW w:w="678" w:type="dxa"/>
            <w:vAlign w:val="center"/>
          </w:tcPr>
          <w:p w14:paraId="54725FDD">
            <w:pPr>
              <w:jc w:val="center"/>
              <w:rPr>
                <w:sz w:val="24"/>
                <w:szCs w:val="24"/>
              </w:rPr>
            </w:pPr>
            <w:r>
              <w:rPr>
                <w:rFonts w:hint="eastAsia" w:eastAsia="仿宋"/>
                <w:sz w:val="24"/>
                <w:szCs w:val="24"/>
              </w:rPr>
              <w:t>9</w:t>
            </w:r>
          </w:p>
        </w:tc>
        <w:tc>
          <w:tcPr>
            <w:tcW w:w="882" w:type="dxa"/>
            <w:vMerge w:val="continue"/>
            <w:vAlign w:val="center"/>
          </w:tcPr>
          <w:p w14:paraId="5420029E">
            <w:pPr>
              <w:jc w:val="center"/>
              <w:rPr>
                <w:sz w:val="24"/>
                <w:szCs w:val="24"/>
              </w:rPr>
            </w:pPr>
          </w:p>
        </w:tc>
      </w:tr>
      <w:tr w14:paraId="2392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71" w:type="dxa"/>
            <w:vMerge w:val="continue"/>
          </w:tcPr>
          <w:p w14:paraId="143A11FC">
            <w:pPr>
              <w:rPr>
                <w:sz w:val="24"/>
                <w:szCs w:val="24"/>
              </w:rPr>
            </w:pPr>
          </w:p>
        </w:tc>
        <w:tc>
          <w:tcPr>
            <w:tcW w:w="1701" w:type="dxa"/>
            <w:vMerge w:val="continue"/>
            <w:vAlign w:val="center"/>
          </w:tcPr>
          <w:p w14:paraId="119A82EC">
            <w:pPr>
              <w:jc w:val="center"/>
              <w:rPr>
                <w:sz w:val="24"/>
                <w:szCs w:val="24"/>
              </w:rPr>
            </w:pPr>
          </w:p>
        </w:tc>
        <w:tc>
          <w:tcPr>
            <w:tcW w:w="4961" w:type="dxa"/>
            <w:vAlign w:val="center"/>
          </w:tcPr>
          <w:p w14:paraId="33E0E8ED">
            <w:pPr>
              <w:jc w:val="center"/>
              <w:rPr>
                <w:sz w:val="24"/>
                <w:szCs w:val="24"/>
              </w:rPr>
            </w:pPr>
            <w:r>
              <w:rPr>
                <w:rFonts w:hint="eastAsia" w:eastAsia="仿宋"/>
                <w:sz w:val="24"/>
                <w:szCs w:val="24"/>
              </w:rPr>
              <w:t>常用急救技术</w:t>
            </w:r>
          </w:p>
        </w:tc>
        <w:tc>
          <w:tcPr>
            <w:tcW w:w="678" w:type="dxa"/>
            <w:vAlign w:val="center"/>
          </w:tcPr>
          <w:p w14:paraId="02ECC61D">
            <w:pPr>
              <w:jc w:val="center"/>
              <w:rPr>
                <w:sz w:val="24"/>
                <w:szCs w:val="24"/>
              </w:rPr>
            </w:pPr>
            <w:r>
              <w:rPr>
                <w:rFonts w:hint="eastAsia" w:eastAsia="仿宋"/>
                <w:sz w:val="24"/>
                <w:szCs w:val="24"/>
              </w:rPr>
              <w:t>9</w:t>
            </w:r>
          </w:p>
        </w:tc>
        <w:tc>
          <w:tcPr>
            <w:tcW w:w="882" w:type="dxa"/>
            <w:vMerge w:val="continue"/>
            <w:vAlign w:val="center"/>
          </w:tcPr>
          <w:p w14:paraId="27F4A093">
            <w:pPr>
              <w:jc w:val="center"/>
              <w:rPr>
                <w:sz w:val="24"/>
                <w:szCs w:val="24"/>
              </w:rPr>
            </w:pPr>
          </w:p>
        </w:tc>
      </w:tr>
      <w:tr w14:paraId="0269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271" w:type="dxa"/>
            <w:vMerge w:val="continue"/>
          </w:tcPr>
          <w:p w14:paraId="45FD2E4D">
            <w:pPr>
              <w:jc w:val="center"/>
            </w:pPr>
          </w:p>
        </w:tc>
        <w:tc>
          <w:tcPr>
            <w:tcW w:w="1701" w:type="dxa"/>
            <w:vMerge w:val="continue"/>
            <w:vAlign w:val="center"/>
          </w:tcPr>
          <w:p w14:paraId="3B372570">
            <w:pPr>
              <w:jc w:val="center"/>
            </w:pPr>
          </w:p>
        </w:tc>
        <w:tc>
          <w:tcPr>
            <w:tcW w:w="4961" w:type="dxa"/>
            <w:vAlign w:val="center"/>
          </w:tcPr>
          <w:p w14:paraId="71B0203E">
            <w:pPr>
              <w:jc w:val="center"/>
              <w:rPr>
                <w:sz w:val="24"/>
                <w:szCs w:val="24"/>
              </w:rPr>
            </w:pPr>
            <w:r>
              <w:rPr>
                <w:rFonts w:hint="eastAsia" w:eastAsia="仿宋"/>
                <w:sz w:val="24"/>
                <w:szCs w:val="24"/>
              </w:rPr>
              <w:t>重症监护</w:t>
            </w:r>
          </w:p>
        </w:tc>
        <w:tc>
          <w:tcPr>
            <w:tcW w:w="678" w:type="dxa"/>
            <w:vAlign w:val="center"/>
          </w:tcPr>
          <w:p w14:paraId="7E7F13FB">
            <w:pPr>
              <w:jc w:val="center"/>
              <w:rPr>
                <w:sz w:val="24"/>
                <w:szCs w:val="24"/>
              </w:rPr>
            </w:pPr>
            <w:r>
              <w:rPr>
                <w:rFonts w:hint="eastAsia" w:eastAsia="仿宋"/>
                <w:sz w:val="24"/>
                <w:szCs w:val="24"/>
              </w:rPr>
              <w:t>9</w:t>
            </w:r>
          </w:p>
        </w:tc>
        <w:tc>
          <w:tcPr>
            <w:tcW w:w="882" w:type="dxa"/>
            <w:vMerge w:val="continue"/>
            <w:vAlign w:val="center"/>
          </w:tcPr>
          <w:p w14:paraId="03710908">
            <w:pPr>
              <w:jc w:val="center"/>
              <w:rPr>
                <w:sz w:val="24"/>
                <w:szCs w:val="24"/>
              </w:rPr>
            </w:pPr>
          </w:p>
        </w:tc>
      </w:tr>
      <w:tr w14:paraId="3D5C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tcPr>
          <w:p w14:paraId="67B666A0">
            <w:pPr>
              <w:jc w:val="center"/>
              <w:rPr>
                <w:sz w:val="24"/>
                <w:szCs w:val="24"/>
              </w:rPr>
            </w:pPr>
          </w:p>
        </w:tc>
        <w:tc>
          <w:tcPr>
            <w:tcW w:w="1701" w:type="dxa"/>
            <w:vMerge w:val="continue"/>
            <w:vAlign w:val="center"/>
          </w:tcPr>
          <w:p w14:paraId="617B1257">
            <w:pPr>
              <w:jc w:val="center"/>
              <w:rPr>
                <w:sz w:val="24"/>
                <w:szCs w:val="24"/>
              </w:rPr>
            </w:pPr>
          </w:p>
        </w:tc>
        <w:tc>
          <w:tcPr>
            <w:tcW w:w="4961" w:type="dxa"/>
            <w:vAlign w:val="center"/>
          </w:tcPr>
          <w:p w14:paraId="08DA2FFB">
            <w:pPr>
              <w:jc w:val="center"/>
              <w:rPr>
                <w:sz w:val="24"/>
                <w:szCs w:val="24"/>
              </w:rPr>
            </w:pPr>
            <w:r>
              <w:rPr>
                <w:rFonts w:hint="eastAsia" w:eastAsia="仿宋"/>
                <w:sz w:val="24"/>
                <w:szCs w:val="24"/>
              </w:rPr>
              <w:t>理化因素致伤救护</w:t>
            </w:r>
          </w:p>
        </w:tc>
        <w:tc>
          <w:tcPr>
            <w:tcW w:w="678" w:type="dxa"/>
            <w:vAlign w:val="center"/>
          </w:tcPr>
          <w:p w14:paraId="68FC6779">
            <w:pPr>
              <w:jc w:val="center"/>
              <w:rPr>
                <w:sz w:val="24"/>
                <w:szCs w:val="24"/>
              </w:rPr>
            </w:pPr>
            <w:r>
              <w:rPr>
                <w:rFonts w:hint="eastAsia" w:eastAsia="仿宋"/>
                <w:sz w:val="24"/>
                <w:szCs w:val="24"/>
              </w:rPr>
              <w:t>9</w:t>
            </w:r>
          </w:p>
        </w:tc>
        <w:tc>
          <w:tcPr>
            <w:tcW w:w="882" w:type="dxa"/>
            <w:vMerge w:val="continue"/>
            <w:vAlign w:val="center"/>
          </w:tcPr>
          <w:p w14:paraId="7EDBAAB7">
            <w:pPr>
              <w:jc w:val="center"/>
              <w:rPr>
                <w:sz w:val="24"/>
                <w:szCs w:val="24"/>
              </w:rPr>
            </w:pPr>
          </w:p>
        </w:tc>
      </w:tr>
      <w:tr w14:paraId="0280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71" w:type="dxa"/>
            <w:vMerge w:val="continue"/>
          </w:tcPr>
          <w:p w14:paraId="109022FA">
            <w:pPr>
              <w:jc w:val="center"/>
              <w:rPr>
                <w:sz w:val="24"/>
                <w:szCs w:val="24"/>
              </w:rPr>
            </w:pPr>
          </w:p>
        </w:tc>
        <w:tc>
          <w:tcPr>
            <w:tcW w:w="1701" w:type="dxa"/>
            <w:vMerge w:val="continue"/>
            <w:vAlign w:val="center"/>
          </w:tcPr>
          <w:p w14:paraId="3557681A">
            <w:pPr>
              <w:jc w:val="center"/>
              <w:rPr>
                <w:sz w:val="24"/>
                <w:szCs w:val="24"/>
              </w:rPr>
            </w:pPr>
          </w:p>
        </w:tc>
        <w:tc>
          <w:tcPr>
            <w:tcW w:w="4961" w:type="dxa"/>
            <w:vAlign w:val="center"/>
          </w:tcPr>
          <w:p w14:paraId="1F270A3D">
            <w:pPr>
              <w:jc w:val="center"/>
              <w:rPr>
                <w:sz w:val="24"/>
                <w:szCs w:val="24"/>
              </w:rPr>
            </w:pPr>
            <w:r>
              <w:rPr>
                <w:rFonts w:hint="eastAsia" w:eastAsia="仿宋"/>
                <w:sz w:val="24"/>
                <w:szCs w:val="24"/>
              </w:rPr>
              <w:t>常见急症的救护</w:t>
            </w:r>
          </w:p>
        </w:tc>
        <w:tc>
          <w:tcPr>
            <w:tcW w:w="678" w:type="dxa"/>
            <w:vAlign w:val="center"/>
          </w:tcPr>
          <w:p w14:paraId="6B939E01">
            <w:pPr>
              <w:jc w:val="center"/>
              <w:rPr>
                <w:sz w:val="24"/>
                <w:szCs w:val="24"/>
              </w:rPr>
            </w:pPr>
            <w:r>
              <w:rPr>
                <w:rFonts w:hint="eastAsia" w:eastAsia="仿宋"/>
                <w:sz w:val="24"/>
                <w:szCs w:val="24"/>
              </w:rPr>
              <w:t>9</w:t>
            </w:r>
          </w:p>
        </w:tc>
        <w:tc>
          <w:tcPr>
            <w:tcW w:w="882" w:type="dxa"/>
            <w:vMerge w:val="continue"/>
            <w:vAlign w:val="center"/>
          </w:tcPr>
          <w:p w14:paraId="31D87666">
            <w:pPr>
              <w:jc w:val="center"/>
              <w:rPr>
                <w:sz w:val="24"/>
                <w:szCs w:val="24"/>
              </w:rPr>
            </w:pPr>
          </w:p>
        </w:tc>
      </w:tr>
      <w:tr w14:paraId="44ED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4E7E8F87">
            <w:pPr>
              <w:rPr>
                <w:sz w:val="24"/>
                <w:szCs w:val="24"/>
              </w:rPr>
            </w:pPr>
          </w:p>
        </w:tc>
        <w:tc>
          <w:tcPr>
            <w:tcW w:w="1701" w:type="dxa"/>
            <w:vAlign w:val="center"/>
          </w:tcPr>
          <w:p w14:paraId="572C4A90">
            <w:pPr>
              <w:jc w:val="center"/>
              <w:rPr>
                <w:sz w:val="24"/>
                <w:szCs w:val="24"/>
              </w:rPr>
            </w:pPr>
            <w:r>
              <w:rPr>
                <w:rFonts w:hint="eastAsia" w:eastAsia="仿宋"/>
                <w:sz w:val="24"/>
                <w:szCs w:val="24"/>
              </w:rPr>
              <w:t>教学</w:t>
            </w:r>
            <w:r>
              <w:rPr>
                <w:rFonts w:eastAsia="仿宋"/>
                <w:sz w:val="24"/>
                <w:szCs w:val="24"/>
              </w:rPr>
              <w:t>要求</w:t>
            </w:r>
          </w:p>
        </w:tc>
        <w:tc>
          <w:tcPr>
            <w:tcW w:w="6521" w:type="dxa"/>
            <w:gridSpan w:val="3"/>
            <w:vAlign w:val="center"/>
          </w:tcPr>
          <w:p w14:paraId="0DEEBAE4">
            <w:pPr>
              <w:ind w:firstLine="480" w:firstLineChars="200"/>
              <w:jc w:val="left"/>
              <w:rPr>
                <w:rFonts w:eastAsia="仿宋"/>
                <w:sz w:val="24"/>
                <w:szCs w:val="24"/>
              </w:rPr>
            </w:pPr>
            <w:r>
              <w:rPr>
                <w:rFonts w:hint="eastAsia" w:eastAsia="仿宋"/>
                <w:sz w:val="24"/>
                <w:szCs w:val="24"/>
              </w:rPr>
              <w:t>1．初步养成系统的急救意识和急救思维；形成和建立生命第一、时效为先的急救理念；掌握急、危、重症病人的评估要点、护理诊断、护理措施。</w:t>
            </w:r>
          </w:p>
          <w:p w14:paraId="5A6A03A8">
            <w:pPr>
              <w:ind w:firstLine="480" w:firstLineChars="200"/>
              <w:jc w:val="left"/>
              <w:rPr>
                <w:rFonts w:eastAsia="仿宋"/>
                <w:sz w:val="24"/>
                <w:szCs w:val="24"/>
              </w:rPr>
            </w:pPr>
            <w:r>
              <w:rPr>
                <w:rFonts w:hint="eastAsia" w:eastAsia="仿宋"/>
                <w:sz w:val="24"/>
                <w:szCs w:val="24"/>
              </w:rPr>
              <w:t>2．具有敏锐的观察能力和灵活的应变能力，能及时识别常见急、危、重症，并对病情做出判断。</w:t>
            </w:r>
          </w:p>
          <w:p w14:paraId="283185B6">
            <w:pPr>
              <w:ind w:firstLine="480" w:firstLineChars="200"/>
              <w:jc w:val="left"/>
              <w:rPr>
                <w:rFonts w:eastAsia="仿宋"/>
                <w:sz w:val="24"/>
                <w:szCs w:val="24"/>
              </w:rPr>
            </w:pPr>
            <w:r>
              <w:rPr>
                <w:rFonts w:hint="eastAsia" w:eastAsia="仿宋"/>
                <w:sz w:val="24"/>
                <w:szCs w:val="24"/>
              </w:rPr>
              <w:t>3．具有急救护理工作所需的常用救护技术操作能力，如心肺复苏术、机械通气</w:t>
            </w:r>
            <w:r>
              <w:rPr>
                <w:rFonts w:eastAsia="仿宋"/>
                <w:sz w:val="24"/>
                <w:szCs w:val="24"/>
              </w:rPr>
              <w:t>。</w:t>
            </w:r>
          </w:p>
          <w:p w14:paraId="51D40EA8">
            <w:pPr>
              <w:ind w:firstLine="480" w:firstLineChars="200"/>
              <w:jc w:val="left"/>
              <w:rPr>
                <w:rFonts w:eastAsia="仿宋"/>
                <w:sz w:val="24"/>
                <w:szCs w:val="24"/>
              </w:rPr>
            </w:pPr>
            <w:r>
              <w:rPr>
                <w:rFonts w:hint="eastAsia" w:eastAsia="仿宋"/>
                <w:sz w:val="24"/>
                <w:szCs w:val="24"/>
              </w:rPr>
              <w:t>4．具备对急症患者进行护理评估、瞬间判断、初步应急处理以及配合医生抢救的能力。</w:t>
            </w:r>
          </w:p>
          <w:p w14:paraId="1C5E5A4D">
            <w:pPr>
              <w:ind w:firstLine="480" w:firstLineChars="200"/>
              <w:jc w:val="left"/>
              <w:rPr>
                <w:rFonts w:eastAsia="仿宋"/>
                <w:sz w:val="24"/>
                <w:szCs w:val="24"/>
              </w:rPr>
            </w:pPr>
            <w:r>
              <w:rPr>
                <w:rFonts w:hint="eastAsia" w:eastAsia="仿宋"/>
                <w:sz w:val="24"/>
                <w:szCs w:val="24"/>
              </w:rPr>
              <w:t>5．具有认真负责的工作态度和不怕脏、不怕苦、不怕累的献身精神。</w:t>
            </w:r>
          </w:p>
          <w:p w14:paraId="336F3C77">
            <w:pPr>
              <w:ind w:firstLine="480" w:firstLineChars="200"/>
              <w:jc w:val="left"/>
              <w:rPr>
                <w:rFonts w:eastAsia="仿宋"/>
                <w:sz w:val="24"/>
                <w:szCs w:val="24"/>
              </w:rPr>
            </w:pPr>
            <w:r>
              <w:rPr>
                <w:rFonts w:hint="eastAsia" w:eastAsia="仿宋"/>
                <w:sz w:val="24"/>
                <w:szCs w:val="24"/>
              </w:rPr>
              <w:t>6．开朗稳重，乐观自信，具有临危不惧、临危不乱、处事不惊、从容应对的心理素质。</w:t>
            </w:r>
          </w:p>
          <w:p w14:paraId="75E950A8">
            <w:pPr>
              <w:ind w:firstLine="480" w:firstLineChars="200"/>
              <w:jc w:val="left"/>
              <w:rPr>
                <w:sz w:val="24"/>
                <w:szCs w:val="24"/>
              </w:rPr>
            </w:pPr>
            <w:r>
              <w:rPr>
                <w:rFonts w:eastAsia="仿宋"/>
                <w:sz w:val="24"/>
                <w:szCs w:val="24"/>
              </w:rPr>
              <w:t>7</w:t>
            </w:r>
            <w:r>
              <w:rPr>
                <w:rFonts w:hint="eastAsia" w:eastAsia="仿宋"/>
                <w:sz w:val="24"/>
                <w:szCs w:val="24"/>
              </w:rPr>
              <w:t>．团结协作，善于沟通，具备团队精神。</w:t>
            </w:r>
          </w:p>
        </w:tc>
      </w:tr>
      <w:tr w14:paraId="09CD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163F6324">
            <w:pPr>
              <w:jc w:val="center"/>
              <w:rPr>
                <w:rFonts w:hint="default" w:eastAsia="仿宋_GB2312"/>
                <w:sz w:val="24"/>
                <w:szCs w:val="24"/>
                <w:lang w:val="en-US" w:eastAsia="zh-CN"/>
              </w:rPr>
            </w:pPr>
            <w:r>
              <w:rPr>
                <w:rFonts w:hint="eastAsia"/>
                <w:sz w:val="24"/>
                <w:szCs w:val="24"/>
                <w:lang w:val="en-US" w:eastAsia="zh-CN"/>
              </w:rPr>
              <w:t>内科护理</w:t>
            </w:r>
          </w:p>
        </w:tc>
        <w:tc>
          <w:tcPr>
            <w:tcW w:w="1701" w:type="dxa"/>
            <w:vAlign w:val="center"/>
          </w:tcPr>
          <w:p w14:paraId="08924181">
            <w:pPr>
              <w:jc w:val="center"/>
              <w:rPr>
                <w:sz w:val="24"/>
                <w:szCs w:val="24"/>
              </w:rPr>
            </w:pPr>
            <w:r>
              <w:rPr>
                <w:rFonts w:hint="eastAsia" w:eastAsia="仿宋"/>
                <w:sz w:val="24"/>
                <w:szCs w:val="24"/>
              </w:rPr>
              <w:t>课程</w:t>
            </w:r>
            <w:r>
              <w:rPr>
                <w:rFonts w:eastAsia="仿宋"/>
                <w:sz w:val="24"/>
                <w:szCs w:val="24"/>
              </w:rPr>
              <w:t>目标</w:t>
            </w:r>
          </w:p>
        </w:tc>
        <w:tc>
          <w:tcPr>
            <w:tcW w:w="6521" w:type="dxa"/>
            <w:gridSpan w:val="3"/>
            <w:vAlign w:val="center"/>
          </w:tcPr>
          <w:p w14:paraId="5FE83959">
            <w:pPr>
              <w:ind w:firstLine="480" w:firstLineChars="200"/>
              <w:jc w:val="left"/>
              <w:rPr>
                <w:rFonts w:eastAsia="仿宋"/>
                <w:sz w:val="24"/>
                <w:szCs w:val="24"/>
              </w:rPr>
            </w:pPr>
            <w:r>
              <w:rPr>
                <w:rFonts w:hint="eastAsia" w:eastAsia="仿宋"/>
                <w:sz w:val="24"/>
                <w:szCs w:val="24"/>
              </w:rPr>
              <w:t>1．整体上通过案例分析型、任务驱动型项目教学活动，使学生掌握</w:t>
            </w:r>
            <w:r>
              <w:rPr>
                <w:rFonts w:eastAsia="仿宋"/>
                <w:sz w:val="24"/>
                <w:szCs w:val="24"/>
              </w:rPr>
              <w:t>伦理、道德及职业道德的基本含义</w:t>
            </w:r>
            <w:r>
              <w:rPr>
                <w:rFonts w:hint="eastAsia" w:eastAsia="仿宋"/>
                <w:sz w:val="24"/>
                <w:szCs w:val="24"/>
              </w:rPr>
              <w:t>。</w:t>
            </w:r>
          </w:p>
          <w:p w14:paraId="35B85DE0">
            <w:pPr>
              <w:ind w:firstLine="480" w:firstLineChars="200"/>
              <w:jc w:val="left"/>
              <w:rPr>
                <w:rFonts w:eastAsia="仿宋"/>
                <w:sz w:val="24"/>
                <w:szCs w:val="24"/>
              </w:rPr>
            </w:pPr>
            <w:r>
              <w:rPr>
                <w:rFonts w:hint="eastAsia" w:eastAsia="仿宋"/>
                <w:sz w:val="24"/>
                <w:szCs w:val="24"/>
              </w:rPr>
              <w:t>2．了解</w:t>
            </w:r>
            <w:r>
              <w:rPr>
                <w:rFonts w:eastAsia="仿宋"/>
                <w:sz w:val="24"/>
                <w:szCs w:val="24"/>
              </w:rPr>
              <w:t>老年服务伦理的基本范畴</w:t>
            </w:r>
            <w:r>
              <w:rPr>
                <w:rFonts w:hint="eastAsia" w:eastAsia="仿宋"/>
                <w:sz w:val="24"/>
                <w:szCs w:val="24"/>
              </w:rPr>
              <w:t>，</w:t>
            </w:r>
            <w:r>
              <w:rPr>
                <w:rFonts w:eastAsia="仿宋"/>
                <w:sz w:val="24"/>
                <w:szCs w:val="24"/>
              </w:rPr>
              <w:t>老年服务的工作语言规范</w:t>
            </w:r>
            <w:r>
              <w:rPr>
                <w:rFonts w:hint="eastAsia" w:eastAsia="仿宋"/>
                <w:sz w:val="24"/>
                <w:szCs w:val="24"/>
              </w:rPr>
              <w:t>，形成一定的学习能力和解决实际问题的能力。</w:t>
            </w:r>
          </w:p>
          <w:p w14:paraId="3A5C318B">
            <w:pPr>
              <w:ind w:firstLine="480" w:firstLineChars="200"/>
              <w:jc w:val="left"/>
              <w:rPr>
                <w:rFonts w:eastAsia="仿宋"/>
                <w:sz w:val="24"/>
                <w:szCs w:val="24"/>
              </w:rPr>
            </w:pPr>
            <w:r>
              <w:rPr>
                <w:rFonts w:hint="eastAsia" w:eastAsia="仿宋"/>
                <w:sz w:val="24"/>
                <w:szCs w:val="24"/>
              </w:rPr>
              <w:t>3．学生了解</w:t>
            </w:r>
            <w:r>
              <w:rPr>
                <w:rFonts w:eastAsia="仿宋"/>
                <w:sz w:val="24"/>
                <w:szCs w:val="24"/>
              </w:rPr>
              <w:t>老年服务礼仪与老年服务伦理的关系；老年服务礼仪的原则和本质</w:t>
            </w:r>
            <w:r>
              <w:rPr>
                <w:rFonts w:hint="eastAsia" w:eastAsia="仿宋"/>
                <w:sz w:val="24"/>
                <w:szCs w:val="24"/>
              </w:rPr>
              <w:t>。</w:t>
            </w:r>
          </w:p>
          <w:p w14:paraId="654681A2">
            <w:pPr>
              <w:ind w:firstLine="480" w:firstLineChars="200"/>
              <w:jc w:val="left"/>
              <w:rPr>
                <w:sz w:val="24"/>
                <w:szCs w:val="24"/>
              </w:rPr>
            </w:pPr>
            <w:r>
              <w:rPr>
                <w:rFonts w:hint="eastAsia" w:eastAsia="仿宋"/>
                <w:sz w:val="24"/>
                <w:szCs w:val="24"/>
              </w:rPr>
              <w:t>4．培养学生</w:t>
            </w:r>
            <w:r>
              <w:rPr>
                <w:rFonts w:eastAsia="仿宋"/>
                <w:sz w:val="24"/>
                <w:szCs w:val="24"/>
              </w:rPr>
              <w:t>关心同情、尊重理解，服务第一、爱岗敬业，遵章守法、自律奉献</w:t>
            </w:r>
            <w:r>
              <w:rPr>
                <w:rFonts w:hint="eastAsia" w:eastAsia="仿宋"/>
                <w:sz w:val="24"/>
                <w:szCs w:val="24"/>
              </w:rPr>
              <w:t>。</w:t>
            </w:r>
          </w:p>
        </w:tc>
      </w:tr>
      <w:tr w14:paraId="523E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564FC9EF">
            <w:pPr>
              <w:rPr>
                <w:sz w:val="24"/>
                <w:szCs w:val="24"/>
              </w:rPr>
            </w:pPr>
          </w:p>
        </w:tc>
        <w:tc>
          <w:tcPr>
            <w:tcW w:w="1701" w:type="dxa"/>
            <w:vMerge w:val="restart"/>
            <w:vAlign w:val="center"/>
          </w:tcPr>
          <w:p w14:paraId="6CFBAABF">
            <w:pPr>
              <w:jc w:val="center"/>
              <w:rPr>
                <w:sz w:val="24"/>
                <w:szCs w:val="24"/>
              </w:rPr>
            </w:pPr>
            <w:r>
              <w:rPr>
                <w:rFonts w:hint="eastAsia" w:eastAsia="仿宋"/>
                <w:sz w:val="24"/>
                <w:szCs w:val="24"/>
              </w:rPr>
              <w:t>主要</w:t>
            </w:r>
            <w:r>
              <w:rPr>
                <w:rFonts w:eastAsia="仿宋"/>
                <w:sz w:val="24"/>
                <w:szCs w:val="24"/>
              </w:rPr>
              <w:t>内容</w:t>
            </w:r>
          </w:p>
        </w:tc>
        <w:tc>
          <w:tcPr>
            <w:tcW w:w="4961" w:type="dxa"/>
            <w:vAlign w:val="center"/>
          </w:tcPr>
          <w:p w14:paraId="3A5EB1C3">
            <w:pPr>
              <w:jc w:val="center"/>
              <w:rPr>
                <w:sz w:val="24"/>
                <w:szCs w:val="24"/>
              </w:rPr>
            </w:pPr>
            <w:r>
              <w:rPr>
                <w:rFonts w:hint="eastAsia" w:eastAsia="仿宋"/>
                <w:sz w:val="24"/>
                <w:szCs w:val="24"/>
              </w:rPr>
              <w:t>老年服务伦理的界定</w:t>
            </w:r>
          </w:p>
        </w:tc>
        <w:tc>
          <w:tcPr>
            <w:tcW w:w="678" w:type="dxa"/>
            <w:vAlign w:val="center"/>
          </w:tcPr>
          <w:p w14:paraId="5760EE21">
            <w:pPr>
              <w:jc w:val="center"/>
              <w:rPr>
                <w:sz w:val="24"/>
                <w:szCs w:val="24"/>
              </w:rPr>
            </w:pPr>
            <w:r>
              <w:rPr>
                <w:rFonts w:hint="eastAsia" w:eastAsia="仿宋"/>
                <w:sz w:val="24"/>
                <w:szCs w:val="24"/>
              </w:rPr>
              <w:t>7</w:t>
            </w:r>
          </w:p>
        </w:tc>
        <w:tc>
          <w:tcPr>
            <w:tcW w:w="882" w:type="dxa"/>
            <w:vMerge w:val="restart"/>
            <w:vAlign w:val="center"/>
          </w:tcPr>
          <w:p w14:paraId="67F8B047">
            <w:pPr>
              <w:jc w:val="center"/>
              <w:rPr>
                <w:sz w:val="24"/>
                <w:szCs w:val="24"/>
              </w:rPr>
            </w:pPr>
            <w:r>
              <w:rPr>
                <w:rFonts w:hint="eastAsia" w:eastAsia="仿宋"/>
                <w:sz w:val="24"/>
                <w:szCs w:val="24"/>
              </w:rPr>
              <w:t>72</w:t>
            </w:r>
          </w:p>
        </w:tc>
      </w:tr>
      <w:tr w14:paraId="19E4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271" w:type="dxa"/>
            <w:vMerge w:val="continue"/>
          </w:tcPr>
          <w:p w14:paraId="1D4CD3C9">
            <w:pPr>
              <w:rPr>
                <w:sz w:val="24"/>
                <w:szCs w:val="24"/>
              </w:rPr>
            </w:pPr>
          </w:p>
        </w:tc>
        <w:tc>
          <w:tcPr>
            <w:tcW w:w="1701" w:type="dxa"/>
            <w:vMerge w:val="continue"/>
            <w:vAlign w:val="center"/>
          </w:tcPr>
          <w:p w14:paraId="313284ED">
            <w:pPr>
              <w:jc w:val="center"/>
              <w:rPr>
                <w:sz w:val="24"/>
                <w:szCs w:val="24"/>
              </w:rPr>
            </w:pPr>
          </w:p>
        </w:tc>
        <w:tc>
          <w:tcPr>
            <w:tcW w:w="4961" w:type="dxa"/>
            <w:vAlign w:val="center"/>
          </w:tcPr>
          <w:p w14:paraId="0C882075">
            <w:pPr>
              <w:jc w:val="center"/>
              <w:rPr>
                <w:sz w:val="24"/>
                <w:szCs w:val="24"/>
              </w:rPr>
            </w:pPr>
            <w:r>
              <w:rPr>
                <w:rFonts w:eastAsia="仿宋"/>
                <w:sz w:val="24"/>
                <w:szCs w:val="24"/>
              </w:rPr>
              <w:t>学习老年服务伦理意义</w:t>
            </w:r>
          </w:p>
        </w:tc>
        <w:tc>
          <w:tcPr>
            <w:tcW w:w="678" w:type="dxa"/>
            <w:vAlign w:val="center"/>
          </w:tcPr>
          <w:p w14:paraId="266CE8D4">
            <w:pPr>
              <w:jc w:val="center"/>
              <w:rPr>
                <w:sz w:val="24"/>
                <w:szCs w:val="24"/>
              </w:rPr>
            </w:pPr>
            <w:r>
              <w:rPr>
                <w:rFonts w:hint="eastAsia" w:eastAsia="仿宋"/>
                <w:sz w:val="24"/>
                <w:szCs w:val="24"/>
              </w:rPr>
              <w:t>8</w:t>
            </w:r>
          </w:p>
        </w:tc>
        <w:tc>
          <w:tcPr>
            <w:tcW w:w="882" w:type="dxa"/>
            <w:vMerge w:val="continue"/>
            <w:vAlign w:val="center"/>
          </w:tcPr>
          <w:p w14:paraId="4C9D2689">
            <w:pPr>
              <w:jc w:val="center"/>
              <w:rPr>
                <w:sz w:val="24"/>
                <w:szCs w:val="24"/>
              </w:rPr>
            </w:pPr>
          </w:p>
        </w:tc>
      </w:tr>
      <w:tr w14:paraId="19BC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271" w:type="dxa"/>
            <w:vMerge w:val="continue"/>
          </w:tcPr>
          <w:p w14:paraId="0C783931">
            <w:pPr>
              <w:jc w:val="center"/>
            </w:pPr>
          </w:p>
        </w:tc>
        <w:tc>
          <w:tcPr>
            <w:tcW w:w="1701" w:type="dxa"/>
            <w:vMerge w:val="continue"/>
            <w:vAlign w:val="center"/>
          </w:tcPr>
          <w:p w14:paraId="3BCE50E5">
            <w:pPr>
              <w:jc w:val="center"/>
            </w:pPr>
          </w:p>
        </w:tc>
        <w:tc>
          <w:tcPr>
            <w:tcW w:w="4961" w:type="dxa"/>
            <w:vAlign w:val="center"/>
          </w:tcPr>
          <w:p w14:paraId="2FF371F8">
            <w:pPr>
              <w:jc w:val="center"/>
              <w:rPr>
                <w:sz w:val="24"/>
                <w:szCs w:val="24"/>
              </w:rPr>
            </w:pPr>
            <w:r>
              <w:rPr>
                <w:rFonts w:eastAsia="仿宋"/>
                <w:sz w:val="24"/>
                <w:szCs w:val="24"/>
              </w:rPr>
              <w:t>老年服务伦理的基本范畴</w:t>
            </w:r>
          </w:p>
        </w:tc>
        <w:tc>
          <w:tcPr>
            <w:tcW w:w="678" w:type="dxa"/>
            <w:vAlign w:val="center"/>
          </w:tcPr>
          <w:p w14:paraId="4819C1CC">
            <w:pPr>
              <w:jc w:val="center"/>
              <w:rPr>
                <w:sz w:val="24"/>
                <w:szCs w:val="24"/>
              </w:rPr>
            </w:pPr>
            <w:r>
              <w:rPr>
                <w:rFonts w:hint="eastAsia" w:eastAsia="仿宋"/>
                <w:sz w:val="24"/>
                <w:szCs w:val="24"/>
              </w:rPr>
              <w:t>8</w:t>
            </w:r>
          </w:p>
        </w:tc>
        <w:tc>
          <w:tcPr>
            <w:tcW w:w="882" w:type="dxa"/>
            <w:vMerge w:val="continue"/>
            <w:vAlign w:val="center"/>
          </w:tcPr>
          <w:p w14:paraId="0B566E8F">
            <w:pPr>
              <w:jc w:val="center"/>
              <w:rPr>
                <w:sz w:val="24"/>
                <w:szCs w:val="24"/>
              </w:rPr>
            </w:pPr>
          </w:p>
        </w:tc>
      </w:tr>
      <w:tr w14:paraId="73EA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271" w:type="dxa"/>
            <w:vMerge w:val="continue"/>
          </w:tcPr>
          <w:p w14:paraId="1D29A64C">
            <w:pPr>
              <w:jc w:val="center"/>
              <w:rPr>
                <w:sz w:val="24"/>
                <w:szCs w:val="24"/>
              </w:rPr>
            </w:pPr>
          </w:p>
        </w:tc>
        <w:tc>
          <w:tcPr>
            <w:tcW w:w="1701" w:type="dxa"/>
            <w:vMerge w:val="continue"/>
            <w:vAlign w:val="center"/>
          </w:tcPr>
          <w:p w14:paraId="67AD30AE">
            <w:pPr>
              <w:jc w:val="center"/>
              <w:rPr>
                <w:sz w:val="24"/>
                <w:szCs w:val="24"/>
              </w:rPr>
            </w:pPr>
          </w:p>
        </w:tc>
        <w:tc>
          <w:tcPr>
            <w:tcW w:w="4961" w:type="dxa"/>
            <w:vAlign w:val="center"/>
          </w:tcPr>
          <w:p w14:paraId="54A53F15">
            <w:pPr>
              <w:jc w:val="center"/>
              <w:rPr>
                <w:sz w:val="24"/>
                <w:szCs w:val="24"/>
              </w:rPr>
            </w:pPr>
            <w:r>
              <w:rPr>
                <w:rFonts w:hint="eastAsia" w:eastAsia="仿宋"/>
                <w:sz w:val="24"/>
                <w:szCs w:val="24"/>
              </w:rPr>
              <w:t>老年服务职业道德的要求</w:t>
            </w:r>
          </w:p>
        </w:tc>
        <w:tc>
          <w:tcPr>
            <w:tcW w:w="678" w:type="dxa"/>
            <w:vAlign w:val="center"/>
          </w:tcPr>
          <w:p w14:paraId="5D9330D6">
            <w:pPr>
              <w:jc w:val="center"/>
              <w:rPr>
                <w:sz w:val="24"/>
                <w:szCs w:val="24"/>
              </w:rPr>
            </w:pPr>
            <w:r>
              <w:rPr>
                <w:rFonts w:hint="eastAsia" w:eastAsia="仿宋"/>
                <w:sz w:val="24"/>
                <w:szCs w:val="24"/>
              </w:rPr>
              <w:t>7</w:t>
            </w:r>
          </w:p>
        </w:tc>
        <w:tc>
          <w:tcPr>
            <w:tcW w:w="882" w:type="dxa"/>
            <w:vMerge w:val="continue"/>
            <w:vAlign w:val="center"/>
          </w:tcPr>
          <w:p w14:paraId="44711D9D">
            <w:pPr>
              <w:jc w:val="center"/>
              <w:rPr>
                <w:sz w:val="24"/>
                <w:szCs w:val="24"/>
              </w:rPr>
            </w:pPr>
          </w:p>
        </w:tc>
      </w:tr>
      <w:tr w14:paraId="534C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271" w:type="dxa"/>
            <w:vMerge w:val="continue"/>
          </w:tcPr>
          <w:p w14:paraId="3A466729">
            <w:pPr>
              <w:jc w:val="center"/>
              <w:rPr>
                <w:sz w:val="24"/>
                <w:szCs w:val="24"/>
              </w:rPr>
            </w:pPr>
          </w:p>
        </w:tc>
        <w:tc>
          <w:tcPr>
            <w:tcW w:w="1701" w:type="dxa"/>
            <w:vMerge w:val="continue"/>
            <w:vAlign w:val="center"/>
          </w:tcPr>
          <w:p w14:paraId="6A7E11C5">
            <w:pPr>
              <w:jc w:val="center"/>
              <w:rPr>
                <w:sz w:val="24"/>
                <w:szCs w:val="24"/>
              </w:rPr>
            </w:pPr>
          </w:p>
        </w:tc>
        <w:tc>
          <w:tcPr>
            <w:tcW w:w="4961" w:type="dxa"/>
            <w:vAlign w:val="center"/>
          </w:tcPr>
          <w:p w14:paraId="444B02F4">
            <w:pPr>
              <w:jc w:val="center"/>
              <w:rPr>
                <w:sz w:val="24"/>
                <w:szCs w:val="24"/>
              </w:rPr>
            </w:pPr>
            <w:r>
              <w:rPr>
                <w:rFonts w:hint="eastAsia" w:eastAsia="仿宋"/>
                <w:sz w:val="24"/>
                <w:szCs w:val="24"/>
              </w:rPr>
              <w:t>老年服务伦理的历史和现代转化</w:t>
            </w:r>
          </w:p>
        </w:tc>
        <w:tc>
          <w:tcPr>
            <w:tcW w:w="678" w:type="dxa"/>
            <w:vAlign w:val="center"/>
          </w:tcPr>
          <w:p w14:paraId="1402085C">
            <w:pPr>
              <w:jc w:val="center"/>
              <w:rPr>
                <w:sz w:val="24"/>
                <w:szCs w:val="24"/>
              </w:rPr>
            </w:pPr>
            <w:r>
              <w:rPr>
                <w:rFonts w:hint="eastAsia" w:eastAsia="仿宋"/>
                <w:sz w:val="24"/>
                <w:szCs w:val="24"/>
              </w:rPr>
              <w:t>6</w:t>
            </w:r>
          </w:p>
        </w:tc>
        <w:tc>
          <w:tcPr>
            <w:tcW w:w="882" w:type="dxa"/>
            <w:vMerge w:val="continue"/>
            <w:vAlign w:val="center"/>
          </w:tcPr>
          <w:p w14:paraId="39E41976">
            <w:pPr>
              <w:jc w:val="center"/>
              <w:rPr>
                <w:sz w:val="24"/>
                <w:szCs w:val="24"/>
              </w:rPr>
            </w:pPr>
          </w:p>
        </w:tc>
      </w:tr>
      <w:tr w14:paraId="56A8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271" w:type="dxa"/>
            <w:vMerge w:val="continue"/>
          </w:tcPr>
          <w:p w14:paraId="271FF5E6">
            <w:pPr>
              <w:jc w:val="center"/>
              <w:rPr>
                <w:sz w:val="24"/>
                <w:szCs w:val="24"/>
              </w:rPr>
            </w:pPr>
          </w:p>
        </w:tc>
        <w:tc>
          <w:tcPr>
            <w:tcW w:w="1701" w:type="dxa"/>
            <w:vMerge w:val="continue"/>
            <w:vAlign w:val="center"/>
          </w:tcPr>
          <w:p w14:paraId="49BC8CA9">
            <w:pPr>
              <w:jc w:val="center"/>
              <w:rPr>
                <w:sz w:val="24"/>
                <w:szCs w:val="24"/>
              </w:rPr>
            </w:pPr>
          </w:p>
        </w:tc>
        <w:tc>
          <w:tcPr>
            <w:tcW w:w="4961" w:type="dxa"/>
            <w:vAlign w:val="center"/>
          </w:tcPr>
          <w:p w14:paraId="5964F6BE">
            <w:pPr>
              <w:jc w:val="center"/>
              <w:rPr>
                <w:sz w:val="24"/>
                <w:szCs w:val="24"/>
              </w:rPr>
            </w:pPr>
            <w:r>
              <w:rPr>
                <w:rFonts w:hint="eastAsia" w:eastAsia="仿宋"/>
                <w:sz w:val="24"/>
                <w:szCs w:val="24"/>
              </w:rPr>
              <w:t>老年服务道德的培养方法</w:t>
            </w:r>
          </w:p>
        </w:tc>
        <w:tc>
          <w:tcPr>
            <w:tcW w:w="678" w:type="dxa"/>
            <w:vAlign w:val="center"/>
          </w:tcPr>
          <w:p w14:paraId="140CDECA">
            <w:pPr>
              <w:jc w:val="center"/>
              <w:rPr>
                <w:sz w:val="24"/>
                <w:szCs w:val="24"/>
              </w:rPr>
            </w:pPr>
            <w:r>
              <w:rPr>
                <w:rFonts w:hint="eastAsia" w:eastAsia="仿宋"/>
                <w:sz w:val="24"/>
                <w:szCs w:val="24"/>
              </w:rPr>
              <w:t>7</w:t>
            </w:r>
          </w:p>
        </w:tc>
        <w:tc>
          <w:tcPr>
            <w:tcW w:w="882" w:type="dxa"/>
            <w:vMerge w:val="continue"/>
            <w:vAlign w:val="center"/>
          </w:tcPr>
          <w:p w14:paraId="0E89D0C9">
            <w:pPr>
              <w:jc w:val="center"/>
              <w:rPr>
                <w:sz w:val="24"/>
                <w:szCs w:val="24"/>
              </w:rPr>
            </w:pPr>
          </w:p>
        </w:tc>
      </w:tr>
      <w:tr w14:paraId="2F45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271" w:type="dxa"/>
            <w:vMerge w:val="continue"/>
          </w:tcPr>
          <w:p w14:paraId="22251E4B">
            <w:pPr>
              <w:jc w:val="center"/>
              <w:rPr>
                <w:sz w:val="24"/>
                <w:szCs w:val="24"/>
              </w:rPr>
            </w:pPr>
          </w:p>
        </w:tc>
        <w:tc>
          <w:tcPr>
            <w:tcW w:w="1701" w:type="dxa"/>
            <w:vMerge w:val="continue"/>
            <w:vAlign w:val="center"/>
          </w:tcPr>
          <w:p w14:paraId="708D9220">
            <w:pPr>
              <w:jc w:val="center"/>
              <w:rPr>
                <w:sz w:val="24"/>
                <w:szCs w:val="24"/>
              </w:rPr>
            </w:pPr>
          </w:p>
        </w:tc>
        <w:tc>
          <w:tcPr>
            <w:tcW w:w="4961" w:type="dxa"/>
            <w:vAlign w:val="center"/>
          </w:tcPr>
          <w:p w14:paraId="648EDD4F">
            <w:pPr>
              <w:jc w:val="center"/>
              <w:rPr>
                <w:sz w:val="24"/>
                <w:szCs w:val="24"/>
              </w:rPr>
            </w:pPr>
            <w:r>
              <w:rPr>
                <w:rFonts w:hint="eastAsia" w:eastAsia="仿宋"/>
                <w:sz w:val="24"/>
                <w:szCs w:val="24"/>
              </w:rPr>
              <w:t>老年服务礼仪概述</w:t>
            </w:r>
          </w:p>
        </w:tc>
        <w:tc>
          <w:tcPr>
            <w:tcW w:w="678" w:type="dxa"/>
            <w:vAlign w:val="center"/>
          </w:tcPr>
          <w:p w14:paraId="126C4BDA">
            <w:pPr>
              <w:jc w:val="center"/>
              <w:rPr>
                <w:sz w:val="24"/>
                <w:szCs w:val="24"/>
              </w:rPr>
            </w:pPr>
            <w:r>
              <w:rPr>
                <w:rFonts w:hint="eastAsia" w:eastAsia="仿宋"/>
                <w:sz w:val="24"/>
                <w:szCs w:val="24"/>
              </w:rPr>
              <w:t>8</w:t>
            </w:r>
          </w:p>
        </w:tc>
        <w:tc>
          <w:tcPr>
            <w:tcW w:w="882" w:type="dxa"/>
            <w:vMerge w:val="continue"/>
            <w:vAlign w:val="center"/>
          </w:tcPr>
          <w:p w14:paraId="72EDB142">
            <w:pPr>
              <w:jc w:val="center"/>
              <w:rPr>
                <w:sz w:val="24"/>
                <w:szCs w:val="24"/>
              </w:rPr>
            </w:pPr>
          </w:p>
        </w:tc>
      </w:tr>
      <w:tr w14:paraId="7FF3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271" w:type="dxa"/>
            <w:vMerge w:val="continue"/>
          </w:tcPr>
          <w:p w14:paraId="61E25317">
            <w:pPr>
              <w:jc w:val="center"/>
              <w:rPr>
                <w:sz w:val="24"/>
                <w:szCs w:val="24"/>
              </w:rPr>
            </w:pPr>
          </w:p>
        </w:tc>
        <w:tc>
          <w:tcPr>
            <w:tcW w:w="1701" w:type="dxa"/>
            <w:vMerge w:val="continue"/>
            <w:vAlign w:val="center"/>
          </w:tcPr>
          <w:p w14:paraId="6C07E45C">
            <w:pPr>
              <w:jc w:val="center"/>
              <w:rPr>
                <w:sz w:val="24"/>
                <w:szCs w:val="24"/>
              </w:rPr>
            </w:pPr>
          </w:p>
        </w:tc>
        <w:tc>
          <w:tcPr>
            <w:tcW w:w="4961" w:type="dxa"/>
            <w:vAlign w:val="center"/>
          </w:tcPr>
          <w:p w14:paraId="38F6F2B9">
            <w:pPr>
              <w:jc w:val="center"/>
              <w:rPr>
                <w:sz w:val="24"/>
                <w:szCs w:val="24"/>
              </w:rPr>
            </w:pPr>
            <w:r>
              <w:rPr>
                <w:rFonts w:hint="eastAsia" w:eastAsia="仿宋"/>
                <w:sz w:val="24"/>
                <w:szCs w:val="24"/>
              </w:rPr>
              <w:t>职业形象的塑造</w:t>
            </w:r>
          </w:p>
        </w:tc>
        <w:tc>
          <w:tcPr>
            <w:tcW w:w="678" w:type="dxa"/>
            <w:vAlign w:val="center"/>
          </w:tcPr>
          <w:p w14:paraId="153E5E00">
            <w:pPr>
              <w:jc w:val="center"/>
              <w:rPr>
                <w:sz w:val="24"/>
                <w:szCs w:val="24"/>
              </w:rPr>
            </w:pPr>
            <w:r>
              <w:rPr>
                <w:rFonts w:hint="eastAsia" w:eastAsia="仿宋"/>
                <w:sz w:val="24"/>
                <w:szCs w:val="24"/>
              </w:rPr>
              <w:t>6</w:t>
            </w:r>
          </w:p>
        </w:tc>
        <w:tc>
          <w:tcPr>
            <w:tcW w:w="882" w:type="dxa"/>
            <w:vMerge w:val="continue"/>
            <w:vAlign w:val="center"/>
          </w:tcPr>
          <w:p w14:paraId="3E0DA45B">
            <w:pPr>
              <w:jc w:val="center"/>
              <w:rPr>
                <w:sz w:val="24"/>
                <w:szCs w:val="24"/>
              </w:rPr>
            </w:pPr>
          </w:p>
        </w:tc>
      </w:tr>
      <w:tr w14:paraId="4FA6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271" w:type="dxa"/>
            <w:vMerge w:val="continue"/>
          </w:tcPr>
          <w:p w14:paraId="63B0057F">
            <w:pPr>
              <w:jc w:val="center"/>
              <w:rPr>
                <w:sz w:val="24"/>
                <w:szCs w:val="24"/>
              </w:rPr>
            </w:pPr>
          </w:p>
        </w:tc>
        <w:tc>
          <w:tcPr>
            <w:tcW w:w="1701" w:type="dxa"/>
            <w:vMerge w:val="continue"/>
            <w:vAlign w:val="center"/>
          </w:tcPr>
          <w:p w14:paraId="74487F38">
            <w:pPr>
              <w:jc w:val="center"/>
              <w:rPr>
                <w:sz w:val="24"/>
                <w:szCs w:val="24"/>
              </w:rPr>
            </w:pPr>
          </w:p>
        </w:tc>
        <w:tc>
          <w:tcPr>
            <w:tcW w:w="4961" w:type="dxa"/>
            <w:vAlign w:val="center"/>
          </w:tcPr>
          <w:p w14:paraId="68EB9CCA">
            <w:pPr>
              <w:jc w:val="center"/>
              <w:rPr>
                <w:sz w:val="24"/>
                <w:szCs w:val="24"/>
              </w:rPr>
            </w:pPr>
            <w:r>
              <w:rPr>
                <w:rFonts w:hint="eastAsia" w:eastAsia="仿宋"/>
                <w:sz w:val="24"/>
                <w:szCs w:val="24"/>
              </w:rPr>
              <w:t>学点儿说话的艺术</w:t>
            </w:r>
          </w:p>
        </w:tc>
        <w:tc>
          <w:tcPr>
            <w:tcW w:w="678" w:type="dxa"/>
            <w:vAlign w:val="center"/>
          </w:tcPr>
          <w:p w14:paraId="0D415BA6">
            <w:pPr>
              <w:jc w:val="center"/>
              <w:rPr>
                <w:sz w:val="24"/>
                <w:szCs w:val="24"/>
              </w:rPr>
            </w:pPr>
            <w:r>
              <w:rPr>
                <w:rFonts w:hint="eastAsia" w:eastAsia="仿宋"/>
                <w:sz w:val="24"/>
                <w:szCs w:val="24"/>
              </w:rPr>
              <w:t>7</w:t>
            </w:r>
          </w:p>
        </w:tc>
        <w:tc>
          <w:tcPr>
            <w:tcW w:w="882" w:type="dxa"/>
            <w:vMerge w:val="continue"/>
            <w:vAlign w:val="center"/>
          </w:tcPr>
          <w:p w14:paraId="0950792E">
            <w:pPr>
              <w:jc w:val="center"/>
              <w:rPr>
                <w:sz w:val="24"/>
                <w:szCs w:val="24"/>
              </w:rPr>
            </w:pPr>
          </w:p>
        </w:tc>
      </w:tr>
      <w:tr w14:paraId="74E7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271" w:type="dxa"/>
            <w:vMerge w:val="continue"/>
          </w:tcPr>
          <w:p w14:paraId="60D4264D">
            <w:pPr>
              <w:jc w:val="center"/>
              <w:rPr>
                <w:sz w:val="24"/>
                <w:szCs w:val="24"/>
              </w:rPr>
            </w:pPr>
          </w:p>
        </w:tc>
        <w:tc>
          <w:tcPr>
            <w:tcW w:w="1701" w:type="dxa"/>
            <w:vMerge w:val="continue"/>
            <w:vAlign w:val="center"/>
          </w:tcPr>
          <w:p w14:paraId="7A7EAB0B">
            <w:pPr>
              <w:jc w:val="center"/>
              <w:rPr>
                <w:sz w:val="24"/>
                <w:szCs w:val="24"/>
              </w:rPr>
            </w:pPr>
          </w:p>
        </w:tc>
        <w:tc>
          <w:tcPr>
            <w:tcW w:w="4961" w:type="dxa"/>
            <w:vAlign w:val="center"/>
          </w:tcPr>
          <w:p w14:paraId="099CF9BC">
            <w:pPr>
              <w:jc w:val="center"/>
              <w:rPr>
                <w:sz w:val="24"/>
                <w:szCs w:val="24"/>
              </w:rPr>
            </w:pPr>
            <w:r>
              <w:rPr>
                <w:rFonts w:hint="eastAsia" w:eastAsia="仿宋"/>
                <w:sz w:val="24"/>
                <w:szCs w:val="24"/>
              </w:rPr>
              <w:t>在工作中让礼仪与技能同行</w:t>
            </w:r>
          </w:p>
        </w:tc>
        <w:tc>
          <w:tcPr>
            <w:tcW w:w="678" w:type="dxa"/>
            <w:vAlign w:val="center"/>
          </w:tcPr>
          <w:p w14:paraId="64909F2C">
            <w:pPr>
              <w:jc w:val="center"/>
              <w:rPr>
                <w:sz w:val="24"/>
                <w:szCs w:val="24"/>
              </w:rPr>
            </w:pPr>
            <w:r>
              <w:rPr>
                <w:rFonts w:hint="eastAsia" w:eastAsia="仿宋"/>
                <w:sz w:val="24"/>
                <w:szCs w:val="24"/>
              </w:rPr>
              <w:t>7</w:t>
            </w:r>
          </w:p>
        </w:tc>
        <w:tc>
          <w:tcPr>
            <w:tcW w:w="882" w:type="dxa"/>
            <w:vMerge w:val="continue"/>
            <w:vAlign w:val="center"/>
          </w:tcPr>
          <w:p w14:paraId="74332A49">
            <w:pPr>
              <w:jc w:val="center"/>
              <w:rPr>
                <w:sz w:val="24"/>
                <w:szCs w:val="24"/>
              </w:rPr>
            </w:pPr>
          </w:p>
        </w:tc>
      </w:tr>
      <w:tr w14:paraId="51CC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271" w:type="dxa"/>
            <w:vMerge w:val="continue"/>
          </w:tcPr>
          <w:p w14:paraId="4DCB77B8">
            <w:pPr>
              <w:jc w:val="center"/>
              <w:rPr>
                <w:sz w:val="24"/>
                <w:szCs w:val="24"/>
              </w:rPr>
            </w:pPr>
          </w:p>
        </w:tc>
        <w:tc>
          <w:tcPr>
            <w:tcW w:w="1701" w:type="dxa"/>
            <w:vMerge w:val="continue"/>
            <w:vAlign w:val="center"/>
          </w:tcPr>
          <w:p w14:paraId="10875F1F">
            <w:pPr>
              <w:jc w:val="center"/>
              <w:rPr>
                <w:sz w:val="24"/>
                <w:szCs w:val="24"/>
              </w:rPr>
            </w:pPr>
          </w:p>
        </w:tc>
        <w:tc>
          <w:tcPr>
            <w:tcW w:w="4961" w:type="dxa"/>
            <w:vAlign w:val="center"/>
          </w:tcPr>
          <w:p w14:paraId="45AC44F7">
            <w:pPr>
              <w:jc w:val="center"/>
              <w:rPr>
                <w:sz w:val="24"/>
                <w:szCs w:val="24"/>
              </w:rPr>
            </w:pPr>
            <w:r>
              <w:rPr>
                <w:rFonts w:eastAsia="仿宋"/>
                <w:sz w:val="24"/>
                <w:szCs w:val="24"/>
              </w:rPr>
              <w:t>让礼仪活动传递你的真诚与热爱</w:t>
            </w:r>
          </w:p>
        </w:tc>
        <w:tc>
          <w:tcPr>
            <w:tcW w:w="678" w:type="dxa"/>
            <w:vAlign w:val="center"/>
          </w:tcPr>
          <w:p w14:paraId="794F2A5D">
            <w:pPr>
              <w:jc w:val="center"/>
              <w:rPr>
                <w:sz w:val="24"/>
                <w:szCs w:val="24"/>
              </w:rPr>
            </w:pPr>
            <w:r>
              <w:rPr>
                <w:rFonts w:hint="eastAsia" w:eastAsia="仿宋"/>
                <w:sz w:val="24"/>
                <w:szCs w:val="24"/>
              </w:rPr>
              <w:t>2</w:t>
            </w:r>
          </w:p>
        </w:tc>
        <w:tc>
          <w:tcPr>
            <w:tcW w:w="882" w:type="dxa"/>
            <w:vMerge w:val="continue"/>
            <w:vAlign w:val="center"/>
          </w:tcPr>
          <w:p w14:paraId="61E04D5B">
            <w:pPr>
              <w:jc w:val="center"/>
              <w:rPr>
                <w:sz w:val="24"/>
                <w:szCs w:val="24"/>
              </w:rPr>
            </w:pPr>
          </w:p>
        </w:tc>
      </w:tr>
      <w:tr w14:paraId="693D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6CE98849">
            <w:pPr>
              <w:rPr>
                <w:sz w:val="24"/>
                <w:szCs w:val="24"/>
              </w:rPr>
            </w:pPr>
          </w:p>
        </w:tc>
        <w:tc>
          <w:tcPr>
            <w:tcW w:w="1701" w:type="dxa"/>
            <w:vAlign w:val="center"/>
          </w:tcPr>
          <w:p w14:paraId="1331A783">
            <w:pPr>
              <w:jc w:val="center"/>
              <w:rPr>
                <w:sz w:val="24"/>
                <w:szCs w:val="24"/>
              </w:rPr>
            </w:pPr>
            <w:r>
              <w:rPr>
                <w:rFonts w:hint="eastAsia" w:eastAsia="仿宋"/>
                <w:sz w:val="24"/>
                <w:szCs w:val="24"/>
              </w:rPr>
              <w:t>教学</w:t>
            </w:r>
            <w:r>
              <w:rPr>
                <w:rFonts w:eastAsia="仿宋"/>
                <w:sz w:val="24"/>
                <w:szCs w:val="24"/>
              </w:rPr>
              <w:t>要求</w:t>
            </w:r>
          </w:p>
        </w:tc>
        <w:tc>
          <w:tcPr>
            <w:tcW w:w="6521" w:type="dxa"/>
            <w:gridSpan w:val="3"/>
            <w:vAlign w:val="center"/>
          </w:tcPr>
          <w:p w14:paraId="03F83C83">
            <w:pPr>
              <w:ind w:firstLine="480" w:firstLineChars="200"/>
              <w:jc w:val="left"/>
              <w:rPr>
                <w:rFonts w:eastAsia="仿宋"/>
                <w:sz w:val="24"/>
                <w:szCs w:val="24"/>
              </w:rPr>
            </w:pPr>
            <w:r>
              <w:rPr>
                <w:rFonts w:hint="eastAsia" w:eastAsia="仿宋"/>
                <w:sz w:val="24"/>
                <w:szCs w:val="24"/>
              </w:rPr>
              <w:t>1．</w:t>
            </w:r>
            <w:r>
              <w:rPr>
                <w:rFonts w:eastAsia="仿宋"/>
                <w:sz w:val="24"/>
                <w:szCs w:val="24"/>
              </w:rPr>
              <w:t>掌握伦理、道德及职业道德的基本含义</w:t>
            </w:r>
            <w:r>
              <w:rPr>
                <w:rFonts w:hint="eastAsia" w:eastAsia="仿宋"/>
                <w:sz w:val="24"/>
                <w:szCs w:val="24"/>
              </w:rPr>
              <w:t>。</w:t>
            </w:r>
          </w:p>
          <w:p w14:paraId="2BFD6E18">
            <w:pPr>
              <w:ind w:firstLine="480" w:firstLineChars="200"/>
              <w:jc w:val="left"/>
              <w:rPr>
                <w:rFonts w:eastAsia="仿宋"/>
                <w:sz w:val="24"/>
                <w:szCs w:val="24"/>
              </w:rPr>
            </w:pPr>
            <w:r>
              <w:rPr>
                <w:rFonts w:hint="eastAsia" w:eastAsia="仿宋"/>
                <w:sz w:val="24"/>
                <w:szCs w:val="24"/>
              </w:rPr>
              <w:t>2．</w:t>
            </w:r>
            <w:r>
              <w:rPr>
                <w:rFonts w:eastAsia="仿宋"/>
                <w:sz w:val="24"/>
                <w:szCs w:val="24"/>
              </w:rPr>
              <w:t>老年服务伦理的基本范畴；老年服务职业道德的基本要求；现代孝文化的几层含义和作用</w:t>
            </w:r>
            <w:r>
              <w:rPr>
                <w:rFonts w:hint="eastAsia" w:eastAsia="仿宋"/>
                <w:sz w:val="24"/>
                <w:szCs w:val="24"/>
              </w:rPr>
              <w:t>。</w:t>
            </w:r>
          </w:p>
          <w:p w14:paraId="5A487558">
            <w:pPr>
              <w:ind w:firstLine="480" w:firstLineChars="200"/>
              <w:jc w:val="left"/>
              <w:rPr>
                <w:rFonts w:eastAsia="仿宋"/>
                <w:sz w:val="24"/>
                <w:szCs w:val="24"/>
              </w:rPr>
            </w:pPr>
            <w:r>
              <w:rPr>
                <w:rFonts w:hint="eastAsia" w:eastAsia="仿宋"/>
                <w:sz w:val="24"/>
                <w:szCs w:val="24"/>
              </w:rPr>
              <w:t>3．</w:t>
            </w:r>
            <w:r>
              <w:rPr>
                <w:rFonts w:eastAsia="仿宋"/>
                <w:sz w:val="24"/>
                <w:szCs w:val="24"/>
              </w:rPr>
              <w:t>老年服务的工作语言规范；老年服务从业人员在老年生活照料和心理健康服务中的礼仪规范及要求。</w:t>
            </w:r>
          </w:p>
          <w:p w14:paraId="2582160D">
            <w:pPr>
              <w:ind w:firstLine="480" w:firstLineChars="200"/>
              <w:jc w:val="left"/>
              <w:rPr>
                <w:rFonts w:eastAsia="仿宋"/>
                <w:sz w:val="24"/>
                <w:szCs w:val="24"/>
              </w:rPr>
            </w:pPr>
            <w:r>
              <w:rPr>
                <w:rFonts w:eastAsia="仿宋"/>
                <w:sz w:val="24"/>
                <w:szCs w:val="24"/>
              </w:rPr>
              <w:t>4</w:t>
            </w:r>
            <w:r>
              <w:rPr>
                <w:rFonts w:hint="eastAsia" w:eastAsia="仿宋"/>
                <w:sz w:val="24"/>
                <w:szCs w:val="24"/>
              </w:rPr>
              <w:t>．</w:t>
            </w:r>
            <w:r>
              <w:rPr>
                <w:rFonts w:eastAsia="仿宋"/>
                <w:sz w:val="24"/>
                <w:szCs w:val="24"/>
              </w:rPr>
              <w:t>熟悉老年服务伦理的概念；道德素质和技能的关系；义务、良心的作用；荣誉和幸福的作用；义务、良心的基本内涵及其特征；荣誉和幸福的基本内涵及其特征；关心同情、尊重理解，服务第一、爱岗敬业，遵章守法、自律奉献的基本内涵；传统孝道的几层含义和作用；“慎独”的道德培养方法。</w:t>
            </w:r>
          </w:p>
          <w:p w14:paraId="271EA025">
            <w:pPr>
              <w:ind w:firstLine="480" w:firstLineChars="200"/>
              <w:jc w:val="left"/>
              <w:rPr>
                <w:szCs w:val="24"/>
              </w:rPr>
            </w:pPr>
            <w:r>
              <w:rPr>
                <w:rFonts w:eastAsia="仿宋"/>
                <w:sz w:val="24"/>
                <w:szCs w:val="24"/>
              </w:rPr>
              <w:t>5</w:t>
            </w:r>
            <w:r>
              <w:rPr>
                <w:rFonts w:hint="eastAsia" w:eastAsia="仿宋"/>
                <w:sz w:val="24"/>
                <w:szCs w:val="24"/>
              </w:rPr>
              <w:t>．</w:t>
            </w:r>
            <w:r>
              <w:rPr>
                <w:rFonts w:eastAsia="仿宋"/>
                <w:sz w:val="24"/>
                <w:szCs w:val="24"/>
              </w:rPr>
              <w:t>了解老年服务伦理的特点；“和为贵”的伦理含义；老年服务从业人员道德培养的目的；老年服务礼仪与老年服务伦理的关系；老年服务礼仪的原则和本质；仪容整洁的内容；语言的基本要素；老年婚恋服务的特点和内容。</w:t>
            </w:r>
          </w:p>
        </w:tc>
      </w:tr>
      <w:tr w14:paraId="5A57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jc w:val="center"/>
        </w:trPr>
        <w:tc>
          <w:tcPr>
            <w:tcW w:w="1271" w:type="dxa"/>
            <w:vMerge w:val="restart"/>
            <w:vAlign w:val="center"/>
          </w:tcPr>
          <w:p w14:paraId="3F320665">
            <w:pPr>
              <w:jc w:val="center"/>
              <w:rPr>
                <w:rFonts w:hint="eastAsia" w:eastAsia="仿宋_GB2312"/>
                <w:sz w:val="24"/>
                <w:szCs w:val="24"/>
                <w:lang w:val="en-US" w:eastAsia="zh-CN"/>
              </w:rPr>
            </w:pPr>
            <w:r>
              <w:rPr>
                <w:rFonts w:hint="eastAsia"/>
                <w:sz w:val="24"/>
                <w:szCs w:val="24"/>
                <w:lang w:val="en-US" w:eastAsia="zh-CN"/>
              </w:rPr>
              <w:t>妇科护理</w:t>
            </w:r>
          </w:p>
        </w:tc>
        <w:tc>
          <w:tcPr>
            <w:tcW w:w="1701" w:type="dxa"/>
            <w:vAlign w:val="center"/>
          </w:tcPr>
          <w:p w14:paraId="336BF853">
            <w:pPr>
              <w:jc w:val="center"/>
              <w:rPr>
                <w:sz w:val="24"/>
                <w:szCs w:val="24"/>
              </w:rPr>
            </w:pPr>
            <w:r>
              <w:rPr>
                <w:rFonts w:hint="eastAsia" w:eastAsia="仿宋"/>
                <w:sz w:val="24"/>
                <w:szCs w:val="24"/>
              </w:rPr>
              <w:t>课程</w:t>
            </w:r>
            <w:r>
              <w:rPr>
                <w:rFonts w:eastAsia="仿宋"/>
                <w:sz w:val="24"/>
                <w:szCs w:val="24"/>
              </w:rPr>
              <w:t>目标</w:t>
            </w:r>
          </w:p>
        </w:tc>
        <w:tc>
          <w:tcPr>
            <w:tcW w:w="6521" w:type="dxa"/>
            <w:gridSpan w:val="3"/>
            <w:vAlign w:val="center"/>
          </w:tcPr>
          <w:p w14:paraId="1EBF9864">
            <w:pPr>
              <w:ind w:firstLine="480" w:firstLineChars="200"/>
              <w:jc w:val="left"/>
              <w:rPr>
                <w:rFonts w:eastAsia="仿宋"/>
                <w:sz w:val="24"/>
                <w:szCs w:val="24"/>
              </w:rPr>
            </w:pPr>
            <w:r>
              <w:rPr>
                <w:rFonts w:hint="eastAsia" w:eastAsia="仿宋"/>
                <w:sz w:val="24"/>
                <w:szCs w:val="24"/>
              </w:rPr>
              <w:t>1．</w:t>
            </w:r>
            <w:r>
              <w:rPr>
                <w:rFonts w:eastAsia="仿宋"/>
                <w:sz w:val="24"/>
                <w:szCs w:val="24"/>
              </w:rPr>
              <w:t>本课程主要面向机构养老、居家养老及社区养老服务中的老年照顾与服务岗位，其中包括养老护理员、老年社工、养老机构管理人员、康复保健师及其它老年服务人员。本课程旨在培养老年服务人员对老年活动的策划与带动能力，在对老年人进行生活照料的同时，从活动的角度带领老年人娱乐身心、康复治疗，从而为老年人提供更加全方位的服务。</w:t>
            </w:r>
          </w:p>
          <w:p w14:paraId="26E8C06C">
            <w:pPr>
              <w:ind w:firstLine="480" w:firstLineChars="200"/>
              <w:jc w:val="left"/>
              <w:rPr>
                <w:rFonts w:eastAsia="仿宋"/>
                <w:sz w:val="24"/>
                <w:szCs w:val="24"/>
              </w:rPr>
            </w:pPr>
            <w:r>
              <w:rPr>
                <w:rFonts w:hint="eastAsia" w:eastAsia="仿宋"/>
                <w:sz w:val="24"/>
                <w:szCs w:val="24"/>
              </w:rPr>
              <w:t>2．</w:t>
            </w:r>
            <w:r>
              <w:rPr>
                <w:rFonts w:eastAsia="仿宋"/>
                <w:sz w:val="24"/>
                <w:szCs w:val="24"/>
              </w:rPr>
              <w:t>本课程可以培养学生在组织和策划老年活动中的创新意识，服务社区，服务社会。</w:t>
            </w:r>
          </w:p>
          <w:p w14:paraId="0C4A2BB4">
            <w:pPr>
              <w:ind w:firstLine="480" w:firstLineChars="200"/>
              <w:jc w:val="left"/>
              <w:rPr>
                <w:color w:val="2E2E2E"/>
                <w:szCs w:val="24"/>
                <w:shd w:val="clear" w:color="auto" w:fill="FFFFFF"/>
              </w:rPr>
            </w:pPr>
            <w:r>
              <w:rPr>
                <w:rFonts w:eastAsia="仿宋"/>
                <w:sz w:val="24"/>
                <w:szCs w:val="24"/>
              </w:rPr>
              <w:t>3</w:t>
            </w:r>
            <w:r>
              <w:rPr>
                <w:rFonts w:hint="eastAsia" w:eastAsia="仿宋"/>
                <w:sz w:val="24"/>
                <w:szCs w:val="24"/>
              </w:rPr>
              <w:t>．</w:t>
            </w:r>
            <w:r>
              <w:rPr>
                <w:rFonts w:eastAsia="仿宋"/>
                <w:sz w:val="24"/>
                <w:szCs w:val="24"/>
              </w:rPr>
              <w:t>学生能掌握自理和半自理老人活动的特点及组织带动方式，具备基本的老年活动策划与方案设计技能，树立带动意识、服务意识和为老意识，增强动手操作能力、动脑策划能力以及自主设计能力。</w:t>
            </w:r>
          </w:p>
        </w:tc>
      </w:tr>
      <w:tr w14:paraId="39AD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71" w:type="dxa"/>
            <w:vMerge w:val="continue"/>
          </w:tcPr>
          <w:p w14:paraId="6847E27C">
            <w:pPr>
              <w:rPr>
                <w:sz w:val="24"/>
                <w:szCs w:val="24"/>
              </w:rPr>
            </w:pPr>
          </w:p>
        </w:tc>
        <w:tc>
          <w:tcPr>
            <w:tcW w:w="1701" w:type="dxa"/>
            <w:vMerge w:val="restart"/>
            <w:vAlign w:val="center"/>
          </w:tcPr>
          <w:p w14:paraId="5353C0EF">
            <w:pPr>
              <w:jc w:val="center"/>
              <w:rPr>
                <w:sz w:val="24"/>
                <w:szCs w:val="24"/>
              </w:rPr>
            </w:pPr>
            <w:r>
              <w:rPr>
                <w:rFonts w:hint="eastAsia" w:eastAsia="仿宋"/>
                <w:sz w:val="24"/>
                <w:szCs w:val="24"/>
              </w:rPr>
              <w:t>主要</w:t>
            </w:r>
            <w:r>
              <w:rPr>
                <w:rFonts w:eastAsia="仿宋"/>
                <w:sz w:val="24"/>
                <w:szCs w:val="24"/>
              </w:rPr>
              <w:t>内容</w:t>
            </w:r>
          </w:p>
        </w:tc>
        <w:tc>
          <w:tcPr>
            <w:tcW w:w="4961" w:type="dxa"/>
            <w:vAlign w:val="center"/>
          </w:tcPr>
          <w:p w14:paraId="76DB1978">
            <w:pPr>
              <w:jc w:val="center"/>
              <w:rPr>
                <w:color w:val="2E2E2E"/>
                <w:sz w:val="24"/>
                <w:szCs w:val="24"/>
                <w:shd w:val="clear" w:color="auto" w:fill="FFFFFF"/>
              </w:rPr>
            </w:pPr>
            <w:r>
              <w:rPr>
                <w:rFonts w:eastAsia="仿宋"/>
                <w:color w:val="2E2E2E"/>
                <w:sz w:val="24"/>
                <w:szCs w:val="24"/>
                <w:shd w:val="clear" w:color="auto" w:fill="FFFFFF"/>
              </w:rPr>
              <w:t>老年人活动策划与组织基础知识</w:t>
            </w:r>
          </w:p>
        </w:tc>
        <w:tc>
          <w:tcPr>
            <w:tcW w:w="678" w:type="dxa"/>
            <w:vAlign w:val="center"/>
          </w:tcPr>
          <w:p w14:paraId="4A60531D">
            <w:pPr>
              <w:jc w:val="center"/>
              <w:rPr>
                <w:sz w:val="24"/>
                <w:szCs w:val="24"/>
              </w:rPr>
            </w:pPr>
            <w:r>
              <w:rPr>
                <w:rFonts w:hint="eastAsia" w:eastAsia="仿宋"/>
                <w:sz w:val="24"/>
                <w:szCs w:val="24"/>
              </w:rPr>
              <w:t>6</w:t>
            </w:r>
          </w:p>
        </w:tc>
        <w:tc>
          <w:tcPr>
            <w:tcW w:w="882" w:type="dxa"/>
            <w:vMerge w:val="restart"/>
            <w:vAlign w:val="center"/>
          </w:tcPr>
          <w:p w14:paraId="1A6EF585">
            <w:pPr>
              <w:jc w:val="center"/>
              <w:rPr>
                <w:sz w:val="24"/>
                <w:szCs w:val="24"/>
              </w:rPr>
            </w:pPr>
            <w:r>
              <w:rPr>
                <w:rFonts w:hint="eastAsia" w:eastAsia="仿宋"/>
                <w:sz w:val="24"/>
                <w:szCs w:val="24"/>
              </w:rPr>
              <w:t>36</w:t>
            </w:r>
          </w:p>
        </w:tc>
      </w:tr>
      <w:tr w14:paraId="64A4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71" w:type="dxa"/>
            <w:vMerge w:val="continue"/>
          </w:tcPr>
          <w:p w14:paraId="67E26C84">
            <w:pPr>
              <w:jc w:val="center"/>
            </w:pPr>
          </w:p>
        </w:tc>
        <w:tc>
          <w:tcPr>
            <w:tcW w:w="1701" w:type="dxa"/>
            <w:vMerge w:val="continue"/>
            <w:vAlign w:val="center"/>
          </w:tcPr>
          <w:p w14:paraId="0E114C42">
            <w:pPr>
              <w:jc w:val="center"/>
            </w:pPr>
          </w:p>
        </w:tc>
        <w:tc>
          <w:tcPr>
            <w:tcW w:w="4961" w:type="dxa"/>
            <w:vAlign w:val="center"/>
          </w:tcPr>
          <w:p w14:paraId="1C4ACB5E">
            <w:pPr>
              <w:jc w:val="center"/>
              <w:rPr>
                <w:rFonts w:eastAsia="仿宋"/>
                <w:color w:val="2E2E2E"/>
                <w:sz w:val="24"/>
                <w:szCs w:val="24"/>
                <w:shd w:val="clear" w:color="auto" w:fill="FFFFFF"/>
              </w:rPr>
            </w:pPr>
            <w:r>
              <w:rPr>
                <w:rFonts w:eastAsia="仿宋"/>
                <w:color w:val="2E2E2E"/>
                <w:sz w:val="24"/>
                <w:szCs w:val="24"/>
                <w:shd w:val="clear" w:color="auto" w:fill="FFFFFF"/>
              </w:rPr>
              <w:t>策划与组织社会关爱老年人</w:t>
            </w:r>
          </w:p>
        </w:tc>
        <w:tc>
          <w:tcPr>
            <w:tcW w:w="678" w:type="dxa"/>
            <w:vAlign w:val="center"/>
          </w:tcPr>
          <w:p w14:paraId="1BEA81EE">
            <w:pPr>
              <w:jc w:val="center"/>
              <w:rPr>
                <w:rFonts w:ascii="Helvetica" w:hAnsi="Helvetica" w:eastAsia="宋体" w:cs="Helvetica"/>
                <w:color w:val="333333"/>
                <w:sz w:val="21"/>
                <w:szCs w:val="21"/>
                <w:shd w:val="clear" w:color="auto" w:fill="FFFFFF"/>
              </w:rPr>
            </w:pPr>
            <w:r>
              <w:rPr>
                <w:rFonts w:hint="eastAsia" w:ascii="Helvetica" w:hAnsi="Helvetica" w:eastAsia="宋体" w:cs="Helvetica"/>
                <w:color w:val="333333"/>
                <w:sz w:val="21"/>
                <w:szCs w:val="21"/>
                <w:shd w:val="clear" w:color="auto" w:fill="FFFFFF"/>
              </w:rPr>
              <w:t>2</w:t>
            </w:r>
          </w:p>
        </w:tc>
        <w:tc>
          <w:tcPr>
            <w:tcW w:w="882" w:type="dxa"/>
            <w:vMerge w:val="continue"/>
            <w:vAlign w:val="center"/>
          </w:tcPr>
          <w:p w14:paraId="7F0B84AE">
            <w:pPr>
              <w:jc w:val="center"/>
              <w:rPr>
                <w:rFonts w:ascii="Helvetica" w:hAnsi="Helvetica" w:eastAsia="Helvetica" w:cs="Helvetica"/>
                <w:color w:val="333333"/>
                <w:sz w:val="21"/>
                <w:szCs w:val="21"/>
                <w:shd w:val="clear" w:color="auto" w:fill="FFFFFF"/>
              </w:rPr>
            </w:pPr>
          </w:p>
        </w:tc>
      </w:tr>
      <w:tr w14:paraId="102A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71" w:type="dxa"/>
            <w:vMerge w:val="continue"/>
          </w:tcPr>
          <w:p w14:paraId="7484F26C">
            <w:pPr>
              <w:jc w:val="center"/>
              <w:rPr>
                <w:rFonts w:ascii="Helvetica" w:hAnsi="Helvetica" w:eastAsia="Helvetica" w:cs="Helvetica"/>
                <w:color w:val="333333"/>
                <w:sz w:val="21"/>
                <w:szCs w:val="21"/>
                <w:shd w:val="clear" w:color="auto" w:fill="FFFFFF"/>
              </w:rPr>
            </w:pPr>
          </w:p>
        </w:tc>
        <w:tc>
          <w:tcPr>
            <w:tcW w:w="1701" w:type="dxa"/>
            <w:vMerge w:val="continue"/>
            <w:vAlign w:val="center"/>
          </w:tcPr>
          <w:p w14:paraId="519397D0">
            <w:pPr>
              <w:jc w:val="center"/>
              <w:rPr>
                <w:rFonts w:ascii="Helvetica" w:hAnsi="Helvetica" w:eastAsia="Helvetica" w:cs="Helvetica"/>
                <w:color w:val="333333"/>
                <w:sz w:val="21"/>
                <w:szCs w:val="21"/>
                <w:shd w:val="clear" w:color="auto" w:fill="FFFFFF"/>
              </w:rPr>
            </w:pPr>
          </w:p>
        </w:tc>
        <w:tc>
          <w:tcPr>
            <w:tcW w:w="4961" w:type="dxa"/>
            <w:vAlign w:val="center"/>
          </w:tcPr>
          <w:p w14:paraId="32EA8691">
            <w:pPr>
              <w:jc w:val="center"/>
              <w:rPr>
                <w:rFonts w:eastAsia="仿宋"/>
                <w:color w:val="2E2E2E"/>
                <w:sz w:val="24"/>
                <w:szCs w:val="24"/>
                <w:shd w:val="clear" w:color="auto" w:fill="FFFFFF"/>
              </w:rPr>
            </w:pPr>
            <w:r>
              <w:rPr>
                <w:rFonts w:eastAsia="仿宋"/>
                <w:color w:val="2E2E2E"/>
                <w:sz w:val="24"/>
                <w:szCs w:val="24"/>
                <w:shd w:val="clear" w:color="auto" w:fill="FFFFFF"/>
              </w:rPr>
              <w:t>策划与组织老年人体育活动</w:t>
            </w:r>
          </w:p>
        </w:tc>
        <w:tc>
          <w:tcPr>
            <w:tcW w:w="678" w:type="dxa"/>
            <w:vAlign w:val="center"/>
          </w:tcPr>
          <w:p w14:paraId="79633AF8">
            <w:pPr>
              <w:jc w:val="center"/>
              <w:rPr>
                <w:rFonts w:ascii="Helvetica" w:hAnsi="Helvetica" w:eastAsia="宋体" w:cs="Helvetica"/>
                <w:color w:val="333333"/>
                <w:sz w:val="21"/>
                <w:szCs w:val="21"/>
                <w:shd w:val="clear" w:color="auto" w:fill="FFFFFF"/>
              </w:rPr>
            </w:pPr>
            <w:r>
              <w:rPr>
                <w:rFonts w:hint="eastAsia" w:ascii="Helvetica" w:hAnsi="Helvetica" w:eastAsia="宋体" w:cs="Helvetica"/>
                <w:color w:val="333333"/>
                <w:sz w:val="21"/>
                <w:szCs w:val="21"/>
                <w:shd w:val="clear" w:color="auto" w:fill="FFFFFF"/>
              </w:rPr>
              <w:t>4</w:t>
            </w:r>
          </w:p>
        </w:tc>
        <w:tc>
          <w:tcPr>
            <w:tcW w:w="882" w:type="dxa"/>
            <w:vMerge w:val="continue"/>
            <w:vAlign w:val="center"/>
          </w:tcPr>
          <w:p w14:paraId="68F80DE2">
            <w:pPr>
              <w:jc w:val="center"/>
              <w:rPr>
                <w:rFonts w:ascii="Helvetica" w:hAnsi="Helvetica" w:eastAsia="Helvetica" w:cs="Helvetica"/>
                <w:color w:val="333333"/>
                <w:sz w:val="21"/>
                <w:szCs w:val="21"/>
                <w:shd w:val="clear" w:color="auto" w:fill="FFFFFF"/>
              </w:rPr>
            </w:pPr>
          </w:p>
        </w:tc>
      </w:tr>
      <w:tr w14:paraId="1D23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71" w:type="dxa"/>
            <w:vMerge w:val="continue"/>
          </w:tcPr>
          <w:p w14:paraId="0D31DA29">
            <w:pPr>
              <w:jc w:val="center"/>
              <w:rPr>
                <w:rFonts w:ascii="Helvetica" w:hAnsi="Helvetica" w:eastAsia="Helvetica" w:cs="Helvetica"/>
                <w:color w:val="333333"/>
                <w:sz w:val="21"/>
                <w:szCs w:val="21"/>
                <w:shd w:val="clear" w:color="auto" w:fill="FFFFFF"/>
              </w:rPr>
            </w:pPr>
          </w:p>
        </w:tc>
        <w:tc>
          <w:tcPr>
            <w:tcW w:w="1701" w:type="dxa"/>
            <w:vMerge w:val="continue"/>
            <w:vAlign w:val="center"/>
          </w:tcPr>
          <w:p w14:paraId="7E8D5419">
            <w:pPr>
              <w:jc w:val="center"/>
              <w:rPr>
                <w:rFonts w:ascii="Helvetica" w:hAnsi="Helvetica" w:eastAsia="Helvetica" w:cs="Helvetica"/>
                <w:color w:val="333333"/>
                <w:sz w:val="21"/>
                <w:szCs w:val="21"/>
                <w:shd w:val="clear" w:color="auto" w:fill="FFFFFF"/>
              </w:rPr>
            </w:pPr>
          </w:p>
        </w:tc>
        <w:tc>
          <w:tcPr>
            <w:tcW w:w="4961" w:type="dxa"/>
            <w:vAlign w:val="center"/>
          </w:tcPr>
          <w:p w14:paraId="0B85B7C3">
            <w:pPr>
              <w:jc w:val="center"/>
              <w:rPr>
                <w:rFonts w:eastAsia="仿宋"/>
                <w:color w:val="2E2E2E"/>
                <w:sz w:val="24"/>
                <w:szCs w:val="24"/>
                <w:shd w:val="clear" w:color="auto" w:fill="FFFFFF"/>
              </w:rPr>
            </w:pPr>
            <w:r>
              <w:rPr>
                <w:rFonts w:eastAsia="仿宋"/>
                <w:color w:val="2E2E2E"/>
                <w:sz w:val="24"/>
                <w:szCs w:val="24"/>
                <w:shd w:val="clear" w:color="auto" w:fill="FFFFFF"/>
              </w:rPr>
              <w:t>策划与组织老年人文化活动</w:t>
            </w:r>
          </w:p>
        </w:tc>
        <w:tc>
          <w:tcPr>
            <w:tcW w:w="678" w:type="dxa"/>
            <w:vAlign w:val="center"/>
          </w:tcPr>
          <w:p w14:paraId="4BCEE989">
            <w:pPr>
              <w:jc w:val="center"/>
              <w:rPr>
                <w:rFonts w:ascii="Helvetica" w:hAnsi="Helvetica" w:eastAsia="宋体" w:cs="Helvetica"/>
                <w:color w:val="333333"/>
                <w:sz w:val="21"/>
                <w:szCs w:val="21"/>
                <w:shd w:val="clear" w:color="auto" w:fill="FFFFFF"/>
              </w:rPr>
            </w:pPr>
            <w:r>
              <w:rPr>
                <w:rFonts w:hint="eastAsia" w:ascii="Helvetica" w:hAnsi="Helvetica" w:eastAsia="宋体" w:cs="Helvetica"/>
                <w:color w:val="333333"/>
                <w:sz w:val="21"/>
                <w:szCs w:val="21"/>
                <w:shd w:val="clear" w:color="auto" w:fill="FFFFFF"/>
              </w:rPr>
              <w:t>4</w:t>
            </w:r>
          </w:p>
        </w:tc>
        <w:tc>
          <w:tcPr>
            <w:tcW w:w="882" w:type="dxa"/>
            <w:vMerge w:val="continue"/>
            <w:vAlign w:val="center"/>
          </w:tcPr>
          <w:p w14:paraId="368BC59B">
            <w:pPr>
              <w:jc w:val="center"/>
              <w:rPr>
                <w:rFonts w:ascii="Helvetica" w:hAnsi="Helvetica" w:eastAsia="Helvetica" w:cs="Helvetica"/>
                <w:color w:val="333333"/>
                <w:sz w:val="21"/>
                <w:szCs w:val="21"/>
                <w:shd w:val="clear" w:color="auto" w:fill="FFFFFF"/>
              </w:rPr>
            </w:pPr>
          </w:p>
        </w:tc>
      </w:tr>
      <w:tr w14:paraId="07D7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71" w:type="dxa"/>
            <w:vMerge w:val="continue"/>
          </w:tcPr>
          <w:p w14:paraId="5F1A93FF">
            <w:pPr>
              <w:jc w:val="center"/>
              <w:rPr>
                <w:rFonts w:ascii="Helvetica" w:hAnsi="Helvetica" w:eastAsia="Helvetica" w:cs="Helvetica"/>
                <w:color w:val="333333"/>
                <w:sz w:val="21"/>
                <w:szCs w:val="21"/>
                <w:shd w:val="clear" w:color="auto" w:fill="FFFFFF"/>
              </w:rPr>
            </w:pPr>
          </w:p>
        </w:tc>
        <w:tc>
          <w:tcPr>
            <w:tcW w:w="1701" w:type="dxa"/>
            <w:vMerge w:val="continue"/>
            <w:vAlign w:val="center"/>
          </w:tcPr>
          <w:p w14:paraId="25E53C6D">
            <w:pPr>
              <w:jc w:val="center"/>
              <w:rPr>
                <w:rFonts w:ascii="Helvetica" w:hAnsi="Helvetica" w:eastAsia="Helvetica" w:cs="Helvetica"/>
                <w:color w:val="333333"/>
                <w:sz w:val="21"/>
                <w:szCs w:val="21"/>
                <w:shd w:val="clear" w:color="auto" w:fill="FFFFFF"/>
              </w:rPr>
            </w:pPr>
          </w:p>
        </w:tc>
        <w:tc>
          <w:tcPr>
            <w:tcW w:w="4961" w:type="dxa"/>
            <w:vAlign w:val="center"/>
          </w:tcPr>
          <w:p w14:paraId="4E0EAEF6">
            <w:pPr>
              <w:jc w:val="center"/>
              <w:rPr>
                <w:rFonts w:eastAsia="仿宋"/>
                <w:color w:val="2E2E2E"/>
                <w:sz w:val="24"/>
                <w:szCs w:val="24"/>
                <w:shd w:val="clear" w:color="auto" w:fill="FFFFFF"/>
              </w:rPr>
            </w:pPr>
            <w:r>
              <w:rPr>
                <w:rFonts w:eastAsia="仿宋"/>
                <w:color w:val="2E2E2E"/>
                <w:sz w:val="24"/>
                <w:szCs w:val="24"/>
                <w:shd w:val="clear" w:color="auto" w:fill="FFFFFF"/>
              </w:rPr>
              <w:t>策划与组织老年人娱乐休闲活动</w:t>
            </w:r>
          </w:p>
        </w:tc>
        <w:tc>
          <w:tcPr>
            <w:tcW w:w="678" w:type="dxa"/>
            <w:vAlign w:val="center"/>
          </w:tcPr>
          <w:p w14:paraId="07DD53FE">
            <w:pPr>
              <w:jc w:val="center"/>
              <w:rPr>
                <w:rFonts w:ascii="Helvetica" w:hAnsi="Helvetica" w:eastAsia="宋体" w:cs="Helvetica"/>
                <w:color w:val="333333"/>
                <w:sz w:val="21"/>
                <w:szCs w:val="21"/>
                <w:shd w:val="clear" w:color="auto" w:fill="FFFFFF"/>
              </w:rPr>
            </w:pPr>
            <w:r>
              <w:rPr>
                <w:rFonts w:hint="eastAsia" w:ascii="Helvetica" w:hAnsi="Helvetica" w:eastAsia="宋体" w:cs="Helvetica"/>
                <w:color w:val="333333"/>
                <w:sz w:val="21"/>
                <w:szCs w:val="21"/>
                <w:shd w:val="clear" w:color="auto" w:fill="FFFFFF"/>
              </w:rPr>
              <w:t>2</w:t>
            </w:r>
          </w:p>
        </w:tc>
        <w:tc>
          <w:tcPr>
            <w:tcW w:w="882" w:type="dxa"/>
            <w:vMerge w:val="continue"/>
            <w:vAlign w:val="center"/>
          </w:tcPr>
          <w:p w14:paraId="78FDB540">
            <w:pPr>
              <w:jc w:val="center"/>
              <w:rPr>
                <w:rFonts w:ascii="Helvetica" w:hAnsi="Helvetica" w:eastAsia="Helvetica" w:cs="Helvetica"/>
                <w:color w:val="333333"/>
                <w:sz w:val="21"/>
                <w:szCs w:val="21"/>
                <w:shd w:val="clear" w:color="auto" w:fill="FFFFFF"/>
              </w:rPr>
            </w:pPr>
          </w:p>
        </w:tc>
      </w:tr>
      <w:tr w14:paraId="7AF3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1F51DC5A">
            <w:pPr>
              <w:rPr>
                <w:sz w:val="24"/>
                <w:szCs w:val="24"/>
              </w:rPr>
            </w:pPr>
          </w:p>
        </w:tc>
        <w:tc>
          <w:tcPr>
            <w:tcW w:w="1701" w:type="dxa"/>
            <w:vMerge w:val="continue"/>
            <w:vAlign w:val="center"/>
          </w:tcPr>
          <w:p w14:paraId="1237E24A">
            <w:pPr>
              <w:jc w:val="center"/>
              <w:rPr>
                <w:sz w:val="24"/>
                <w:szCs w:val="24"/>
              </w:rPr>
            </w:pPr>
          </w:p>
        </w:tc>
        <w:tc>
          <w:tcPr>
            <w:tcW w:w="4961" w:type="dxa"/>
            <w:vAlign w:val="center"/>
          </w:tcPr>
          <w:p w14:paraId="3CF0A9E6">
            <w:pPr>
              <w:jc w:val="center"/>
              <w:rPr>
                <w:color w:val="2E2E2E"/>
                <w:sz w:val="24"/>
                <w:szCs w:val="24"/>
                <w:shd w:val="clear" w:color="auto" w:fill="FFFFFF"/>
              </w:rPr>
            </w:pPr>
            <w:r>
              <w:rPr>
                <w:rFonts w:eastAsia="仿宋"/>
                <w:color w:val="2E2E2E"/>
                <w:sz w:val="24"/>
                <w:szCs w:val="24"/>
                <w:shd w:val="clear" w:color="auto" w:fill="FFFFFF"/>
              </w:rPr>
              <w:t>策划与组织老年人旅游休闲活动</w:t>
            </w:r>
          </w:p>
        </w:tc>
        <w:tc>
          <w:tcPr>
            <w:tcW w:w="678" w:type="dxa"/>
            <w:vAlign w:val="center"/>
          </w:tcPr>
          <w:p w14:paraId="734A1A67">
            <w:pPr>
              <w:jc w:val="center"/>
              <w:rPr>
                <w:sz w:val="24"/>
                <w:szCs w:val="24"/>
              </w:rPr>
            </w:pPr>
            <w:r>
              <w:rPr>
                <w:rFonts w:hint="eastAsia" w:eastAsia="仿宋"/>
                <w:sz w:val="24"/>
                <w:szCs w:val="24"/>
              </w:rPr>
              <w:t>4</w:t>
            </w:r>
          </w:p>
        </w:tc>
        <w:tc>
          <w:tcPr>
            <w:tcW w:w="882" w:type="dxa"/>
            <w:vMerge w:val="continue"/>
            <w:vAlign w:val="center"/>
          </w:tcPr>
          <w:p w14:paraId="67F2B19A">
            <w:pPr>
              <w:jc w:val="center"/>
              <w:rPr>
                <w:sz w:val="24"/>
                <w:szCs w:val="24"/>
              </w:rPr>
            </w:pPr>
          </w:p>
        </w:tc>
      </w:tr>
      <w:tr w14:paraId="5CF1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3714F605">
            <w:pPr>
              <w:rPr>
                <w:sz w:val="24"/>
                <w:szCs w:val="24"/>
              </w:rPr>
            </w:pPr>
          </w:p>
        </w:tc>
        <w:tc>
          <w:tcPr>
            <w:tcW w:w="1701" w:type="dxa"/>
            <w:vMerge w:val="continue"/>
            <w:vAlign w:val="center"/>
          </w:tcPr>
          <w:p w14:paraId="32D048DC">
            <w:pPr>
              <w:jc w:val="center"/>
              <w:rPr>
                <w:sz w:val="24"/>
                <w:szCs w:val="24"/>
              </w:rPr>
            </w:pPr>
          </w:p>
        </w:tc>
        <w:tc>
          <w:tcPr>
            <w:tcW w:w="4961" w:type="dxa"/>
            <w:vAlign w:val="center"/>
          </w:tcPr>
          <w:p w14:paraId="1EB2D4E2">
            <w:pPr>
              <w:jc w:val="center"/>
              <w:rPr>
                <w:color w:val="2E2E2E"/>
                <w:sz w:val="24"/>
                <w:szCs w:val="24"/>
                <w:shd w:val="clear" w:color="auto" w:fill="FFFFFF"/>
              </w:rPr>
            </w:pPr>
            <w:r>
              <w:rPr>
                <w:rFonts w:eastAsia="仿宋"/>
                <w:color w:val="2E2E2E"/>
                <w:sz w:val="24"/>
                <w:szCs w:val="24"/>
                <w:shd w:val="clear" w:color="auto" w:fill="FFFFFF"/>
              </w:rPr>
              <w:t>策划与组织老年人养生活动</w:t>
            </w:r>
          </w:p>
        </w:tc>
        <w:tc>
          <w:tcPr>
            <w:tcW w:w="678" w:type="dxa"/>
            <w:vAlign w:val="center"/>
          </w:tcPr>
          <w:p w14:paraId="370FA692">
            <w:pPr>
              <w:jc w:val="center"/>
              <w:rPr>
                <w:sz w:val="24"/>
                <w:szCs w:val="24"/>
              </w:rPr>
            </w:pPr>
            <w:r>
              <w:rPr>
                <w:rFonts w:hint="eastAsia" w:eastAsia="仿宋"/>
                <w:sz w:val="24"/>
                <w:szCs w:val="24"/>
              </w:rPr>
              <w:t>4</w:t>
            </w:r>
          </w:p>
        </w:tc>
        <w:tc>
          <w:tcPr>
            <w:tcW w:w="882" w:type="dxa"/>
            <w:vMerge w:val="continue"/>
            <w:vAlign w:val="center"/>
          </w:tcPr>
          <w:p w14:paraId="07040855">
            <w:pPr>
              <w:jc w:val="center"/>
              <w:rPr>
                <w:sz w:val="24"/>
                <w:szCs w:val="24"/>
              </w:rPr>
            </w:pPr>
          </w:p>
        </w:tc>
      </w:tr>
      <w:tr w14:paraId="5C6F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271" w:type="dxa"/>
            <w:vMerge w:val="continue"/>
          </w:tcPr>
          <w:p w14:paraId="4D0238A1">
            <w:pPr>
              <w:rPr>
                <w:sz w:val="24"/>
                <w:szCs w:val="24"/>
              </w:rPr>
            </w:pPr>
          </w:p>
        </w:tc>
        <w:tc>
          <w:tcPr>
            <w:tcW w:w="1701" w:type="dxa"/>
            <w:vMerge w:val="continue"/>
            <w:vAlign w:val="center"/>
          </w:tcPr>
          <w:p w14:paraId="42A547B0">
            <w:pPr>
              <w:jc w:val="center"/>
              <w:rPr>
                <w:sz w:val="24"/>
                <w:szCs w:val="24"/>
              </w:rPr>
            </w:pPr>
          </w:p>
        </w:tc>
        <w:tc>
          <w:tcPr>
            <w:tcW w:w="4961" w:type="dxa"/>
            <w:vAlign w:val="center"/>
          </w:tcPr>
          <w:p w14:paraId="630F160C">
            <w:pPr>
              <w:jc w:val="center"/>
              <w:rPr>
                <w:color w:val="2E2E2E"/>
                <w:sz w:val="24"/>
                <w:szCs w:val="24"/>
                <w:shd w:val="clear" w:color="auto" w:fill="FFFFFF"/>
              </w:rPr>
            </w:pPr>
            <w:r>
              <w:rPr>
                <w:rFonts w:eastAsia="仿宋"/>
                <w:color w:val="2E2E2E"/>
                <w:sz w:val="24"/>
                <w:szCs w:val="24"/>
                <w:shd w:val="clear" w:color="auto" w:fill="FFFFFF"/>
              </w:rPr>
              <w:t>策划与组织老年人节日活动</w:t>
            </w:r>
          </w:p>
        </w:tc>
        <w:tc>
          <w:tcPr>
            <w:tcW w:w="678" w:type="dxa"/>
            <w:vAlign w:val="center"/>
          </w:tcPr>
          <w:p w14:paraId="1D19D996">
            <w:pPr>
              <w:jc w:val="center"/>
              <w:rPr>
                <w:sz w:val="24"/>
                <w:szCs w:val="24"/>
              </w:rPr>
            </w:pPr>
            <w:r>
              <w:rPr>
                <w:rFonts w:hint="eastAsia" w:eastAsia="仿宋"/>
                <w:sz w:val="24"/>
                <w:szCs w:val="24"/>
              </w:rPr>
              <w:t>4</w:t>
            </w:r>
          </w:p>
        </w:tc>
        <w:tc>
          <w:tcPr>
            <w:tcW w:w="882" w:type="dxa"/>
            <w:vMerge w:val="continue"/>
            <w:vAlign w:val="center"/>
          </w:tcPr>
          <w:p w14:paraId="0CCB49CC">
            <w:pPr>
              <w:jc w:val="center"/>
              <w:rPr>
                <w:sz w:val="24"/>
                <w:szCs w:val="24"/>
              </w:rPr>
            </w:pPr>
          </w:p>
        </w:tc>
      </w:tr>
      <w:tr w14:paraId="6835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 w:hRule="atLeast"/>
          <w:jc w:val="center"/>
        </w:trPr>
        <w:tc>
          <w:tcPr>
            <w:tcW w:w="1271" w:type="dxa"/>
            <w:vMerge w:val="continue"/>
          </w:tcPr>
          <w:p w14:paraId="2E2ABE59">
            <w:pPr>
              <w:jc w:val="center"/>
            </w:pPr>
          </w:p>
        </w:tc>
        <w:tc>
          <w:tcPr>
            <w:tcW w:w="1701" w:type="dxa"/>
            <w:vMerge w:val="continue"/>
            <w:vAlign w:val="center"/>
          </w:tcPr>
          <w:p w14:paraId="34CA043A">
            <w:pPr>
              <w:jc w:val="center"/>
            </w:pPr>
          </w:p>
        </w:tc>
        <w:tc>
          <w:tcPr>
            <w:tcW w:w="4961" w:type="dxa"/>
            <w:vAlign w:val="center"/>
          </w:tcPr>
          <w:p w14:paraId="6D30DEA6">
            <w:pPr>
              <w:jc w:val="center"/>
              <w:rPr>
                <w:rFonts w:eastAsia="仿宋"/>
                <w:color w:val="2E2E2E"/>
                <w:sz w:val="24"/>
                <w:szCs w:val="24"/>
                <w:shd w:val="clear" w:color="auto" w:fill="FFFFFF"/>
              </w:rPr>
            </w:pPr>
            <w:r>
              <w:rPr>
                <w:rFonts w:eastAsia="仿宋"/>
                <w:color w:val="2E2E2E"/>
                <w:sz w:val="24"/>
                <w:szCs w:val="24"/>
                <w:shd w:val="clear" w:color="auto" w:fill="FFFFFF"/>
              </w:rPr>
              <w:t>策划与组织老年人心理保健活动</w:t>
            </w:r>
          </w:p>
        </w:tc>
        <w:tc>
          <w:tcPr>
            <w:tcW w:w="678" w:type="dxa"/>
            <w:vAlign w:val="center"/>
          </w:tcPr>
          <w:p w14:paraId="4F3CBEB5">
            <w:pPr>
              <w:jc w:val="center"/>
              <w:rPr>
                <w:rFonts w:ascii="Helvetica" w:hAnsi="Helvetica" w:eastAsia="宋体" w:cs="Helvetica"/>
                <w:color w:val="333333"/>
                <w:sz w:val="21"/>
                <w:szCs w:val="21"/>
                <w:shd w:val="clear" w:color="auto" w:fill="FFFFFF"/>
              </w:rPr>
            </w:pPr>
            <w:r>
              <w:rPr>
                <w:rFonts w:hint="eastAsia" w:ascii="Helvetica" w:hAnsi="Helvetica" w:eastAsia="宋体" w:cs="Helvetica"/>
                <w:color w:val="333333"/>
                <w:sz w:val="21"/>
                <w:szCs w:val="21"/>
                <w:shd w:val="clear" w:color="auto" w:fill="FFFFFF"/>
              </w:rPr>
              <w:t>6</w:t>
            </w:r>
          </w:p>
        </w:tc>
        <w:tc>
          <w:tcPr>
            <w:tcW w:w="882" w:type="dxa"/>
            <w:vMerge w:val="continue"/>
            <w:vAlign w:val="center"/>
          </w:tcPr>
          <w:p w14:paraId="275D8467">
            <w:pPr>
              <w:jc w:val="center"/>
              <w:rPr>
                <w:rFonts w:ascii="Helvetica" w:hAnsi="Helvetica" w:eastAsia="Helvetica" w:cs="Helvetica"/>
                <w:color w:val="333333"/>
                <w:sz w:val="21"/>
                <w:szCs w:val="21"/>
                <w:shd w:val="clear" w:color="auto" w:fill="FFFFFF"/>
              </w:rPr>
            </w:pPr>
          </w:p>
        </w:tc>
      </w:tr>
      <w:tr w14:paraId="79AC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0A77141D">
            <w:pPr>
              <w:rPr>
                <w:sz w:val="24"/>
                <w:szCs w:val="24"/>
              </w:rPr>
            </w:pPr>
          </w:p>
        </w:tc>
        <w:tc>
          <w:tcPr>
            <w:tcW w:w="1701" w:type="dxa"/>
            <w:vAlign w:val="center"/>
          </w:tcPr>
          <w:p w14:paraId="59301851">
            <w:pPr>
              <w:jc w:val="center"/>
              <w:rPr>
                <w:sz w:val="24"/>
                <w:szCs w:val="24"/>
              </w:rPr>
            </w:pPr>
            <w:r>
              <w:rPr>
                <w:rFonts w:hint="eastAsia" w:eastAsia="仿宋"/>
                <w:sz w:val="24"/>
                <w:szCs w:val="24"/>
              </w:rPr>
              <w:t>教学</w:t>
            </w:r>
            <w:r>
              <w:rPr>
                <w:rFonts w:eastAsia="仿宋"/>
                <w:sz w:val="24"/>
                <w:szCs w:val="24"/>
              </w:rPr>
              <w:t>要求</w:t>
            </w:r>
          </w:p>
        </w:tc>
        <w:tc>
          <w:tcPr>
            <w:tcW w:w="6521" w:type="dxa"/>
            <w:gridSpan w:val="3"/>
            <w:vAlign w:val="center"/>
          </w:tcPr>
          <w:p w14:paraId="1004CC8B">
            <w:pPr>
              <w:ind w:firstLine="480" w:firstLineChars="200"/>
              <w:jc w:val="left"/>
              <w:rPr>
                <w:rFonts w:eastAsia="仿宋"/>
                <w:sz w:val="24"/>
                <w:szCs w:val="24"/>
              </w:rPr>
            </w:pPr>
            <w:r>
              <w:rPr>
                <w:rFonts w:hint="eastAsia" w:eastAsia="仿宋"/>
                <w:sz w:val="24"/>
                <w:szCs w:val="24"/>
              </w:rPr>
              <w:t>1．</w:t>
            </w:r>
            <w:r>
              <w:rPr>
                <w:rFonts w:eastAsia="仿宋"/>
                <w:sz w:val="24"/>
                <w:szCs w:val="24"/>
              </w:rPr>
              <w:t>掌握暖身活动类、节庆活动类、休闲活动类、感官刺激活动类和认知类老年活动的策划和设计理念及相关知识</w:t>
            </w:r>
            <w:r>
              <w:rPr>
                <w:rFonts w:hint="eastAsia" w:eastAsia="仿宋"/>
                <w:sz w:val="24"/>
                <w:szCs w:val="24"/>
              </w:rPr>
              <w:t>。</w:t>
            </w:r>
          </w:p>
          <w:p w14:paraId="5E5DE5F8">
            <w:pPr>
              <w:ind w:firstLine="480" w:firstLineChars="200"/>
              <w:jc w:val="left"/>
              <w:rPr>
                <w:rFonts w:eastAsia="仿宋"/>
                <w:sz w:val="24"/>
                <w:szCs w:val="24"/>
              </w:rPr>
            </w:pPr>
            <w:r>
              <w:rPr>
                <w:rFonts w:hint="eastAsia" w:eastAsia="仿宋"/>
                <w:sz w:val="24"/>
                <w:szCs w:val="24"/>
              </w:rPr>
              <w:t>2．</w:t>
            </w:r>
            <w:r>
              <w:rPr>
                <w:rFonts w:eastAsia="仿宋"/>
                <w:sz w:val="24"/>
                <w:szCs w:val="24"/>
              </w:rPr>
              <w:t>学生通过对小组设计的老年活动方案的展示及现场组织，增强学生独立设计并带动活动的能力，在学习完本课程之后，能够在各种老年服务机构中进行活动带动。</w:t>
            </w:r>
          </w:p>
          <w:p w14:paraId="25EB6D29">
            <w:pPr>
              <w:ind w:firstLine="480" w:firstLineChars="200"/>
              <w:jc w:val="left"/>
              <w:rPr>
                <w:rFonts w:eastAsia="仿宋"/>
                <w:sz w:val="24"/>
                <w:szCs w:val="24"/>
              </w:rPr>
            </w:pPr>
            <w:r>
              <w:rPr>
                <w:rFonts w:hint="eastAsia" w:eastAsia="仿宋"/>
                <w:sz w:val="24"/>
                <w:szCs w:val="24"/>
              </w:rPr>
              <w:t>3．</w:t>
            </w:r>
            <w:r>
              <w:rPr>
                <w:rFonts w:eastAsia="仿宋"/>
                <w:sz w:val="24"/>
                <w:szCs w:val="24"/>
              </w:rPr>
              <w:t>了解高龄老人身体各器官进入老人活动带动角色，掌握老人活动设计与带动的基本要点。</w:t>
            </w:r>
          </w:p>
          <w:p w14:paraId="565088E0">
            <w:pPr>
              <w:ind w:firstLine="480" w:firstLineChars="200"/>
              <w:jc w:val="left"/>
              <w:rPr>
                <w:rFonts w:eastAsia="仿宋"/>
                <w:sz w:val="24"/>
                <w:szCs w:val="24"/>
              </w:rPr>
            </w:pPr>
            <w:r>
              <w:rPr>
                <w:rFonts w:hint="eastAsia" w:eastAsia="仿宋"/>
                <w:sz w:val="24"/>
                <w:szCs w:val="24"/>
              </w:rPr>
              <w:t>4．</w:t>
            </w:r>
            <w:r>
              <w:rPr>
                <w:rFonts w:eastAsia="仿宋"/>
                <w:sz w:val="24"/>
                <w:szCs w:val="24"/>
              </w:rPr>
              <w:t>学生通过对小组设计的老年活动方案的展示及现场组织，增强学生独立设计并带动活动的能力，在学习完本课程之后，能够在各种老年服务机构中进行活动带动。</w:t>
            </w:r>
          </w:p>
          <w:p w14:paraId="707D5CF1">
            <w:pPr>
              <w:ind w:firstLine="480" w:firstLineChars="200"/>
              <w:jc w:val="left"/>
              <w:rPr>
                <w:sz w:val="24"/>
                <w:szCs w:val="24"/>
              </w:rPr>
            </w:pPr>
            <w:r>
              <w:rPr>
                <w:rFonts w:hint="eastAsia" w:eastAsia="仿宋"/>
                <w:sz w:val="24"/>
                <w:szCs w:val="24"/>
              </w:rPr>
              <w:t>5．</w:t>
            </w:r>
            <w:r>
              <w:rPr>
                <w:rFonts w:eastAsia="仿宋"/>
                <w:sz w:val="24"/>
                <w:szCs w:val="24"/>
              </w:rPr>
              <w:t>培养学生自律奉献的精神。严格要求自己，时时处处为老人着想，把为老年人服务作为行为准则遵守有关尊老、敬老和维护老年人权益的法律法规。培养学生“服务第一，爱岗敬业”的职业素养。急老人所急，想老人所想，全心全意为老人服务</w:t>
            </w:r>
            <w:r>
              <w:rPr>
                <w:rFonts w:hint="eastAsia" w:eastAsia="仿宋"/>
                <w:sz w:val="24"/>
                <w:szCs w:val="24"/>
              </w:rPr>
              <w:t>。</w:t>
            </w:r>
          </w:p>
        </w:tc>
      </w:tr>
      <w:tr w14:paraId="4B4A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5C7C2E5A">
            <w:pPr>
              <w:jc w:val="center"/>
              <w:rPr>
                <w:rFonts w:hint="eastAsia" w:eastAsia="仿宋_GB2312"/>
                <w:sz w:val="24"/>
                <w:szCs w:val="24"/>
                <w:lang w:val="en-US" w:eastAsia="zh-CN"/>
              </w:rPr>
            </w:pPr>
            <w:r>
              <w:rPr>
                <w:rFonts w:hint="eastAsia"/>
                <w:sz w:val="24"/>
                <w:szCs w:val="24"/>
                <w:lang w:val="en-US" w:eastAsia="zh-CN"/>
              </w:rPr>
              <w:t>外科护理</w:t>
            </w:r>
          </w:p>
        </w:tc>
        <w:tc>
          <w:tcPr>
            <w:tcW w:w="1701" w:type="dxa"/>
            <w:vAlign w:val="center"/>
          </w:tcPr>
          <w:p w14:paraId="411EB296">
            <w:pPr>
              <w:jc w:val="center"/>
              <w:rPr>
                <w:sz w:val="24"/>
                <w:szCs w:val="24"/>
              </w:rPr>
            </w:pPr>
            <w:r>
              <w:rPr>
                <w:rFonts w:hint="eastAsia" w:eastAsia="仿宋"/>
                <w:sz w:val="24"/>
                <w:szCs w:val="24"/>
              </w:rPr>
              <w:t>课程</w:t>
            </w:r>
            <w:r>
              <w:rPr>
                <w:rFonts w:eastAsia="仿宋"/>
                <w:sz w:val="24"/>
                <w:szCs w:val="24"/>
              </w:rPr>
              <w:t>目标</w:t>
            </w:r>
          </w:p>
        </w:tc>
        <w:tc>
          <w:tcPr>
            <w:tcW w:w="6521" w:type="dxa"/>
            <w:gridSpan w:val="3"/>
            <w:vAlign w:val="center"/>
          </w:tcPr>
          <w:p w14:paraId="6E226F63">
            <w:pPr>
              <w:ind w:firstLine="480" w:firstLineChars="200"/>
              <w:jc w:val="left"/>
              <w:rPr>
                <w:rFonts w:eastAsia="仿宋"/>
                <w:sz w:val="24"/>
                <w:szCs w:val="24"/>
              </w:rPr>
            </w:pPr>
            <w:r>
              <w:rPr>
                <w:rFonts w:hint="eastAsia" w:eastAsia="仿宋"/>
                <w:sz w:val="24"/>
                <w:szCs w:val="24"/>
              </w:rPr>
              <w:t>1．使学生比拟全面系统地了解和掌握老年社会工作的基本概念、基本理论和基本知识，树立为老服务的理念，能够运用老年社会工作的价值观、理念和专业化的工作方法</w:t>
            </w:r>
            <w:r>
              <w:rPr>
                <w:rFonts w:eastAsia="仿宋"/>
                <w:sz w:val="24"/>
                <w:szCs w:val="24"/>
              </w:rPr>
              <w:t>。</w:t>
            </w:r>
          </w:p>
          <w:p w14:paraId="6FA3C5A0">
            <w:pPr>
              <w:ind w:firstLine="480" w:firstLineChars="200"/>
              <w:jc w:val="left"/>
              <w:rPr>
                <w:sz w:val="24"/>
                <w:szCs w:val="24"/>
              </w:rPr>
            </w:pPr>
            <w:r>
              <w:rPr>
                <w:rFonts w:hint="eastAsia" w:eastAsia="仿宋"/>
                <w:sz w:val="24"/>
                <w:szCs w:val="24"/>
              </w:rPr>
              <w:t>2．通过一系例活动为机构、社区和家庭需要服务的老年人提供专业化的服务，并能熟练地运用所学知识分析和解决具体问题过程中遇到的问题，提高老年人的生活品质，使老年人生活有基本品质保障。</w:t>
            </w:r>
          </w:p>
        </w:tc>
      </w:tr>
      <w:tr w14:paraId="63FD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11A7BFA4">
            <w:pPr>
              <w:rPr>
                <w:sz w:val="24"/>
                <w:szCs w:val="24"/>
              </w:rPr>
            </w:pPr>
          </w:p>
        </w:tc>
        <w:tc>
          <w:tcPr>
            <w:tcW w:w="1701" w:type="dxa"/>
            <w:vMerge w:val="restart"/>
            <w:vAlign w:val="center"/>
          </w:tcPr>
          <w:p w14:paraId="28418E3D">
            <w:pPr>
              <w:jc w:val="center"/>
              <w:rPr>
                <w:sz w:val="24"/>
                <w:szCs w:val="24"/>
              </w:rPr>
            </w:pPr>
            <w:r>
              <w:rPr>
                <w:rFonts w:hint="eastAsia" w:eastAsia="仿宋"/>
                <w:sz w:val="24"/>
                <w:szCs w:val="24"/>
              </w:rPr>
              <w:t>主要</w:t>
            </w:r>
            <w:r>
              <w:rPr>
                <w:rFonts w:eastAsia="仿宋"/>
                <w:sz w:val="24"/>
                <w:szCs w:val="24"/>
              </w:rPr>
              <w:t>内容</w:t>
            </w:r>
          </w:p>
        </w:tc>
        <w:tc>
          <w:tcPr>
            <w:tcW w:w="4961" w:type="dxa"/>
            <w:vAlign w:val="center"/>
          </w:tcPr>
          <w:p w14:paraId="4967FBFF">
            <w:pPr>
              <w:jc w:val="center"/>
              <w:rPr>
                <w:sz w:val="24"/>
                <w:szCs w:val="24"/>
              </w:rPr>
            </w:pPr>
            <w:r>
              <w:rPr>
                <w:rFonts w:eastAsia="仿宋"/>
                <w:sz w:val="24"/>
                <w:szCs w:val="24"/>
              </w:rPr>
              <w:t>老年社会工作的社会学</w:t>
            </w:r>
          </w:p>
        </w:tc>
        <w:tc>
          <w:tcPr>
            <w:tcW w:w="678" w:type="dxa"/>
            <w:vAlign w:val="center"/>
          </w:tcPr>
          <w:p w14:paraId="22A46571">
            <w:pPr>
              <w:jc w:val="center"/>
              <w:rPr>
                <w:sz w:val="24"/>
                <w:szCs w:val="24"/>
              </w:rPr>
            </w:pPr>
            <w:r>
              <w:rPr>
                <w:rFonts w:hint="eastAsia" w:eastAsia="仿宋"/>
                <w:sz w:val="24"/>
                <w:szCs w:val="24"/>
              </w:rPr>
              <w:t>8</w:t>
            </w:r>
          </w:p>
        </w:tc>
        <w:tc>
          <w:tcPr>
            <w:tcW w:w="882" w:type="dxa"/>
            <w:vMerge w:val="restart"/>
            <w:vAlign w:val="center"/>
          </w:tcPr>
          <w:p w14:paraId="21EE7AEA">
            <w:pPr>
              <w:jc w:val="center"/>
              <w:rPr>
                <w:sz w:val="24"/>
                <w:szCs w:val="24"/>
              </w:rPr>
            </w:pPr>
            <w:r>
              <w:rPr>
                <w:rFonts w:hint="eastAsia" w:eastAsia="仿宋"/>
                <w:sz w:val="24"/>
                <w:szCs w:val="24"/>
              </w:rPr>
              <w:t>72</w:t>
            </w:r>
          </w:p>
        </w:tc>
      </w:tr>
      <w:tr w14:paraId="0C1D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6B782076">
            <w:pPr>
              <w:rPr>
                <w:sz w:val="24"/>
                <w:szCs w:val="24"/>
              </w:rPr>
            </w:pPr>
          </w:p>
        </w:tc>
        <w:tc>
          <w:tcPr>
            <w:tcW w:w="1701" w:type="dxa"/>
            <w:vMerge w:val="continue"/>
            <w:vAlign w:val="center"/>
          </w:tcPr>
          <w:p w14:paraId="2C2CDD27">
            <w:pPr>
              <w:jc w:val="center"/>
              <w:rPr>
                <w:sz w:val="24"/>
                <w:szCs w:val="24"/>
              </w:rPr>
            </w:pPr>
          </w:p>
        </w:tc>
        <w:tc>
          <w:tcPr>
            <w:tcW w:w="4961" w:type="dxa"/>
            <w:vAlign w:val="center"/>
          </w:tcPr>
          <w:p w14:paraId="7D39244F">
            <w:pPr>
              <w:jc w:val="center"/>
              <w:rPr>
                <w:sz w:val="24"/>
                <w:szCs w:val="24"/>
              </w:rPr>
            </w:pPr>
            <w:r>
              <w:rPr>
                <w:rFonts w:eastAsia="仿宋"/>
                <w:sz w:val="24"/>
                <w:szCs w:val="24"/>
              </w:rPr>
              <w:t>心理学的知识基础</w:t>
            </w:r>
          </w:p>
        </w:tc>
        <w:tc>
          <w:tcPr>
            <w:tcW w:w="678" w:type="dxa"/>
            <w:vAlign w:val="center"/>
          </w:tcPr>
          <w:p w14:paraId="28E59E91">
            <w:pPr>
              <w:jc w:val="center"/>
              <w:rPr>
                <w:sz w:val="24"/>
                <w:szCs w:val="24"/>
              </w:rPr>
            </w:pPr>
            <w:r>
              <w:rPr>
                <w:rFonts w:hint="eastAsia" w:eastAsia="仿宋"/>
                <w:sz w:val="24"/>
                <w:szCs w:val="24"/>
              </w:rPr>
              <w:t>9</w:t>
            </w:r>
          </w:p>
        </w:tc>
        <w:tc>
          <w:tcPr>
            <w:tcW w:w="882" w:type="dxa"/>
            <w:vMerge w:val="continue"/>
            <w:vAlign w:val="center"/>
          </w:tcPr>
          <w:p w14:paraId="75A1387E">
            <w:pPr>
              <w:jc w:val="center"/>
              <w:rPr>
                <w:sz w:val="24"/>
                <w:szCs w:val="24"/>
              </w:rPr>
            </w:pPr>
          </w:p>
        </w:tc>
      </w:tr>
      <w:tr w14:paraId="5842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71" w:type="dxa"/>
            <w:vMerge w:val="continue"/>
          </w:tcPr>
          <w:p w14:paraId="4944BE06">
            <w:pPr>
              <w:rPr>
                <w:sz w:val="24"/>
                <w:szCs w:val="24"/>
              </w:rPr>
            </w:pPr>
          </w:p>
        </w:tc>
        <w:tc>
          <w:tcPr>
            <w:tcW w:w="1701" w:type="dxa"/>
            <w:vMerge w:val="continue"/>
            <w:vAlign w:val="center"/>
          </w:tcPr>
          <w:p w14:paraId="38236942">
            <w:pPr>
              <w:jc w:val="center"/>
              <w:rPr>
                <w:sz w:val="24"/>
                <w:szCs w:val="24"/>
              </w:rPr>
            </w:pPr>
          </w:p>
        </w:tc>
        <w:tc>
          <w:tcPr>
            <w:tcW w:w="4961" w:type="dxa"/>
            <w:vAlign w:val="center"/>
          </w:tcPr>
          <w:p w14:paraId="52EB2FCA">
            <w:pPr>
              <w:jc w:val="center"/>
              <w:rPr>
                <w:sz w:val="24"/>
                <w:szCs w:val="24"/>
              </w:rPr>
            </w:pPr>
            <w:r>
              <w:rPr>
                <w:rFonts w:eastAsia="仿宋"/>
                <w:sz w:val="24"/>
                <w:szCs w:val="24"/>
              </w:rPr>
              <w:t>老年社会工作的基本理论</w:t>
            </w:r>
          </w:p>
        </w:tc>
        <w:tc>
          <w:tcPr>
            <w:tcW w:w="678" w:type="dxa"/>
            <w:vAlign w:val="center"/>
          </w:tcPr>
          <w:p w14:paraId="0183C572">
            <w:pPr>
              <w:jc w:val="center"/>
              <w:rPr>
                <w:sz w:val="24"/>
                <w:szCs w:val="24"/>
              </w:rPr>
            </w:pPr>
            <w:r>
              <w:rPr>
                <w:rFonts w:hint="eastAsia" w:eastAsia="仿宋"/>
                <w:sz w:val="24"/>
                <w:szCs w:val="24"/>
              </w:rPr>
              <w:t>9</w:t>
            </w:r>
          </w:p>
        </w:tc>
        <w:tc>
          <w:tcPr>
            <w:tcW w:w="882" w:type="dxa"/>
            <w:vMerge w:val="continue"/>
            <w:vAlign w:val="center"/>
          </w:tcPr>
          <w:p w14:paraId="349FB4CF">
            <w:pPr>
              <w:jc w:val="center"/>
              <w:rPr>
                <w:sz w:val="24"/>
                <w:szCs w:val="24"/>
              </w:rPr>
            </w:pPr>
          </w:p>
        </w:tc>
      </w:tr>
      <w:tr w14:paraId="6ED4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71" w:type="dxa"/>
            <w:vMerge w:val="continue"/>
          </w:tcPr>
          <w:p w14:paraId="4E1507E6">
            <w:pPr>
              <w:jc w:val="center"/>
            </w:pPr>
          </w:p>
        </w:tc>
        <w:tc>
          <w:tcPr>
            <w:tcW w:w="1701" w:type="dxa"/>
            <w:vMerge w:val="continue"/>
            <w:vAlign w:val="center"/>
          </w:tcPr>
          <w:p w14:paraId="27E067CF">
            <w:pPr>
              <w:jc w:val="center"/>
            </w:pPr>
          </w:p>
        </w:tc>
        <w:tc>
          <w:tcPr>
            <w:tcW w:w="4961" w:type="dxa"/>
            <w:vAlign w:val="center"/>
          </w:tcPr>
          <w:p w14:paraId="302C537F">
            <w:pPr>
              <w:jc w:val="center"/>
              <w:rPr>
                <w:sz w:val="24"/>
                <w:szCs w:val="24"/>
              </w:rPr>
            </w:pPr>
            <w:r>
              <w:rPr>
                <w:rFonts w:eastAsia="仿宋"/>
                <w:sz w:val="24"/>
                <w:szCs w:val="24"/>
              </w:rPr>
              <w:t>老年社会工作的价值和原则</w:t>
            </w:r>
          </w:p>
        </w:tc>
        <w:tc>
          <w:tcPr>
            <w:tcW w:w="678" w:type="dxa"/>
            <w:vAlign w:val="center"/>
          </w:tcPr>
          <w:p w14:paraId="1A5E7A4B">
            <w:pPr>
              <w:jc w:val="center"/>
              <w:rPr>
                <w:sz w:val="24"/>
                <w:szCs w:val="24"/>
              </w:rPr>
            </w:pPr>
            <w:r>
              <w:rPr>
                <w:rFonts w:hint="eastAsia" w:eastAsia="仿宋"/>
                <w:sz w:val="24"/>
                <w:szCs w:val="24"/>
              </w:rPr>
              <w:t>9</w:t>
            </w:r>
          </w:p>
        </w:tc>
        <w:tc>
          <w:tcPr>
            <w:tcW w:w="882" w:type="dxa"/>
            <w:vMerge w:val="continue"/>
            <w:vAlign w:val="center"/>
          </w:tcPr>
          <w:p w14:paraId="735BDD22">
            <w:pPr>
              <w:jc w:val="center"/>
              <w:rPr>
                <w:sz w:val="24"/>
                <w:szCs w:val="24"/>
              </w:rPr>
            </w:pPr>
          </w:p>
        </w:tc>
      </w:tr>
      <w:tr w14:paraId="2786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271" w:type="dxa"/>
            <w:vMerge w:val="continue"/>
          </w:tcPr>
          <w:p w14:paraId="52592F26">
            <w:pPr>
              <w:jc w:val="center"/>
              <w:rPr>
                <w:sz w:val="24"/>
                <w:szCs w:val="24"/>
              </w:rPr>
            </w:pPr>
          </w:p>
        </w:tc>
        <w:tc>
          <w:tcPr>
            <w:tcW w:w="1701" w:type="dxa"/>
            <w:vMerge w:val="continue"/>
            <w:vAlign w:val="center"/>
          </w:tcPr>
          <w:p w14:paraId="1C72CA08">
            <w:pPr>
              <w:jc w:val="center"/>
              <w:rPr>
                <w:sz w:val="24"/>
                <w:szCs w:val="24"/>
              </w:rPr>
            </w:pPr>
          </w:p>
        </w:tc>
        <w:tc>
          <w:tcPr>
            <w:tcW w:w="4961" w:type="dxa"/>
            <w:vAlign w:val="center"/>
          </w:tcPr>
          <w:p w14:paraId="68795C5D">
            <w:pPr>
              <w:jc w:val="center"/>
              <w:rPr>
                <w:sz w:val="24"/>
                <w:szCs w:val="24"/>
              </w:rPr>
            </w:pPr>
            <w:r>
              <w:rPr>
                <w:rFonts w:eastAsia="仿宋"/>
                <w:sz w:val="24"/>
                <w:szCs w:val="24"/>
              </w:rPr>
              <w:t>老年个案工作</w:t>
            </w:r>
          </w:p>
        </w:tc>
        <w:tc>
          <w:tcPr>
            <w:tcW w:w="678" w:type="dxa"/>
            <w:vAlign w:val="center"/>
          </w:tcPr>
          <w:p w14:paraId="1A5BA51B">
            <w:pPr>
              <w:jc w:val="center"/>
              <w:rPr>
                <w:sz w:val="24"/>
                <w:szCs w:val="24"/>
              </w:rPr>
            </w:pPr>
            <w:r>
              <w:rPr>
                <w:rFonts w:hint="eastAsia" w:eastAsia="仿宋"/>
                <w:sz w:val="24"/>
                <w:szCs w:val="24"/>
              </w:rPr>
              <w:t>9</w:t>
            </w:r>
          </w:p>
        </w:tc>
        <w:tc>
          <w:tcPr>
            <w:tcW w:w="882" w:type="dxa"/>
            <w:vMerge w:val="continue"/>
            <w:vAlign w:val="center"/>
          </w:tcPr>
          <w:p w14:paraId="497DE342">
            <w:pPr>
              <w:jc w:val="center"/>
              <w:rPr>
                <w:sz w:val="24"/>
                <w:szCs w:val="24"/>
              </w:rPr>
            </w:pPr>
          </w:p>
        </w:tc>
      </w:tr>
      <w:tr w14:paraId="6BFA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71" w:type="dxa"/>
            <w:vMerge w:val="continue"/>
          </w:tcPr>
          <w:p w14:paraId="5E2CC249">
            <w:pPr>
              <w:jc w:val="center"/>
              <w:rPr>
                <w:sz w:val="24"/>
                <w:szCs w:val="24"/>
              </w:rPr>
            </w:pPr>
          </w:p>
        </w:tc>
        <w:tc>
          <w:tcPr>
            <w:tcW w:w="1701" w:type="dxa"/>
            <w:vMerge w:val="continue"/>
            <w:vAlign w:val="center"/>
          </w:tcPr>
          <w:p w14:paraId="5E8FE7C4">
            <w:pPr>
              <w:jc w:val="center"/>
              <w:rPr>
                <w:sz w:val="24"/>
                <w:szCs w:val="24"/>
              </w:rPr>
            </w:pPr>
          </w:p>
        </w:tc>
        <w:tc>
          <w:tcPr>
            <w:tcW w:w="4961" w:type="dxa"/>
            <w:vAlign w:val="center"/>
          </w:tcPr>
          <w:p w14:paraId="397740CB">
            <w:pPr>
              <w:jc w:val="center"/>
              <w:rPr>
                <w:sz w:val="24"/>
                <w:szCs w:val="24"/>
              </w:rPr>
            </w:pPr>
            <w:r>
              <w:rPr>
                <w:rFonts w:eastAsia="仿宋"/>
                <w:sz w:val="24"/>
                <w:szCs w:val="24"/>
              </w:rPr>
              <w:t>老年社区工作</w:t>
            </w:r>
          </w:p>
        </w:tc>
        <w:tc>
          <w:tcPr>
            <w:tcW w:w="678" w:type="dxa"/>
            <w:vAlign w:val="center"/>
          </w:tcPr>
          <w:p w14:paraId="432E0A52">
            <w:pPr>
              <w:jc w:val="center"/>
              <w:rPr>
                <w:sz w:val="24"/>
                <w:szCs w:val="24"/>
              </w:rPr>
            </w:pPr>
            <w:r>
              <w:rPr>
                <w:rFonts w:hint="eastAsia" w:eastAsia="仿宋"/>
                <w:sz w:val="24"/>
                <w:szCs w:val="24"/>
              </w:rPr>
              <w:t>9</w:t>
            </w:r>
          </w:p>
        </w:tc>
        <w:tc>
          <w:tcPr>
            <w:tcW w:w="882" w:type="dxa"/>
            <w:vMerge w:val="continue"/>
            <w:vAlign w:val="center"/>
          </w:tcPr>
          <w:p w14:paraId="37A80DFC">
            <w:pPr>
              <w:jc w:val="center"/>
              <w:rPr>
                <w:sz w:val="24"/>
                <w:szCs w:val="24"/>
              </w:rPr>
            </w:pPr>
          </w:p>
        </w:tc>
      </w:tr>
      <w:tr w14:paraId="3BF7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71" w:type="dxa"/>
            <w:vMerge w:val="continue"/>
          </w:tcPr>
          <w:p w14:paraId="1C4C5AD8">
            <w:pPr>
              <w:jc w:val="center"/>
              <w:rPr>
                <w:sz w:val="24"/>
                <w:szCs w:val="24"/>
              </w:rPr>
            </w:pPr>
          </w:p>
        </w:tc>
        <w:tc>
          <w:tcPr>
            <w:tcW w:w="1701" w:type="dxa"/>
            <w:vMerge w:val="continue"/>
            <w:vAlign w:val="center"/>
          </w:tcPr>
          <w:p w14:paraId="2C51657B">
            <w:pPr>
              <w:jc w:val="center"/>
              <w:rPr>
                <w:sz w:val="24"/>
                <w:szCs w:val="24"/>
              </w:rPr>
            </w:pPr>
          </w:p>
        </w:tc>
        <w:tc>
          <w:tcPr>
            <w:tcW w:w="4961" w:type="dxa"/>
            <w:vAlign w:val="center"/>
          </w:tcPr>
          <w:p w14:paraId="21F68F2F">
            <w:pPr>
              <w:jc w:val="center"/>
              <w:rPr>
                <w:sz w:val="24"/>
                <w:szCs w:val="24"/>
              </w:rPr>
            </w:pPr>
            <w:r>
              <w:rPr>
                <w:rFonts w:eastAsia="仿宋"/>
                <w:sz w:val="24"/>
                <w:szCs w:val="24"/>
              </w:rPr>
              <w:t>老年个案管理</w:t>
            </w:r>
          </w:p>
        </w:tc>
        <w:tc>
          <w:tcPr>
            <w:tcW w:w="678" w:type="dxa"/>
            <w:vAlign w:val="center"/>
          </w:tcPr>
          <w:p w14:paraId="62D74D0E">
            <w:pPr>
              <w:jc w:val="center"/>
              <w:rPr>
                <w:sz w:val="24"/>
                <w:szCs w:val="24"/>
              </w:rPr>
            </w:pPr>
            <w:r>
              <w:rPr>
                <w:rFonts w:hint="eastAsia" w:eastAsia="仿宋"/>
                <w:sz w:val="24"/>
                <w:szCs w:val="24"/>
              </w:rPr>
              <w:t>10</w:t>
            </w:r>
          </w:p>
        </w:tc>
        <w:tc>
          <w:tcPr>
            <w:tcW w:w="882" w:type="dxa"/>
            <w:vMerge w:val="continue"/>
            <w:vAlign w:val="center"/>
          </w:tcPr>
          <w:p w14:paraId="6894972D">
            <w:pPr>
              <w:jc w:val="center"/>
              <w:rPr>
                <w:sz w:val="24"/>
                <w:szCs w:val="24"/>
              </w:rPr>
            </w:pPr>
          </w:p>
        </w:tc>
      </w:tr>
      <w:tr w14:paraId="2090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71" w:type="dxa"/>
            <w:vMerge w:val="continue"/>
          </w:tcPr>
          <w:p w14:paraId="0E95EE8F">
            <w:pPr>
              <w:jc w:val="center"/>
              <w:rPr>
                <w:sz w:val="24"/>
                <w:szCs w:val="24"/>
              </w:rPr>
            </w:pPr>
          </w:p>
        </w:tc>
        <w:tc>
          <w:tcPr>
            <w:tcW w:w="1701" w:type="dxa"/>
            <w:vMerge w:val="continue"/>
            <w:vAlign w:val="center"/>
          </w:tcPr>
          <w:p w14:paraId="23496478">
            <w:pPr>
              <w:jc w:val="center"/>
              <w:rPr>
                <w:sz w:val="24"/>
                <w:szCs w:val="24"/>
              </w:rPr>
            </w:pPr>
          </w:p>
        </w:tc>
        <w:tc>
          <w:tcPr>
            <w:tcW w:w="4961" w:type="dxa"/>
            <w:vAlign w:val="center"/>
          </w:tcPr>
          <w:p w14:paraId="3378FE0F">
            <w:pPr>
              <w:jc w:val="center"/>
              <w:rPr>
                <w:sz w:val="24"/>
                <w:szCs w:val="24"/>
              </w:rPr>
            </w:pPr>
            <w:r>
              <w:rPr>
                <w:rFonts w:eastAsia="仿宋"/>
                <w:sz w:val="24"/>
                <w:szCs w:val="24"/>
              </w:rPr>
              <w:t>老年社会工作行政</w:t>
            </w:r>
          </w:p>
        </w:tc>
        <w:tc>
          <w:tcPr>
            <w:tcW w:w="678" w:type="dxa"/>
            <w:vAlign w:val="center"/>
          </w:tcPr>
          <w:p w14:paraId="01D9F0EB">
            <w:pPr>
              <w:jc w:val="center"/>
              <w:rPr>
                <w:sz w:val="24"/>
                <w:szCs w:val="24"/>
              </w:rPr>
            </w:pPr>
            <w:r>
              <w:rPr>
                <w:rFonts w:hint="eastAsia" w:eastAsia="仿宋"/>
                <w:sz w:val="24"/>
                <w:szCs w:val="24"/>
              </w:rPr>
              <w:t>9</w:t>
            </w:r>
          </w:p>
        </w:tc>
        <w:tc>
          <w:tcPr>
            <w:tcW w:w="882" w:type="dxa"/>
            <w:vMerge w:val="continue"/>
            <w:vAlign w:val="center"/>
          </w:tcPr>
          <w:p w14:paraId="2F8B3E7C">
            <w:pPr>
              <w:jc w:val="center"/>
              <w:rPr>
                <w:sz w:val="24"/>
                <w:szCs w:val="24"/>
              </w:rPr>
            </w:pPr>
          </w:p>
        </w:tc>
      </w:tr>
      <w:tr w14:paraId="5F99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1844B91E">
            <w:pPr>
              <w:rPr>
                <w:sz w:val="24"/>
                <w:szCs w:val="24"/>
              </w:rPr>
            </w:pPr>
          </w:p>
        </w:tc>
        <w:tc>
          <w:tcPr>
            <w:tcW w:w="1701" w:type="dxa"/>
            <w:vAlign w:val="center"/>
          </w:tcPr>
          <w:p w14:paraId="085732B5">
            <w:pPr>
              <w:jc w:val="center"/>
              <w:rPr>
                <w:sz w:val="24"/>
                <w:szCs w:val="24"/>
              </w:rPr>
            </w:pPr>
            <w:r>
              <w:rPr>
                <w:rFonts w:hint="eastAsia" w:eastAsia="仿宋"/>
                <w:sz w:val="24"/>
                <w:szCs w:val="24"/>
              </w:rPr>
              <w:t>教学</w:t>
            </w:r>
            <w:r>
              <w:rPr>
                <w:rFonts w:eastAsia="仿宋"/>
                <w:sz w:val="24"/>
                <w:szCs w:val="24"/>
              </w:rPr>
              <w:t>要求</w:t>
            </w:r>
          </w:p>
        </w:tc>
        <w:tc>
          <w:tcPr>
            <w:tcW w:w="6521" w:type="dxa"/>
            <w:gridSpan w:val="3"/>
            <w:vAlign w:val="center"/>
          </w:tcPr>
          <w:p w14:paraId="724BE267">
            <w:pPr>
              <w:ind w:firstLine="480" w:firstLineChars="200"/>
              <w:jc w:val="left"/>
              <w:rPr>
                <w:rFonts w:eastAsia="仿宋"/>
                <w:sz w:val="24"/>
                <w:szCs w:val="24"/>
              </w:rPr>
            </w:pPr>
            <w:r>
              <w:rPr>
                <w:rFonts w:hint="eastAsia" w:eastAsia="仿宋"/>
                <w:sz w:val="24"/>
                <w:szCs w:val="24"/>
              </w:rPr>
              <w:t>1．了解我国老龄化开展趋势及老龄化带来的各种问题，熟悉我国状及养老需求和未来的开展趋势。</w:t>
            </w:r>
          </w:p>
          <w:p w14:paraId="165709F0">
            <w:pPr>
              <w:ind w:firstLine="480" w:firstLineChars="200"/>
              <w:jc w:val="left"/>
              <w:rPr>
                <w:rFonts w:eastAsia="仿宋"/>
                <w:sz w:val="24"/>
                <w:szCs w:val="24"/>
              </w:rPr>
            </w:pPr>
            <w:r>
              <w:rPr>
                <w:rFonts w:hint="eastAsia" w:eastAsia="仿宋"/>
                <w:sz w:val="24"/>
                <w:szCs w:val="24"/>
              </w:rPr>
              <w:t>2．重点掌握套社会工作的理论、方法和技巧</w:t>
            </w:r>
            <w:r>
              <w:rPr>
                <w:rFonts w:eastAsia="仿宋"/>
                <w:sz w:val="24"/>
                <w:szCs w:val="24"/>
              </w:rPr>
              <w:t>。</w:t>
            </w:r>
          </w:p>
          <w:p w14:paraId="2167AE26">
            <w:pPr>
              <w:ind w:firstLine="480" w:firstLineChars="200"/>
              <w:jc w:val="left"/>
              <w:rPr>
                <w:rFonts w:eastAsia="仿宋"/>
                <w:sz w:val="24"/>
                <w:szCs w:val="24"/>
              </w:rPr>
            </w:pPr>
            <w:r>
              <w:rPr>
                <w:rFonts w:hint="eastAsia" w:eastAsia="仿宋"/>
                <w:sz w:val="24"/>
                <w:szCs w:val="24"/>
              </w:rPr>
              <w:t>3．掌握和熟记专业社会个案工作、小组工作、社区工作方法和综融的社会工作展理、方法技巧</w:t>
            </w:r>
            <w:r>
              <w:rPr>
                <w:rFonts w:eastAsia="仿宋"/>
                <w:sz w:val="24"/>
                <w:szCs w:val="24"/>
              </w:rPr>
              <w:t>。</w:t>
            </w:r>
          </w:p>
          <w:p w14:paraId="4A5AE44F">
            <w:pPr>
              <w:ind w:firstLine="480" w:firstLineChars="200"/>
              <w:jc w:val="left"/>
              <w:rPr>
                <w:sz w:val="24"/>
                <w:szCs w:val="24"/>
              </w:rPr>
            </w:pPr>
            <w:r>
              <w:rPr>
                <w:rFonts w:eastAsia="仿宋"/>
                <w:sz w:val="24"/>
                <w:szCs w:val="24"/>
              </w:rPr>
              <w:t>4</w:t>
            </w:r>
            <w:r>
              <w:rPr>
                <w:rFonts w:hint="eastAsia" w:eastAsia="仿宋"/>
                <w:sz w:val="24"/>
                <w:szCs w:val="24"/>
              </w:rPr>
              <w:t>．通过对老年人案例分析，具有对老年人的问题进行方案设计的方法和技巧。</w:t>
            </w:r>
          </w:p>
        </w:tc>
      </w:tr>
      <w:tr w14:paraId="5457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76D34C4E">
            <w:pPr>
              <w:jc w:val="center"/>
              <w:rPr>
                <w:rFonts w:hint="default" w:eastAsia="仿宋_GB2312"/>
                <w:sz w:val="24"/>
                <w:szCs w:val="24"/>
                <w:lang w:val="en-US" w:eastAsia="zh-CN"/>
              </w:rPr>
            </w:pPr>
            <w:r>
              <w:rPr>
                <w:rFonts w:hint="eastAsia" w:eastAsia="仿宋"/>
                <w:sz w:val="24"/>
                <w:szCs w:val="24"/>
                <w:lang w:val="en-US" w:eastAsia="zh-CN"/>
              </w:rPr>
              <w:t>生理学基础</w:t>
            </w:r>
          </w:p>
        </w:tc>
        <w:tc>
          <w:tcPr>
            <w:tcW w:w="1701" w:type="dxa"/>
            <w:vAlign w:val="center"/>
          </w:tcPr>
          <w:p w14:paraId="7FADF168">
            <w:pPr>
              <w:jc w:val="center"/>
              <w:rPr>
                <w:sz w:val="24"/>
                <w:szCs w:val="24"/>
              </w:rPr>
            </w:pPr>
            <w:r>
              <w:rPr>
                <w:rFonts w:hint="eastAsia" w:eastAsia="仿宋"/>
                <w:sz w:val="24"/>
                <w:szCs w:val="24"/>
              </w:rPr>
              <w:t>课程</w:t>
            </w:r>
            <w:r>
              <w:rPr>
                <w:rFonts w:eastAsia="仿宋"/>
                <w:sz w:val="24"/>
                <w:szCs w:val="24"/>
              </w:rPr>
              <w:t>目标</w:t>
            </w:r>
          </w:p>
        </w:tc>
        <w:tc>
          <w:tcPr>
            <w:tcW w:w="6521" w:type="dxa"/>
            <w:gridSpan w:val="3"/>
            <w:vAlign w:val="center"/>
          </w:tcPr>
          <w:p w14:paraId="394A0D2D">
            <w:pPr>
              <w:ind w:firstLine="480" w:firstLineChars="200"/>
              <w:rPr>
                <w:rFonts w:eastAsia="仿宋"/>
                <w:sz w:val="24"/>
                <w:szCs w:val="24"/>
              </w:rPr>
            </w:pPr>
            <w:r>
              <w:rPr>
                <w:rFonts w:hint="eastAsia" w:eastAsia="仿宋"/>
                <w:sz w:val="24"/>
                <w:szCs w:val="24"/>
              </w:rPr>
              <w:t>1．通过本课程的学习，增强学生职业意识，树立爱岗敬业、乐于奉献职业精神，提高养老机构管理的实际工作能力。</w:t>
            </w:r>
          </w:p>
          <w:p w14:paraId="5F42FACA">
            <w:pPr>
              <w:ind w:firstLine="480" w:firstLineChars="200"/>
              <w:rPr>
                <w:rFonts w:eastAsia="仿宋"/>
                <w:sz w:val="24"/>
                <w:szCs w:val="24"/>
              </w:rPr>
            </w:pPr>
            <w:r>
              <w:rPr>
                <w:rFonts w:hint="eastAsia" w:eastAsia="仿宋"/>
                <w:sz w:val="24"/>
                <w:szCs w:val="24"/>
              </w:rPr>
              <w:t>2．培养学生“爱众亲仁”的良好职业道“德博；学笃行”的优秀专业品质</w:t>
            </w:r>
            <w:r>
              <w:rPr>
                <w:rFonts w:eastAsia="仿宋"/>
                <w:sz w:val="24"/>
                <w:szCs w:val="24"/>
              </w:rPr>
              <w:t>。</w:t>
            </w:r>
          </w:p>
          <w:p w14:paraId="25257539">
            <w:pPr>
              <w:ind w:firstLine="480" w:firstLineChars="200"/>
              <w:rPr>
                <w:rFonts w:eastAsia="仿宋"/>
                <w:sz w:val="24"/>
                <w:szCs w:val="24"/>
              </w:rPr>
            </w:pPr>
            <w:r>
              <w:rPr>
                <w:rFonts w:hint="eastAsia" w:eastAsia="仿宋"/>
                <w:sz w:val="24"/>
                <w:szCs w:val="24"/>
              </w:rPr>
              <w:t>3．热爱老年服务事业，爱岗敬业：有强烈的职业意识、乐干奉献的精神和高度的社会责任感。</w:t>
            </w:r>
          </w:p>
          <w:p w14:paraId="5B121776">
            <w:pPr>
              <w:ind w:firstLine="480" w:firstLineChars="200"/>
              <w:rPr>
                <w:rFonts w:eastAsia="仿宋"/>
                <w:sz w:val="24"/>
                <w:szCs w:val="24"/>
              </w:rPr>
            </w:pPr>
            <w:r>
              <w:rPr>
                <w:rFonts w:hint="eastAsia" w:eastAsia="仿宋"/>
                <w:sz w:val="24"/>
                <w:szCs w:val="24"/>
              </w:rPr>
              <w:t>4．廉洁自律的领导者风范；有很好的团队合作精神；有较高的人文、科学素养。</w:t>
            </w:r>
          </w:p>
          <w:p w14:paraId="4C250415">
            <w:pPr>
              <w:ind w:firstLine="480" w:firstLineChars="200"/>
              <w:rPr>
                <w:sz w:val="24"/>
                <w:szCs w:val="24"/>
              </w:rPr>
            </w:pPr>
            <w:r>
              <w:rPr>
                <w:rFonts w:eastAsia="仿宋"/>
                <w:sz w:val="24"/>
                <w:szCs w:val="24"/>
              </w:rPr>
              <w:t>5</w:t>
            </w:r>
            <w:r>
              <w:rPr>
                <w:rFonts w:hint="eastAsia" w:eastAsia="仿宋"/>
                <w:sz w:val="24"/>
                <w:szCs w:val="24"/>
              </w:rPr>
              <w:t>．培养学生敏锐的观察力、较强的语言表达能力和交流沟通能力、较强的公文写作能力；较强的综合分析、判断和决策能力、突发事件应急处置能力。</w:t>
            </w:r>
          </w:p>
        </w:tc>
      </w:tr>
      <w:tr w14:paraId="22AF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7F9AFEFA">
            <w:pPr>
              <w:rPr>
                <w:sz w:val="24"/>
                <w:szCs w:val="24"/>
              </w:rPr>
            </w:pPr>
          </w:p>
        </w:tc>
        <w:tc>
          <w:tcPr>
            <w:tcW w:w="1701" w:type="dxa"/>
            <w:vMerge w:val="restart"/>
            <w:vAlign w:val="center"/>
          </w:tcPr>
          <w:p w14:paraId="3FD20DF0">
            <w:pPr>
              <w:jc w:val="center"/>
              <w:rPr>
                <w:sz w:val="24"/>
                <w:szCs w:val="24"/>
              </w:rPr>
            </w:pPr>
            <w:r>
              <w:rPr>
                <w:rFonts w:hint="eastAsia" w:eastAsia="仿宋"/>
                <w:sz w:val="24"/>
                <w:szCs w:val="24"/>
              </w:rPr>
              <w:t>主要</w:t>
            </w:r>
            <w:r>
              <w:rPr>
                <w:rFonts w:eastAsia="仿宋"/>
                <w:sz w:val="24"/>
                <w:szCs w:val="24"/>
              </w:rPr>
              <w:t>内容</w:t>
            </w:r>
          </w:p>
        </w:tc>
        <w:tc>
          <w:tcPr>
            <w:tcW w:w="4961" w:type="dxa"/>
            <w:vAlign w:val="center"/>
          </w:tcPr>
          <w:p w14:paraId="027C96DE">
            <w:pPr>
              <w:jc w:val="center"/>
              <w:rPr>
                <w:sz w:val="24"/>
                <w:szCs w:val="24"/>
              </w:rPr>
            </w:pPr>
            <w:r>
              <w:rPr>
                <w:rFonts w:hint="eastAsia" w:eastAsia="仿宋"/>
                <w:sz w:val="24"/>
                <w:szCs w:val="24"/>
              </w:rPr>
              <w:t>养老机构概述</w:t>
            </w:r>
          </w:p>
        </w:tc>
        <w:tc>
          <w:tcPr>
            <w:tcW w:w="678" w:type="dxa"/>
            <w:vAlign w:val="center"/>
          </w:tcPr>
          <w:p w14:paraId="2E3EA987">
            <w:pPr>
              <w:jc w:val="center"/>
              <w:rPr>
                <w:sz w:val="24"/>
                <w:szCs w:val="24"/>
              </w:rPr>
            </w:pPr>
            <w:r>
              <w:rPr>
                <w:rFonts w:hint="eastAsia" w:eastAsia="仿宋"/>
                <w:sz w:val="24"/>
                <w:szCs w:val="24"/>
              </w:rPr>
              <w:t>4</w:t>
            </w:r>
          </w:p>
        </w:tc>
        <w:tc>
          <w:tcPr>
            <w:tcW w:w="882" w:type="dxa"/>
            <w:vMerge w:val="restart"/>
            <w:vAlign w:val="center"/>
          </w:tcPr>
          <w:p w14:paraId="16358F45">
            <w:pPr>
              <w:jc w:val="center"/>
              <w:rPr>
                <w:sz w:val="24"/>
                <w:szCs w:val="24"/>
              </w:rPr>
            </w:pPr>
            <w:r>
              <w:rPr>
                <w:rFonts w:hint="eastAsia" w:eastAsia="仿宋"/>
                <w:sz w:val="24"/>
                <w:szCs w:val="24"/>
              </w:rPr>
              <w:t>36</w:t>
            </w:r>
          </w:p>
        </w:tc>
      </w:tr>
      <w:tr w14:paraId="47B7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51DD93AB">
            <w:pPr>
              <w:rPr>
                <w:sz w:val="24"/>
                <w:szCs w:val="24"/>
              </w:rPr>
            </w:pPr>
          </w:p>
        </w:tc>
        <w:tc>
          <w:tcPr>
            <w:tcW w:w="1701" w:type="dxa"/>
            <w:vMerge w:val="continue"/>
            <w:vAlign w:val="center"/>
          </w:tcPr>
          <w:p w14:paraId="6E9E0884">
            <w:pPr>
              <w:jc w:val="center"/>
              <w:rPr>
                <w:sz w:val="24"/>
                <w:szCs w:val="24"/>
              </w:rPr>
            </w:pPr>
          </w:p>
        </w:tc>
        <w:tc>
          <w:tcPr>
            <w:tcW w:w="4961" w:type="dxa"/>
            <w:vAlign w:val="center"/>
          </w:tcPr>
          <w:p w14:paraId="7BBE8E4D">
            <w:pPr>
              <w:jc w:val="center"/>
              <w:rPr>
                <w:sz w:val="24"/>
                <w:szCs w:val="24"/>
              </w:rPr>
            </w:pPr>
            <w:r>
              <w:rPr>
                <w:rFonts w:hint="eastAsia" w:eastAsia="仿宋"/>
                <w:sz w:val="24"/>
                <w:szCs w:val="24"/>
              </w:rPr>
              <w:t>养老机构建设</w:t>
            </w:r>
          </w:p>
        </w:tc>
        <w:tc>
          <w:tcPr>
            <w:tcW w:w="678" w:type="dxa"/>
            <w:vAlign w:val="center"/>
          </w:tcPr>
          <w:p w14:paraId="18F38F3B">
            <w:pPr>
              <w:jc w:val="center"/>
              <w:rPr>
                <w:sz w:val="24"/>
                <w:szCs w:val="24"/>
              </w:rPr>
            </w:pPr>
            <w:r>
              <w:rPr>
                <w:rFonts w:hint="eastAsia" w:eastAsia="仿宋"/>
                <w:sz w:val="24"/>
                <w:szCs w:val="24"/>
              </w:rPr>
              <w:t>5</w:t>
            </w:r>
          </w:p>
        </w:tc>
        <w:tc>
          <w:tcPr>
            <w:tcW w:w="882" w:type="dxa"/>
            <w:vMerge w:val="continue"/>
            <w:vAlign w:val="center"/>
          </w:tcPr>
          <w:p w14:paraId="40F8DE73">
            <w:pPr>
              <w:jc w:val="center"/>
              <w:rPr>
                <w:sz w:val="24"/>
                <w:szCs w:val="24"/>
              </w:rPr>
            </w:pPr>
          </w:p>
        </w:tc>
      </w:tr>
      <w:tr w14:paraId="2B19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6C7E53FE">
            <w:pPr>
              <w:rPr>
                <w:sz w:val="24"/>
                <w:szCs w:val="24"/>
              </w:rPr>
            </w:pPr>
          </w:p>
        </w:tc>
        <w:tc>
          <w:tcPr>
            <w:tcW w:w="1701" w:type="dxa"/>
            <w:vMerge w:val="continue"/>
            <w:vAlign w:val="center"/>
          </w:tcPr>
          <w:p w14:paraId="0106464E">
            <w:pPr>
              <w:jc w:val="center"/>
              <w:rPr>
                <w:sz w:val="24"/>
                <w:szCs w:val="24"/>
              </w:rPr>
            </w:pPr>
          </w:p>
        </w:tc>
        <w:tc>
          <w:tcPr>
            <w:tcW w:w="4961" w:type="dxa"/>
            <w:vAlign w:val="center"/>
          </w:tcPr>
          <w:p w14:paraId="02F8DAED">
            <w:pPr>
              <w:jc w:val="center"/>
              <w:rPr>
                <w:sz w:val="24"/>
                <w:szCs w:val="24"/>
              </w:rPr>
            </w:pPr>
            <w:r>
              <w:rPr>
                <w:rFonts w:hint="eastAsia" w:eastAsia="仿宋"/>
                <w:sz w:val="24"/>
                <w:szCs w:val="24"/>
              </w:rPr>
              <w:t>养老机构管理概述</w:t>
            </w:r>
          </w:p>
        </w:tc>
        <w:tc>
          <w:tcPr>
            <w:tcW w:w="678" w:type="dxa"/>
            <w:vAlign w:val="center"/>
          </w:tcPr>
          <w:p w14:paraId="471C2FB1">
            <w:pPr>
              <w:jc w:val="center"/>
              <w:rPr>
                <w:sz w:val="24"/>
                <w:szCs w:val="24"/>
              </w:rPr>
            </w:pPr>
            <w:r>
              <w:rPr>
                <w:rFonts w:hint="eastAsia" w:eastAsia="仿宋"/>
                <w:sz w:val="24"/>
                <w:szCs w:val="24"/>
              </w:rPr>
              <w:t>3</w:t>
            </w:r>
          </w:p>
        </w:tc>
        <w:tc>
          <w:tcPr>
            <w:tcW w:w="882" w:type="dxa"/>
            <w:vMerge w:val="continue"/>
            <w:vAlign w:val="center"/>
          </w:tcPr>
          <w:p w14:paraId="4C3F3B81">
            <w:pPr>
              <w:jc w:val="center"/>
              <w:rPr>
                <w:sz w:val="24"/>
                <w:szCs w:val="24"/>
              </w:rPr>
            </w:pPr>
          </w:p>
        </w:tc>
      </w:tr>
      <w:tr w14:paraId="74D6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71" w:type="dxa"/>
            <w:vMerge w:val="continue"/>
          </w:tcPr>
          <w:p w14:paraId="34C17E39">
            <w:pPr>
              <w:rPr>
                <w:sz w:val="24"/>
                <w:szCs w:val="24"/>
              </w:rPr>
            </w:pPr>
          </w:p>
        </w:tc>
        <w:tc>
          <w:tcPr>
            <w:tcW w:w="1701" w:type="dxa"/>
            <w:vMerge w:val="continue"/>
            <w:vAlign w:val="center"/>
          </w:tcPr>
          <w:p w14:paraId="1B7CC3BB">
            <w:pPr>
              <w:jc w:val="center"/>
              <w:rPr>
                <w:sz w:val="24"/>
                <w:szCs w:val="24"/>
              </w:rPr>
            </w:pPr>
          </w:p>
        </w:tc>
        <w:tc>
          <w:tcPr>
            <w:tcW w:w="4961" w:type="dxa"/>
            <w:vAlign w:val="center"/>
          </w:tcPr>
          <w:p w14:paraId="26E91CA5">
            <w:pPr>
              <w:jc w:val="center"/>
              <w:rPr>
                <w:sz w:val="24"/>
                <w:szCs w:val="24"/>
              </w:rPr>
            </w:pPr>
            <w:r>
              <w:rPr>
                <w:rFonts w:eastAsia="仿宋"/>
                <w:sz w:val="24"/>
                <w:szCs w:val="24"/>
              </w:rPr>
              <w:t>养老机构规章制度建设</w:t>
            </w:r>
          </w:p>
        </w:tc>
        <w:tc>
          <w:tcPr>
            <w:tcW w:w="678" w:type="dxa"/>
            <w:vAlign w:val="center"/>
          </w:tcPr>
          <w:p w14:paraId="5482F33C">
            <w:pPr>
              <w:jc w:val="center"/>
              <w:rPr>
                <w:sz w:val="24"/>
                <w:szCs w:val="24"/>
              </w:rPr>
            </w:pPr>
            <w:r>
              <w:rPr>
                <w:rFonts w:hint="eastAsia" w:eastAsia="仿宋"/>
                <w:sz w:val="24"/>
                <w:szCs w:val="24"/>
              </w:rPr>
              <w:t>3</w:t>
            </w:r>
          </w:p>
        </w:tc>
        <w:tc>
          <w:tcPr>
            <w:tcW w:w="882" w:type="dxa"/>
            <w:vMerge w:val="continue"/>
            <w:vAlign w:val="center"/>
          </w:tcPr>
          <w:p w14:paraId="32903D3B">
            <w:pPr>
              <w:jc w:val="center"/>
              <w:rPr>
                <w:sz w:val="24"/>
                <w:szCs w:val="24"/>
              </w:rPr>
            </w:pPr>
          </w:p>
        </w:tc>
      </w:tr>
      <w:tr w14:paraId="04A6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71" w:type="dxa"/>
            <w:vMerge w:val="continue"/>
          </w:tcPr>
          <w:p w14:paraId="12DC3EC5">
            <w:pPr>
              <w:jc w:val="center"/>
            </w:pPr>
          </w:p>
        </w:tc>
        <w:tc>
          <w:tcPr>
            <w:tcW w:w="1701" w:type="dxa"/>
            <w:vMerge w:val="continue"/>
            <w:vAlign w:val="center"/>
          </w:tcPr>
          <w:p w14:paraId="6261311B">
            <w:pPr>
              <w:jc w:val="center"/>
            </w:pPr>
          </w:p>
        </w:tc>
        <w:tc>
          <w:tcPr>
            <w:tcW w:w="4961" w:type="dxa"/>
            <w:vAlign w:val="center"/>
          </w:tcPr>
          <w:p w14:paraId="4E09CF8D">
            <w:pPr>
              <w:jc w:val="center"/>
              <w:rPr>
                <w:sz w:val="24"/>
                <w:szCs w:val="24"/>
              </w:rPr>
            </w:pPr>
            <w:r>
              <w:rPr>
                <w:rFonts w:eastAsia="仿宋"/>
                <w:sz w:val="24"/>
                <w:szCs w:val="24"/>
              </w:rPr>
              <w:t>护理工作管理</w:t>
            </w:r>
          </w:p>
        </w:tc>
        <w:tc>
          <w:tcPr>
            <w:tcW w:w="678" w:type="dxa"/>
            <w:vAlign w:val="center"/>
          </w:tcPr>
          <w:p w14:paraId="7A08CD66">
            <w:pPr>
              <w:jc w:val="center"/>
              <w:rPr>
                <w:sz w:val="24"/>
                <w:szCs w:val="24"/>
              </w:rPr>
            </w:pPr>
            <w:r>
              <w:rPr>
                <w:rFonts w:hint="eastAsia" w:eastAsia="仿宋"/>
                <w:sz w:val="24"/>
                <w:szCs w:val="24"/>
              </w:rPr>
              <w:t>3</w:t>
            </w:r>
          </w:p>
        </w:tc>
        <w:tc>
          <w:tcPr>
            <w:tcW w:w="882" w:type="dxa"/>
            <w:vMerge w:val="continue"/>
            <w:vAlign w:val="center"/>
          </w:tcPr>
          <w:p w14:paraId="645A29E9">
            <w:pPr>
              <w:jc w:val="center"/>
              <w:rPr>
                <w:sz w:val="24"/>
                <w:szCs w:val="24"/>
              </w:rPr>
            </w:pPr>
          </w:p>
        </w:tc>
      </w:tr>
      <w:tr w14:paraId="5AF4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71" w:type="dxa"/>
            <w:vMerge w:val="continue"/>
          </w:tcPr>
          <w:p w14:paraId="79EDDF65">
            <w:pPr>
              <w:jc w:val="center"/>
              <w:rPr>
                <w:sz w:val="24"/>
                <w:szCs w:val="24"/>
              </w:rPr>
            </w:pPr>
          </w:p>
        </w:tc>
        <w:tc>
          <w:tcPr>
            <w:tcW w:w="1701" w:type="dxa"/>
            <w:vMerge w:val="continue"/>
            <w:vAlign w:val="center"/>
          </w:tcPr>
          <w:p w14:paraId="671B84A0">
            <w:pPr>
              <w:jc w:val="center"/>
              <w:rPr>
                <w:sz w:val="24"/>
                <w:szCs w:val="24"/>
              </w:rPr>
            </w:pPr>
          </w:p>
        </w:tc>
        <w:tc>
          <w:tcPr>
            <w:tcW w:w="4961" w:type="dxa"/>
            <w:vAlign w:val="center"/>
          </w:tcPr>
          <w:p w14:paraId="225D8F5C">
            <w:pPr>
              <w:jc w:val="center"/>
              <w:rPr>
                <w:sz w:val="24"/>
                <w:szCs w:val="24"/>
              </w:rPr>
            </w:pPr>
            <w:r>
              <w:rPr>
                <w:rFonts w:hint="eastAsia" w:eastAsia="仿宋"/>
                <w:sz w:val="24"/>
                <w:szCs w:val="24"/>
              </w:rPr>
              <w:t>其他工作管理</w:t>
            </w:r>
          </w:p>
        </w:tc>
        <w:tc>
          <w:tcPr>
            <w:tcW w:w="678" w:type="dxa"/>
            <w:vAlign w:val="center"/>
          </w:tcPr>
          <w:p w14:paraId="243697AB">
            <w:pPr>
              <w:jc w:val="center"/>
              <w:rPr>
                <w:sz w:val="24"/>
                <w:szCs w:val="24"/>
              </w:rPr>
            </w:pPr>
            <w:r>
              <w:rPr>
                <w:rFonts w:hint="eastAsia" w:eastAsia="仿宋"/>
                <w:sz w:val="24"/>
                <w:szCs w:val="24"/>
              </w:rPr>
              <w:t>3</w:t>
            </w:r>
          </w:p>
        </w:tc>
        <w:tc>
          <w:tcPr>
            <w:tcW w:w="882" w:type="dxa"/>
            <w:vMerge w:val="continue"/>
            <w:vAlign w:val="center"/>
          </w:tcPr>
          <w:p w14:paraId="3F6C5CA3">
            <w:pPr>
              <w:jc w:val="center"/>
              <w:rPr>
                <w:sz w:val="24"/>
                <w:szCs w:val="24"/>
              </w:rPr>
            </w:pPr>
          </w:p>
        </w:tc>
      </w:tr>
      <w:tr w14:paraId="741E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71" w:type="dxa"/>
            <w:vMerge w:val="continue"/>
          </w:tcPr>
          <w:p w14:paraId="5068538F">
            <w:pPr>
              <w:jc w:val="center"/>
              <w:rPr>
                <w:sz w:val="24"/>
                <w:szCs w:val="24"/>
              </w:rPr>
            </w:pPr>
          </w:p>
        </w:tc>
        <w:tc>
          <w:tcPr>
            <w:tcW w:w="1701" w:type="dxa"/>
            <w:vMerge w:val="continue"/>
            <w:vAlign w:val="center"/>
          </w:tcPr>
          <w:p w14:paraId="1D673E29">
            <w:pPr>
              <w:jc w:val="center"/>
              <w:rPr>
                <w:sz w:val="24"/>
                <w:szCs w:val="24"/>
              </w:rPr>
            </w:pPr>
          </w:p>
        </w:tc>
        <w:tc>
          <w:tcPr>
            <w:tcW w:w="4961" w:type="dxa"/>
            <w:vAlign w:val="center"/>
          </w:tcPr>
          <w:p w14:paraId="3488FF20">
            <w:pPr>
              <w:jc w:val="center"/>
              <w:rPr>
                <w:sz w:val="24"/>
                <w:szCs w:val="24"/>
              </w:rPr>
            </w:pPr>
            <w:r>
              <w:rPr>
                <w:rFonts w:hint="eastAsia" w:eastAsia="仿宋"/>
                <w:sz w:val="24"/>
                <w:szCs w:val="24"/>
              </w:rPr>
              <w:t>养老机构质量管理</w:t>
            </w:r>
          </w:p>
        </w:tc>
        <w:tc>
          <w:tcPr>
            <w:tcW w:w="678" w:type="dxa"/>
            <w:vAlign w:val="center"/>
          </w:tcPr>
          <w:p w14:paraId="4C9CD217">
            <w:pPr>
              <w:jc w:val="center"/>
              <w:rPr>
                <w:sz w:val="24"/>
                <w:szCs w:val="24"/>
              </w:rPr>
            </w:pPr>
            <w:r>
              <w:rPr>
                <w:rFonts w:hint="eastAsia" w:eastAsia="仿宋"/>
                <w:sz w:val="24"/>
                <w:szCs w:val="24"/>
              </w:rPr>
              <w:t>3</w:t>
            </w:r>
          </w:p>
        </w:tc>
        <w:tc>
          <w:tcPr>
            <w:tcW w:w="882" w:type="dxa"/>
            <w:vMerge w:val="continue"/>
            <w:vAlign w:val="center"/>
          </w:tcPr>
          <w:p w14:paraId="4D076A83">
            <w:pPr>
              <w:jc w:val="center"/>
              <w:rPr>
                <w:sz w:val="24"/>
                <w:szCs w:val="24"/>
              </w:rPr>
            </w:pPr>
          </w:p>
        </w:tc>
      </w:tr>
      <w:tr w14:paraId="2CA3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71" w:type="dxa"/>
            <w:vMerge w:val="continue"/>
          </w:tcPr>
          <w:p w14:paraId="3D99A4C1">
            <w:pPr>
              <w:jc w:val="center"/>
              <w:rPr>
                <w:sz w:val="24"/>
                <w:szCs w:val="24"/>
              </w:rPr>
            </w:pPr>
          </w:p>
        </w:tc>
        <w:tc>
          <w:tcPr>
            <w:tcW w:w="1701" w:type="dxa"/>
            <w:vMerge w:val="continue"/>
            <w:vAlign w:val="center"/>
          </w:tcPr>
          <w:p w14:paraId="709E69C0">
            <w:pPr>
              <w:jc w:val="center"/>
              <w:rPr>
                <w:sz w:val="24"/>
                <w:szCs w:val="24"/>
              </w:rPr>
            </w:pPr>
          </w:p>
        </w:tc>
        <w:tc>
          <w:tcPr>
            <w:tcW w:w="4961" w:type="dxa"/>
            <w:vAlign w:val="center"/>
          </w:tcPr>
          <w:p w14:paraId="422B1705">
            <w:pPr>
              <w:jc w:val="center"/>
              <w:rPr>
                <w:sz w:val="24"/>
                <w:szCs w:val="24"/>
              </w:rPr>
            </w:pPr>
            <w:r>
              <w:rPr>
                <w:rFonts w:hint="eastAsia" w:eastAsia="仿宋"/>
                <w:sz w:val="24"/>
                <w:szCs w:val="24"/>
              </w:rPr>
              <w:t>养老机构意外伤害事件的防范与处理</w:t>
            </w:r>
          </w:p>
        </w:tc>
        <w:tc>
          <w:tcPr>
            <w:tcW w:w="678" w:type="dxa"/>
            <w:vAlign w:val="center"/>
          </w:tcPr>
          <w:p w14:paraId="5A2FAE95">
            <w:pPr>
              <w:jc w:val="center"/>
              <w:rPr>
                <w:sz w:val="24"/>
                <w:szCs w:val="24"/>
              </w:rPr>
            </w:pPr>
            <w:r>
              <w:rPr>
                <w:rFonts w:hint="eastAsia" w:eastAsia="仿宋"/>
                <w:sz w:val="24"/>
                <w:szCs w:val="24"/>
              </w:rPr>
              <w:t>4</w:t>
            </w:r>
          </w:p>
        </w:tc>
        <w:tc>
          <w:tcPr>
            <w:tcW w:w="882" w:type="dxa"/>
            <w:vMerge w:val="continue"/>
            <w:vAlign w:val="center"/>
          </w:tcPr>
          <w:p w14:paraId="33A59044">
            <w:pPr>
              <w:jc w:val="center"/>
              <w:rPr>
                <w:sz w:val="24"/>
                <w:szCs w:val="24"/>
              </w:rPr>
            </w:pPr>
          </w:p>
        </w:tc>
      </w:tr>
      <w:tr w14:paraId="7438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71" w:type="dxa"/>
            <w:vMerge w:val="continue"/>
          </w:tcPr>
          <w:p w14:paraId="551B28EC">
            <w:pPr>
              <w:jc w:val="center"/>
              <w:rPr>
                <w:sz w:val="24"/>
                <w:szCs w:val="24"/>
              </w:rPr>
            </w:pPr>
          </w:p>
        </w:tc>
        <w:tc>
          <w:tcPr>
            <w:tcW w:w="1701" w:type="dxa"/>
            <w:vMerge w:val="continue"/>
            <w:vAlign w:val="center"/>
          </w:tcPr>
          <w:p w14:paraId="6B5A91EC">
            <w:pPr>
              <w:jc w:val="center"/>
              <w:rPr>
                <w:sz w:val="24"/>
                <w:szCs w:val="24"/>
              </w:rPr>
            </w:pPr>
          </w:p>
        </w:tc>
        <w:tc>
          <w:tcPr>
            <w:tcW w:w="4961" w:type="dxa"/>
            <w:vAlign w:val="center"/>
          </w:tcPr>
          <w:p w14:paraId="27CCF2CD">
            <w:pPr>
              <w:jc w:val="center"/>
              <w:rPr>
                <w:sz w:val="24"/>
                <w:szCs w:val="24"/>
              </w:rPr>
            </w:pPr>
            <w:r>
              <w:rPr>
                <w:rFonts w:hint="eastAsia" w:eastAsia="仿宋"/>
                <w:sz w:val="24"/>
                <w:szCs w:val="24"/>
              </w:rPr>
              <w:t>养老机构信息化管理</w:t>
            </w:r>
          </w:p>
        </w:tc>
        <w:tc>
          <w:tcPr>
            <w:tcW w:w="678" w:type="dxa"/>
            <w:vAlign w:val="center"/>
          </w:tcPr>
          <w:p w14:paraId="0A797C4B">
            <w:pPr>
              <w:jc w:val="center"/>
              <w:rPr>
                <w:sz w:val="24"/>
                <w:szCs w:val="24"/>
              </w:rPr>
            </w:pPr>
            <w:r>
              <w:rPr>
                <w:rFonts w:hint="eastAsia" w:eastAsia="仿宋"/>
                <w:sz w:val="24"/>
                <w:szCs w:val="24"/>
              </w:rPr>
              <w:t>3</w:t>
            </w:r>
          </w:p>
        </w:tc>
        <w:tc>
          <w:tcPr>
            <w:tcW w:w="882" w:type="dxa"/>
            <w:vMerge w:val="continue"/>
            <w:vAlign w:val="center"/>
          </w:tcPr>
          <w:p w14:paraId="4296D6AE">
            <w:pPr>
              <w:jc w:val="center"/>
              <w:rPr>
                <w:sz w:val="24"/>
                <w:szCs w:val="24"/>
              </w:rPr>
            </w:pPr>
          </w:p>
        </w:tc>
      </w:tr>
      <w:tr w14:paraId="4DF2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271" w:type="dxa"/>
            <w:vMerge w:val="continue"/>
          </w:tcPr>
          <w:p w14:paraId="4974F41B">
            <w:pPr>
              <w:jc w:val="center"/>
              <w:rPr>
                <w:sz w:val="24"/>
                <w:szCs w:val="24"/>
              </w:rPr>
            </w:pPr>
          </w:p>
        </w:tc>
        <w:tc>
          <w:tcPr>
            <w:tcW w:w="1701" w:type="dxa"/>
            <w:vMerge w:val="continue"/>
            <w:vAlign w:val="center"/>
          </w:tcPr>
          <w:p w14:paraId="15FC5CAD">
            <w:pPr>
              <w:jc w:val="center"/>
              <w:rPr>
                <w:sz w:val="24"/>
                <w:szCs w:val="24"/>
              </w:rPr>
            </w:pPr>
          </w:p>
        </w:tc>
        <w:tc>
          <w:tcPr>
            <w:tcW w:w="4961" w:type="dxa"/>
            <w:vAlign w:val="center"/>
          </w:tcPr>
          <w:p w14:paraId="7CB8C2D6">
            <w:pPr>
              <w:jc w:val="center"/>
              <w:rPr>
                <w:sz w:val="24"/>
                <w:szCs w:val="24"/>
              </w:rPr>
            </w:pPr>
            <w:r>
              <w:rPr>
                <w:rFonts w:hint="eastAsia" w:eastAsia="仿宋"/>
                <w:sz w:val="24"/>
                <w:szCs w:val="24"/>
              </w:rPr>
              <w:t>养老机构经营管理</w:t>
            </w:r>
          </w:p>
        </w:tc>
        <w:tc>
          <w:tcPr>
            <w:tcW w:w="678" w:type="dxa"/>
            <w:vAlign w:val="center"/>
          </w:tcPr>
          <w:p w14:paraId="40FD6664">
            <w:pPr>
              <w:jc w:val="center"/>
              <w:rPr>
                <w:sz w:val="24"/>
                <w:szCs w:val="24"/>
              </w:rPr>
            </w:pPr>
            <w:r>
              <w:rPr>
                <w:rFonts w:hint="eastAsia" w:eastAsia="仿宋"/>
                <w:sz w:val="24"/>
                <w:szCs w:val="24"/>
              </w:rPr>
              <w:t>3</w:t>
            </w:r>
          </w:p>
        </w:tc>
        <w:tc>
          <w:tcPr>
            <w:tcW w:w="882" w:type="dxa"/>
            <w:vMerge w:val="continue"/>
            <w:vAlign w:val="center"/>
          </w:tcPr>
          <w:p w14:paraId="524192DC">
            <w:pPr>
              <w:jc w:val="center"/>
              <w:rPr>
                <w:sz w:val="24"/>
                <w:szCs w:val="24"/>
              </w:rPr>
            </w:pPr>
          </w:p>
        </w:tc>
      </w:tr>
      <w:tr w14:paraId="003A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71" w:type="dxa"/>
            <w:vMerge w:val="continue"/>
          </w:tcPr>
          <w:p w14:paraId="6A49D0D0">
            <w:pPr>
              <w:jc w:val="center"/>
            </w:pPr>
          </w:p>
        </w:tc>
        <w:tc>
          <w:tcPr>
            <w:tcW w:w="1701" w:type="dxa"/>
            <w:vMerge w:val="continue"/>
            <w:vAlign w:val="center"/>
          </w:tcPr>
          <w:p w14:paraId="7BCDD224">
            <w:pPr>
              <w:jc w:val="center"/>
            </w:pPr>
          </w:p>
        </w:tc>
        <w:tc>
          <w:tcPr>
            <w:tcW w:w="4961" w:type="dxa"/>
            <w:vAlign w:val="center"/>
          </w:tcPr>
          <w:p w14:paraId="7486F56A">
            <w:pPr>
              <w:jc w:val="center"/>
              <w:rPr>
                <w:sz w:val="24"/>
                <w:szCs w:val="24"/>
              </w:rPr>
            </w:pPr>
            <w:r>
              <w:rPr>
                <w:rFonts w:hint="eastAsia" w:eastAsia="仿宋"/>
                <w:sz w:val="24"/>
                <w:szCs w:val="24"/>
              </w:rPr>
              <w:t>养老机构表格化管理</w:t>
            </w:r>
          </w:p>
        </w:tc>
        <w:tc>
          <w:tcPr>
            <w:tcW w:w="678" w:type="dxa"/>
            <w:vAlign w:val="center"/>
          </w:tcPr>
          <w:p w14:paraId="5AB0B274">
            <w:pPr>
              <w:jc w:val="center"/>
              <w:rPr>
                <w:sz w:val="24"/>
                <w:szCs w:val="24"/>
              </w:rPr>
            </w:pPr>
            <w:r>
              <w:rPr>
                <w:rFonts w:hint="eastAsia" w:eastAsia="仿宋"/>
                <w:sz w:val="24"/>
                <w:szCs w:val="24"/>
              </w:rPr>
              <w:t>2</w:t>
            </w:r>
          </w:p>
        </w:tc>
        <w:tc>
          <w:tcPr>
            <w:tcW w:w="882" w:type="dxa"/>
            <w:vMerge w:val="continue"/>
            <w:vAlign w:val="center"/>
          </w:tcPr>
          <w:p w14:paraId="67A63078">
            <w:pPr>
              <w:jc w:val="center"/>
              <w:rPr>
                <w:sz w:val="24"/>
                <w:szCs w:val="24"/>
              </w:rPr>
            </w:pPr>
          </w:p>
        </w:tc>
      </w:tr>
      <w:tr w14:paraId="527C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58976C05">
            <w:pPr>
              <w:rPr>
                <w:sz w:val="24"/>
                <w:szCs w:val="24"/>
              </w:rPr>
            </w:pPr>
          </w:p>
        </w:tc>
        <w:tc>
          <w:tcPr>
            <w:tcW w:w="1701" w:type="dxa"/>
            <w:vAlign w:val="center"/>
          </w:tcPr>
          <w:p w14:paraId="7667DF36">
            <w:pPr>
              <w:jc w:val="center"/>
              <w:rPr>
                <w:sz w:val="24"/>
                <w:szCs w:val="24"/>
              </w:rPr>
            </w:pPr>
            <w:r>
              <w:rPr>
                <w:rFonts w:hint="eastAsia" w:eastAsia="仿宋"/>
                <w:sz w:val="24"/>
                <w:szCs w:val="24"/>
              </w:rPr>
              <w:t>教学</w:t>
            </w:r>
            <w:r>
              <w:rPr>
                <w:rFonts w:eastAsia="仿宋"/>
                <w:sz w:val="24"/>
                <w:szCs w:val="24"/>
              </w:rPr>
              <w:t>要求</w:t>
            </w:r>
          </w:p>
        </w:tc>
        <w:tc>
          <w:tcPr>
            <w:tcW w:w="6521" w:type="dxa"/>
            <w:gridSpan w:val="3"/>
            <w:vAlign w:val="center"/>
          </w:tcPr>
          <w:p w14:paraId="297F72CF">
            <w:pPr>
              <w:ind w:firstLine="480" w:firstLineChars="200"/>
              <w:jc w:val="left"/>
              <w:rPr>
                <w:rFonts w:eastAsia="仿宋"/>
                <w:sz w:val="24"/>
                <w:szCs w:val="24"/>
              </w:rPr>
            </w:pPr>
            <w:r>
              <w:rPr>
                <w:rFonts w:hint="eastAsia" w:eastAsia="仿宋"/>
                <w:sz w:val="24"/>
                <w:szCs w:val="24"/>
              </w:rPr>
              <w:t>1．培养学生“爱众亲仁”的良好职业道德</w:t>
            </w:r>
            <w:r>
              <w:rPr>
                <w:rFonts w:eastAsia="仿宋"/>
                <w:sz w:val="24"/>
                <w:szCs w:val="24"/>
              </w:rPr>
              <w:t>、</w:t>
            </w:r>
            <w:r>
              <w:rPr>
                <w:rFonts w:hint="eastAsia" w:eastAsia="仿宋"/>
                <w:sz w:val="24"/>
                <w:szCs w:val="24"/>
              </w:rPr>
              <w:t>“德博勤学笃行”的优秀专业品质；热爱老年服务事业，爱岗敬业；有强烈的职业意识、乐干奉献的精神和高度的社会责任感；有廉洁自律的领导者风范；有很好的团队合作精神；有较高的人文、科学素养。</w:t>
            </w:r>
          </w:p>
          <w:p w14:paraId="7537EABE">
            <w:pPr>
              <w:ind w:firstLine="480" w:firstLineChars="200"/>
              <w:jc w:val="left"/>
              <w:rPr>
                <w:rFonts w:eastAsia="仿宋"/>
                <w:sz w:val="24"/>
                <w:szCs w:val="24"/>
              </w:rPr>
            </w:pPr>
            <w:r>
              <w:rPr>
                <w:rFonts w:hint="eastAsia" w:eastAsia="仿宋"/>
                <w:sz w:val="24"/>
                <w:szCs w:val="24"/>
              </w:rPr>
              <w:t>2．培养学生具有“以人为本”“以服务为中心”“安全第一”“质量第一”的现代服务理念；具备从事公共事业管理所必须的基本理论与基本知识；具备老年社会福利机构依法管理所必备须的政策法规知识；具备基层管理岗位所必须的基本理论与基本知识；具备应用现代化管理手段所必备的基本理论及基本知识；具备为老年人服务的相关基本理论与基本知识；具有一定的统计分析基本理论与知识；具备与老年人、员工和上级沟通的知识。</w:t>
            </w:r>
          </w:p>
          <w:p w14:paraId="1A8F2AF7">
            <w:pPr>
              <w:ind w:firstLine="480" w:firstLineChars="200"/>
              <w:jc w:val="left"/>
              <w:rPr>
                <w:rFonts w:eastAsia="仿宋"/>
                <w:sz w:val="24"/>
                <w:szCs w:val="24"/>
              </w:rPr>
            </w:pPr>
            <w:r>
              <w:rPr>
                <w:rFonts w:hint="eastAsia" w:eastAsia="仿宋"/>
                <w:sz w:val="24"/>
                <w:szCs w:val="24"/>
              </w:rPr>
              <w:t>3．技能目标：培养学生敏锐的观察力；较强的计划、组织、协调、领导和控制能力；较强的语言表达能力和交流沟通能力；较强的公文写作能力；较强的综合分析、判断和决策能力；突发事件应急处置能力；有一门以上的专业技术指导能力；学习、掌握和应用现代化管理新知识、新技术的能力和开拓进取的创新能力。</w:t>
            </w:r>
          </w:p>
        </w:tc>
      </w:tr>
    </w:tbl>
    <w:p w14:paraId="398AC115">
      <w:pPr>
        <w:pStyle w:val="2"/>
        <w:spacing w:before="0" w:after="0" w:line="240" w:lineRule="auto"/>
        <w:ind w:firstLine="480" w:firstLineChars="200"/>
        <w:rPr>
          <w:rFonts w:ascii="方正小标宋简体" w:eastAsia="方正小标宋简体"/>
          <w:b w:val="0"/>
          <w:sz w:val="24"/>
          <w:szCs w:val="24"/>
        </w:rPr>
      </w:pPr>
      <w:bookmarkStart w:id="48" w:name="_Toc116129421"/>
      <w:r>
        <w:rPr>
          <w:rFonts w:ascii="方正小标宋简体" w:eastAsia="方正小标宋简体"/>
          <w:b w:val="0"/>
          <w:sz w:val="24"/>
          <w:szCs w:val="24"/>
        </w:rPr>
        <w:t>七、教学进程总体安排</w:t>
      </w:r>
      <w:bookmarkEnd w:id="48"/>
    </w:p>
    <w:tbl>
      <w:tblPr>
        <w:tblStyle w:val="9"/>
        <w:tblW w:w="107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2"/>
        <w:gridCol w:w="1266"/>
        <w:gridCol w:w="710"/>
        <w:gridCol w:w="709"/>
        <w:gridCol w:w="707"/>
        <w:gridCol w:w="709"/>
        <w:gridCol w:w="779"/>
        <w:gridCol w:w="493"/>
        <w:gridCol w:w="494"/>
        <w:gridCol w:w="662"/>
        <w:gridCol w:w="662"/>
        <w:gridCol w:w="663"/>
        <w:gridCol w:w="662"/>
        <w:gridCol w:w="662"/>
        <w:gridCol w:w="814"/>
        <w:gridCol w:w="6"/>
      </w:tblGrid>
      <w:tr w14:paraId="3876B7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6" w:hRule="atLeast"/>
          <w:jc w:val="center"/>
        </w:trPr>
        <w:tc>
          <w:tcPr>
            <w:tcW w:w="10700" w:type="dxa"/>
            <w:gridSpan w:val="16"/>
            <w:shd w:val="clear" w:color="auto" w:fill="auto"/>
            <w:noWrap/>
            <w:vAlign w:val="center"/>
          </w:tcPr>
          <w:p w14:paraId="6141DB85">
            <w:pPr>
              <w:jc w:val="center"/>
              <w:rPr>
                <w:rFonts w:ascii="宋体" w:hAnsi="宋体" w:cs="宋体"/>
                <w:color w:val="000000"/>
                <w:kern w:val="0"/>
                <w:sz w:val="24"/>
                <w:szCs w:val="24"/>
              </w:rPr>
            </w:pPr>
            <w:r>
              <w:rPr>
                <w:rFonts w:hint="eastAsia" w:ascii="宋体" w:hAnsi="宋体" w:eastAsia="仿宋" w:cs="宋体"/>
                <w:color w:val="000000"/>
                <w:kern w:val="0"/>
                <w:sz w:val="24"/>
                <w:szCs w:val="24"/>
              </w:rPr>
              <w:t>教学进程安排表</w:t>
            </w:r>
          </w:p>
        </w:tc>
      </w:tr>
      <w:tr w14:paraId="255CA8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76" w:hRule="atLeast"/>
          <w:jc w:val="center"/>
        </w:trPr>
        <w:tc>
          <w:tcPr>
            <w:tcW w:w="702" w:type="dxa"/>
            <w:vMerge w:val="restart"/>
            <w:shd w:val="clear" w:color="auto" w:fill="auto"/>
            <w:noWrap/>
            <w:vAlign w:val="center"/>
          </w:tcPr>
          <w:p w14:paraId="074C4322">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课程</w:t>
            </w:r>
          </w:p>
          <w:p w14:paraId="2F6ADBF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类别</w:t>
            </w:r>
          </w:p>
        </w:tc>
        <w:tc>
          <w:tcPr>
            <w:tcW w:w="1266" w:type="dxa"/>
            <w:vMerge w:val="restart"/>
            <w:tcBorders>
              <w:right w:val="single" w:color="auto" w:sz="4" w:space="0"/>
            </w:tcBorders>
            <w:shd w:val="clear" w:color="auto" w:fill="auto"/>
            <w:vAlign w:val="center"/>
          </w:tcPr>
          <w:p w14:paraId="0D7E18C6">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课程</w:t>
            </w:r>
          </w:p>
          <w:p w14:paraId="551A7033">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名称</w:t>
            </w:r>
          </w:p>
        </w:tc>
        <w:tc>
          <w:tcPr>
            <w:tcW w:w="710" w:type="dxa"/>
            <w:vMerge w:val="restart"/>
            <w:tcBorders>
              <w:right w:val="single" w:color="auto" w:sz="4" w:space="0"/>
            </w:tcBorders>
            <w:vAlign w:val="center"/>
          </w:tcPr>
          <w:p w14:paraId="7DCA08F7">
            <w:pPr>
              <w:widowControl/>
              <w:rPr>
                <w:rFonts w:ascii="宋体" w:hAnsi="宋体" w:eastAsia="仿宋" w:cs="宋体"/>
                <w:color w:val="000000"/>
                <w:kern w:val="0"/>
                <w:sz w:val="24"/>
                <w:szCs w:val="24"/>
              </w:rPr>
            </w:pPr>
            <w:r>
              <w:rPr>
                <w:rFonts w:hint="eastAsia" w:ascii="宋体" w:hAnsi="宋体" w:eastAsia="仿宋" w:cs="宋体"/>
                <w:color w:val="000000"/>
                <w:kern w:val="0"/>
                <w:sz w:val="24"/>
                <w:szCs w:val="24"/>
              </w:rPr>
              <w:t>课程</w:t>
            </w:r>
          </w:p>
          <w:p w14:paraId="3B2CB71E">
            <w:pPr>
              <w:widowControl/>
              <w:rPr>
                <w:rFonts w:ascii="宋体" w:hAnsi="宋体" w:cs="宋体"/>
                <w:color w:val="000000"/>
                <w:kern w:val="0"/>
                <w:sz w:val="24"/>
                <w:szCs w:val="24"/>
              </w:rPr>
            </w:pPr>
            <w:r>
              <w:rPr>
                <w:rFonts w:ascii="宋体" w:hAnsi="宋体" w:eastAsia="仿宋" w:cs="宋体"/>
                <w:color w:val="000000"/>
                <w:kern w:val="0"/>
                <w:sz w:val="24"/>
                <w:szCs w:val="24"/>
              </w:rPr>
              <w:t>性质</w:t>
            </w:r>
          </w:p>
        </w:tc>
        <w:tc>
          <w:tcPr>
            <w:tcW w:w="709" w:type="dxa"/>
            <w:vMerge w:val="restart"/>
            <w:tcBorders>
              <w:left w:val="single" w:color="auto" w:sz="4" w:space="0"/>
              <w:right w:val="single" w:color="auto" w:sz="4" w:space="0"/>
            </w:tcBorders>
            <w:shd w:val="clear" w:color="auto" w:fill="auto"/>
            <w:vAlign w:val="center"/>
          </w:tcPr>
          <w:p w14:paraId="64C52AA4">
            <w:pPr>
              <w:widowControl/>
              <w:rPr>
                <w:rFonts w:ascii="宋体" w:hAnsi="宋体" w:cs="宋体"/>
                <w:color w:val="000000"/>
                <w:kern w:val="0"/>
                <w:sz w:val="24"/>
                <w:szCs w:val="24"/>
              </w:rPr>
            </w:pPr>
            <w:r>
              <w:rPr>
                <w:rFonts w:hint="eastAsia" w:ascii="宋体" w:hAnsi="宋体" w:eastAsia="仿宋" w:cs="宋体"/>
                <w:color w:val="000000"/>
                <w:kern w:val="0"/>
                <w:sz w:val="24"/>
                <w:szCs w:val="24"/>
              </w:rPr>
              <w:t>学分</w:t>
            </w:r>
          </w:p>
        </w:tc>
        <w:tc>
          <w:tcPr>
            <w:tcW w:w="2195" w:type="dxa"/>
            <w:gridSpan w:val="3"/>
            <w:vMerge w:val="restart"/>
            <w:tcBorders>
              <w:left w:val="single" w:color="auto" w:sz="4" w:space="0"/>
              <w:right w:val="single" w:color="auto" w:sz="4" w:space="0"/>
            </w:tcBorders>
            <w:shd w:val="clear" w:color="auto" w:fill="auto"/>
            <w:noWrap/>
            <w:vAlign w:val="center"/>
          </w:tcPr>
          <w:p w14:paraId="14353384">
            <w:pPr>
              <w:jc w:val="center"/>
              <w:rPr>
                <w:rFonts w:eastAsia="Times New Roman"/>
                <w:kern w:val="0"/>
                <w:sz w:val="24"/>
                <w:szCs w:val="24"/>
              </w:rPr>
            </w:pPr>
            <w:r>
              <w:rPr>
                <w:rFonts w:hint="eastAsia" w:ascii="宋体" w:hAnsi="宋体" w:eastAsia="仿宋" w:cs="宋体"/>
                <w:color w:val="000000"/>
                <w:kern w:val="0"/>
                <w:sz w:val="24"/>
                <w:szCs w:val="24"/>
              </w:rPr>
              <w:t>学时</w:t>
            </w:r>
          </w:p>
        </w:tc>
        <w:tc>
          <w:tcPr>
            <w:tcW w:w="987" w:type="dxa"/>
            <w:gridSpan w:val="2"/>
            <w:vMerge w:val="restart"/>
            <w:tcBorders>
              <w:left w:val="single" w:color="auto" w:sz="4" w:space="0"/>
              <w:right w:val="single" w:color="auto" w:sz="4" w:space="0"/>
            </w:tcBorders>
            <w:shd w:val="clear" w:color="auto" w:fill="auto"/>
            <w:vAlign w:val="center"/>
          </w:tcPr>
          <w:p w14:paraId="68BAD44E">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考核</w:t>
            </w:r>
          </w:p>
          <w:p w14:paraId="19FFAE83">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模式</w:t>
            </w:r>
          </w:p>
        </w:tc>
        <w:tc>
          <w:tcPr>
            <w:tcW w:w="4125" w:type="dxa"/>
            <w:gridSpan w:val="6"/>
            <w:tcBorders>
              <w:left w:val="single" w:color="auto" w:sz="4" w:space="0"/>
            </w:tcBorders>
            <w:shd w:val="clear" w:color="auto" w:fill="auto"/>
            <w:noWrap/>
            <w:vAlign w:val="center"/>
          </w:tcPr>
          <w:p w14:paraId="15B99F73">
            <w:pPr>
              <w:jc w:val="center"/>
              <w:rPr>
                <w:rFonts w:eastAsia="Times New Roman"/>
                <w:kern w:val="0"/>
                <w:sz w:val="24"/>
                <w:szCs w:val="24"/>
              </w:rPr>
            </w:pPr>
            <w:r>
              <w:rPr>
                <w:rFonts w:hint="eastAsia" w:ascii="宋体" w:hAnsi="宋体" w:eastAsia="仿宋" w:cs="宋体"/>
                <w:color w:val="000000"/>
                <w:kern w:val="0"/>
                <w:sz w:val="24"/>
                <w:szCs w:val="24"/>
              </w:rPr>
              <w:t>学年学期安排课程时数</w:t>
            </w:r>
          </w:p>
        </w:tc>
      </w:tr>
      <w:tr w14:paraId="16A509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shd w:val="clear" w:color="auto" w:fill="auto"/>
            <w:noWrap/>
            <w:vAlign w:val="center"/>
          </w:tcPr>
          <w:p w14:paraId="751C0B82">
            <w:pPr>
              <w:widowControl/>
              <w:jc w:val="center"/>
              <w:rPr>
                <w:rFonts w:eastAsia="Times New Roman"/>
                <w:kern w:val="0"/>
                <w:sz w:val="24"/>
                <w:szCs w:val="24"/>
              </w:rPr>
            </w:pPr>
          </w:p>
        </w:tc>
        <w:tc>
          <w:tcPr>
            <w:tcW w:w="1266" w:type="dxa"/>
            <w:vMerge w:val="continue"/>
            <w:tcBorders>
              <w:right w:val="single" w:color="auto" w:sz="4" w:space="0"/>
            </w:tcBorders>
            <w:shd w:val="clear" w:color="auto" w:fill="auto"/>
            <w:vAlign w:val="center"/>
          </w:tcPr>
          <w:p w14:paraId="7A5BDB7C">
            <w:pPr>
              <w:widowControl/>
              <w:jc w:val="center"/>
              <w:rPr>
                <w:rFonts w:eastAsia="Times New Roman"/>
                <w:kern w:val="0"/>
                <w:sz w:val="24"/>
                <w:szCs w:val="24"/>
              </w:rPr>
            </w:pPr>
          </w:p>
        </w:tc>
        <w:tc>
          <w:tcPr>
            <w:tcW w:w="710" w:type="dxa"/>
            <w:vMerge w:val="continue"/>
            <w:tcBorders>
              <w:right w:val="single" w:color="auto" w:sz="4" w:space="0"/>
            </w:tcBorders>
            <w:vAlign w:val="center"/>
          </w:tcPr>
          <w:p w14:paraId="50A0574B">
            <w:pPr>
              <w:widowControl/>
              <w:jc w:val="center"/>
              <w:rPr>
                <w:rFonts w:eastAsia="Times New Roman"/>
                <w:kern w:val="0"/>
                <w:sz w:val="24"/>
                <w:szCs w:val="24"/>
              </w:rPr>
            </w:pPr>
          </w:p>
        </w:tc>
        <w:tc>
          <w:tcPr>
            <w:tcW w:w="709" w:type="dxa"/>
            <w:vMerge w:val="continue"/>
            <w:tcBorders>
              <w:left w:val="single" w:color="auto" w:sz="4" w:space="0"/>
              <w:right w:val="single" w:color="auto" w:sz="4" w:space="0"/>
            </w:tcBorders>
            <w:shd w:val="clear" w:color="auto" w:fill="auto"/>
            <w:vAlign w:val="center"/>
          </w:tcPr>
          <w:p w14:paraId="2198920C">
            <w:pPr>
              <w:widowControl/>
              <w:jc w:val="center"/>
              <w:rPr>
                <w:rFonts w:eastAsia="Times New Roman"/>
                <w:kern w:val="0"/>
                <w:sz w:val="24"/>
                <w:szCs w:val="24"/>
              </w:rPr>
            </w:pPr>
          </w:p>
        </w:tc>
        <w:tc>
          <w:tcPr>
            <w:tcW w:w="2195" w:type="dxa"/>
            <w:gridSpan w:val="3"/>
            <w:vMerge w:val="continue"/>
            <w:tcBorders>
              <w:left w:val="single" w:color="auto" w:sz="4" w:space="0"/>
              <w:right w:val="single" w:color="auto" w:sz="4" w:space="0"/>
            </w:tcBorders>
            <w:shd w:val="clear" w:color="auto" w:fill="auto"/>
            <w:noWrap/>
            <w:vAlign w:val="center"/>
          </w:tcPr>
          <w:p w14:paraId="59A34384">
            <w:pPr>
              <w:widowControl/>
              <w:jc w:val="center"/>
              <w:rPr>
                <w:rFonts w:eastAsia="Times New Roman"/>
                <w:kern w:val="0"/>
                <w:sz w:val="24"/>
                <w:szCs w:val="24"/>
              </w:rPr>
            </w:pPr>
          </w:p>
        </w:tc>
        <w:tc>
          <w:tcPr>
            <w:tcW w:w="987" w:type="dxa"/>
            <w:gridSpan w:val="2"/>
            <w:vMerge w:val="continue"/>
            <w:tcBorders>
              <w:left w:val="single" w:color="auto" w:sz="4" w:space="0"/>
              <w:right w:val="single" w:color="auto" w:sz="4" w:space="0"/>
            </w:tcBorders>
            <w:shd w:val="clear" w:color="auto" w:fill="auto"/>
            <w:vAlign w:val="center"/>
          </w:tcPr>
          <w:p w14:paraId="5D69F9D0">
            <w:pPr>
              <w:widowControl/>
              <w:jc w:val="center"/>
              <w:rPr>
                <w:rFonts w:eastAsia="Times New Roman"/>
                <w:kern w:val="0"/>
                <w:sz w:val="24"/>
                <w:szCs w:val="24"/>
              </w:rPr>
            </w:pPr>
          </w:p>
        </w:tc>
        <w:tc>
          <w:tcPr>
            <w:tcW w:w="1324" w:type="dxa"/>
            <w:gridSpan w:val="2"/>
            <w:tcBorders>
              <w:left w:val="single" w:color="auto" w:sz="4" w:space="0"/>
              <w:right w:val="single" w:color="auto" w:sz="4" w:space="0"/>
            </w:tcBorders>
            <w:shd w:val="clear" w:color="auto" w:fill="auto"/>
            <w:noWrap/>
            <w:vAlign w:val="center"/>
          </w:tcPr>
          <w:p w14:paraId="054EEC39">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第一学年</w:t>
            </w:r>
          </w:p>
        </w:tc>
        <w:tc>
          <w:tcPr>
            <w:tcW w:w="1325" w:type="dxa"/>
            <w:gridSpan w:val="2"/>
            <w:tcBorders>
              <w:left w:val="single" w:color="auto" w:sz="4" w:space="0"/>
              <w:right w:val="single" w:color="auto" w:sz="4" w:space="0"/>
            </w:tcBorders>
            <w:shd w:val="clear" w:color="auto" w:fill="auto"/>
            <w:noWrap/>
            <w:vAlign w:val="center"/>
          </w:tcPr>
          <w:p w14:paraId="188CDC5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第二学年</w:t>
            </w:r>
          </w:p>
        </w:tc>
        <w:tc>
          <w:tcPr>
            <w:tcW w:w="1476" w:type="dxa"/>
            <w:gridSpan w:val="2"/>
            <w:tcBorders>
              <w:left w:val="single" w:color="auto" w:sz="4" w:space="0"/>
            </w:tcBorders>
            <w:shd w:val="clear" w:color="auto" w:fill="auto"/>
            <w:noWrap/>
            <w:vAlign w:val="center"/>
          </w:tcPr>
          <w:p w14:paraId="6028916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第三学年</w:t>
            </w:r>
          </w:p>
        </w:tc>
      </w:tr>
      <w:tr w14:paraId="6C1E3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629" w:hRule="atLeast"/>
          <w:jc w:val="center"/>
        </w:trPr>
        <w:tc>
          <w:tcPr>
            <w:tcW w:w="702" w:type="dxa"/>
            <w:vMerge w:val="continue"/>
            <w:shd w:val="clear" w:color="auto" w:fill="auto"/>
            <w:noWrap/>
            <w:vAlign w:val="center"/>
          </w:tcPr>
          <w:p w14:paraId="5029EF4F">
            <w:pPr>
              <w:widowControl/>
              <w:jc w:val="center"/>
              <w:rPr>
                <w:rFonts w:eastAsia="Times New Roman"/>
                <w:kern w:val="0"/>
                <w:sz w:val="24"/>
                <w:szCs w:val="24"/>
              </w:rPr>
            </w:pPr>
          </w:p>
        </w:tc>
        <w:tc>
          <w:tcPr>
            <w:tcW w:w="1266" w:type="dxa"/>
            <w:vMerge w:val="continue"/>
            <w:tcBorders>
              <w:right w:val="single" w:color="auto" w:sz="4" w:space="0"/>
            </w:tcBorders>
            <w:shd w:val="clear" w:color="auto" w:fill="auto"/>
            <w:vAlign w:val="center"/>
          </w:tcPr>
          <w:p w14:paraId="479305C4">
            <w:pPr>
              <w:widowControl/>
              <w:jc w:val="center"/>
              <w:rPr>
                <w:rFonts w:eastAsia="Times New Roman"/>
                <w:kern w:val="0"/>
                <w:sz w:val="24"/>
                <w:szCs w:val="24"/>
              </w:rPr>
            </w:pPr>
          </w:p>
        </w:tc>
        <w:tc>
          <w:tcPr>
            <w:tcW w:w="710" w:type="dxa"/>
            <w:vMerge w:val="continue"/>
            <w:tcBorders>
              <w:right w:val="single" w:color="auto" w:sz="4" w:space="0"/>
            </w:tcBorders>
            <w:vAlign w:val="center"/>
          </w:tcPr>
          <w:p w14:paraId="700C806E">
            <w:pPr>
              <w:widowControl/>
              <w:jc w:val="center"/>
              <w:rPr>
                <w:rFonts w:eastAsia="Times New Roman"/>
                <w:kern w:val="0"/>
                <w:sz w:val="24"/>
                <w:szCs w:val="24"/>
              </w:rPr>
            </w:pPr>
          </w:p>
        </w:tc>
        <w:tc>
          <w:tcPr>
            <w:tcW w:w="709" w:type="dxa"/>
            <w:vMerge w:val="continue"/>
            <w:tcBorders>
              <w:left w:val="single" w:color="auto" w:sz="4" w:space="0"/>
              <w:right w:val="single" w:color="auto" w:sz="4" w:space="0"/>
            </w:tcBorders>
            <w:shd w:val="clear" w:color="auto" w:fill="auto"/>
            <w:vAlign w:val="center"/>
          </w:tcPr>
          <w:p w14:paraId="0B94D611">
            <w:pPr>
              <w:widowControl/>
              <w:jc w:val="center"/>
              <w:rPr>
                <w:rFonts w:eastAsia="Times New Roman"/>
                <w:kern w:val="0"/>
                <w:sz w:val="24"/>
                <w:szCs w:val="24"/>
              </w:rPr>
            </w:pPr>
          </w:p>
        </w:tc>
        <w:tc>
          <w:tcPr>
            <w:tcW w:w="707" w:type="dxa"/>
            <w:tcBorders>
              <w:left w:val="single" w:color="auto" w:sz="4" w:space="0"/>
              <w:right w:val="single" w:color="auto" w:sz="4" w:space="0"/>
            </w:tcBorders>
            <w:shd w:val="clear" w:color="auto" w:fill="auto"/>
            <w:noWrap/>
            <w:vAlign w:val="center"/>
          </w:tcPr>
          <w:p w14:paraId="5E80D33E">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总学</w:t>
            </w:r>
          </w:p>
          <w:p w14:paraId="249F3DC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时</w:t>
            </w:r>
          </w:p>
        </w:tc>
        <w:tc>
          <w:tcPr>
            <w:tcW w:w="709" w:type="dxa"/>
            <w:tcBorders>
              <w:left w:val="single" w:color="auto" w:sz="4" w:space="0"/>
              <w:right w:val="single" w:color="auto" w:sz="4" w:space="0"/>
            </w:tcBorders>
            <w:shd w:val="clear" w:color="auto" w:fill="auto"/>
            <w:noWrap/>
            <w:vAlign w:val="center"/>
          </w:tcPr>
          <w:p w14:paraId="18EB28A6">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理论</w:t>
            </w:r>
          </w:p>
          <w:p w14:paraId="0C8FC45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课</w:t>
            </w:r>
          </w:p>
        </w:tc>
        <w:tc>
          <w:tcPr>
            <w:tcW w:w="779" w:type="dxa"/>
            <w:tcBorders>
              <w:top w:val="single" w:color="auto" w:sz="4" w:space="0"/>
              <w:left w:val="single" w:color="auto" w:sz="4" w:space="0"/>
              <w:right w:val="single" w:color="auto" w:sz="4" w:space="0"/>
            </w:tcBorders>
            <w:shd w:val="clear" w:color="auto" w:fill="auto"/>
            <w:noWrap/>
            <w:vAlign w:val="center"/>
          </w:tcPr>
          <w:p w14:paraId="5A4F72F5">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实践</w:t>
            </w:r>
          </w:p>
          <w:p w14:paraId="717B6323">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课</w:t>
            </w:r>
          </w:p>
        </w:tc>
        <w:tc>
          <w:tcPr>
            <w:tcW w:w="493" w:type="dxa"/>
            <w:tcBorders>
              <w:left w:val="single" w:color="auto" w:sz="4" w:space="0"/>
            </w:tcBorders>
            <w:shd w:val="clear" w:color="auto" w:fill="auto"/>
            <w:noWrap/>
            <w:vAlign w:val="center"/>
          </w:tcPr>
          <w:p w14:paraId="18406AE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考试</w:t>
            </w:r>
          </w:p>
        </w:tc>
        <w:tc>
          <w:tcPr>
            <w:tcW w:w="494" w:type="dxa"/>
            <w:shd w:val="clear" w:color="auto" w:fill="auto"/>
            <w:noWrap/>
            <w:vAlign w:val="center"/>
          </w:tcPr>
          <w:p w14:paraId="0AE9A2A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考查</w:t>
            </w:r>
          </w:p>
        </w:tc>
        <w:tc>
          <w:tcPr>
            <w:tcW w:w="662" w:type="dxa"/>
            <w:tcBorders>
              <w:right w:val="single" w:color="auto" w:sz="4" w:space="0"/>
            </w:tcBorders>
            <w:shd w:val="clear" w:color="auto" w:fill="auto"/>
            <w:noWrap/>
            <w:vAlign w:val="center"/>
          </w:tcPr>
          <w:p w14:paraId="56F4180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w:t>
            </w:r>
          </w:p>
        </w:tc>
        <w:tc>
          <w:tcPr>
            <w:tcW w:w="662" w:type="dxa"/>
            <w:tcBorders>
              <w:left w:val="single" w:color="auto" w:sz="4" w:space="0"/>
            </w:tcBorders>
            <w:shd w:val="clear" w:color="auto" w:fill="auto"/>
            <w:noWrap/>
            <w:vAlign w:val="center"/>
          </w:tcPr>
          <w:p w14:paraId="448C3306">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3" w:type="dxa"/>
            <w:tcBorders>
              <w:right w:val="single" w:color="auto" w:sz="4" w:space="0"/>
            </w:tcBorders>
            <w:shd w:val="clear" w:color="auto" w:fill="auto"/>
            <w:noWrap/>
            <w:vAlign w:val="center"/>
          </w:tcPr>
          <w:p w14:paraId="0816C92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w:t>
            </w:r>
          </w:p>
        </w:tc>
        <w:tc>
          <w:tcPr>
            <w:tcW w:w="662" w:type="dxa"/>
            <w:tcBorders>
              <w:left w:val="single" w:color="auto" w:sz="4" w:space="0"/>
            </w:tcBorders>
            <w:shd w:val="clear" w:color="auto" w:fill="auto"/>
            <w:noWrap/>
            <w:vAlign w:val="center"/>
          </w:tcPr>
          <w:p w14:paraId="20177953">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4</w:t>
            </w:r>
          </w:p>
        </w:tc>
        <w:tc>
          <w:tcPr>
            <w:tcW w:w="662" w:type="dxa"/>
            <w:tcBorders>
              <w:right w:val="single" w:color="auto" w:sz="4" w:space="0"/>
            </w:tcBorders>
            <w:shd w:val="clear" w:color="auto" w:fill="auto"/>
            <w:noWrap/>
            <w:vAlign w:val="center"/>
          </w:tcPr>
          <w:p w14:paraId="4A83724F">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5</w:t>
            </w:r>
          </w:p>
        </w:tc>
        <w:tc>
          <w:tcPr>
            <w:tcW w:w="814" w:type="dxa"/>
            <w:tcBorders>
              <w:left w:val="single" w:color="auto" w:sz="4" w:space="0"/>
            </w:tcBorders>
            <w:shd w:val="clear" w:color="auto" w:fill="auto"/>
            <w:noWrap/>
            <w:vAlign w:val="center"/>
          </w:tcPr>
          <w:p w14:paraId="0FB5672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6</w:t>
            </w:r>
          </w:p>
        </w:tc>
      </w:tr>
      <w:tr w14:paraId="41F9B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restart"/>
            <w:shd w:val="clear" w:color="auto" w:fill="auto"/>
            <w:noWrap/>
            <w:vAlign w:val="center"/>
          </w:tcPr>
          <w:p w14:paraId="5C11A361">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公</w:t>
            </w:r>
          </w:p>
          <w:p w14:paraId="0FCF8209">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共</w:t>
            </w:r>
          </w:p>
          <w:p w14:paraId="60C6F87B">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基</w:t>
            </w:r>
          </w:p>
          <w:p w14:paraId="19E2683D">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础</w:t>
            </w:r>
          </w:p>
          <w:p w14:paraId="6437DA76">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课</w:t>
            </w:r>
          </w:p>
        </w:tc>
        <w:tc>
          <w:tcPr>
            <w:tcW w:w="1266" w:type="dxa"/>
            <w:shd w:val="clear" w:color="auto" w:fill="auto"/>
            <w:noWrap/>
            <w:vAlign w:val="center"/>
          </w:tcPr>
          <w:p w14:paraId="1C8FF881">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中国特色社会主义</w:t>
            </w:r>
          </w:p>
        </w:tc>
        <w:tc>
          <w:tcPr>
            <w:tcW w:w="710" w:type="dxa"/>
            <w:vAlign w:val="center"/>
          </w:tcPr>
          <w:p w14:paraId="6964460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4F55C59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707" w:type="dxa"/>
            <w:shd w:val="clear" w:color="auto" w:fill="auto"/>
            <w:noWrap/>
            <w:vAlign w:val="center"/>
          </w:tcPr>
          <w:p w14:paraId="1F63BBC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709" w:type="dxa"/>
            <w:shd w:val="clear" w:color="auto" w:fill="auto"/>
            <w:noWrap/>
            <w:vAlign w:val="center"/>
          </w:tcPr>
          <w:p w14:paraId="558050C1">
            <w:pPr>
              <w:widowControl/>
              <w:jc w:val="center"/>
              <w:rPr>
                <w:rFonts w:ascii="宋体" w:hAnsi="宋体" w:cs="宋体"/>
                <w:color w:val="000000"/>
                <w:kern w:val="0"/>
                <w:sz w:val="24"/>
                <w:szCs w:val="24"/>
              </w:rPr>
            </w:pPr>
            <w:r>
              <w:rPr>
                <w:rFonts w:ascii="宋体" w:hAnsi="宋体" w:eastAsia="仿宋" w:cs="宋体"/>
                <w:color w:val="000000"/>
                <w:kern w:val="0"/>
                <w:sz w:val="24"/>
                <w:szCs w:val="24"/>
              </w:rPr>
              <w:t>30</w:t>
            </w:r>
          </w:p>
        </w:tc>
        <w:tc>
          <w:tcPr>
            <w:tcW w:w="779" w:type="dxa"/>
            <w:shd w:val="clear" w:color="auto" w:fill="auto"/>
            <w:noWrap/>
            <w:vAlign w:val="center"/>
          </w:tcPr>
          <w:p w14:paraId="56BFE702">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6</w:t>
            </w:r>
          </w:p>
        </w:tc>
        <w:tc>
          <w:tcPr>
            <w:tcW w:w="493" w:type="dxa"/>
            <w:shd w:val="clear" w:color="auto" w:fill="auto"/>
            <w:noWrap/>
            <w:vAlign w:val="center"/>
          </w:tcPr>
          <w:p w14:paraId="4F43D35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4AAA13DF">
            <w:pPr>
              <w:widowControl/>
              <w:jc w:val="center"/>
              <w:rPr>
                <w:rFonts w:ascii="宋体" w:hAnsi="宋体" w:cs="宋体"/>
                <w:color w:val="000000"/>
                <w:kern w:val="0"/>
                <w:sz w:val="24"/>
                <w:szCs w:val="24"/>
              </w:rPr>
            </w:pPr>
          </w:p>
        </w:tc>
        <w:tc>
          <w:tcPr>
            <w:tcW w:w="662" w:type="dxa"/>
            <w:shd w:val="clear" w:color="auto" w:fill="auto"/>
            <w:noWrap/>
            <w:vAlign w:val="center"/>
          </w:tcPr>
          <w:p w14:paraId="27E9F37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25E50559">
            <w:pPr>
              <w:widowControl/>
              <w:jc w:val="center"/>
              <w:rPr>
                <w:rFonts w:ascii="宋体" w:hAnsi="宋体" w:eastAsia="仿宋" w:cs="宋体"/>
                <w:color w:val="000000"/>
                <w:kern w:val="0"/>
                <w:sz w:val="24"/>
                <w:szCs w:val="24"/>
              </w:rPr>
            </w:pPr>
          </w:p>
        </w:tc>
        <w:tc>
          <w:tcPr>
            <w:tcW w:w="663" w:type="dxa"/>
            <w:shd w:val="clear" w:color="auto" w:fill="auto"/>
            <w:noWrap/>
            <w:vAlign w:val="center"/>
          </w:tcPr>
          <w:p w14:paraId="40C6CF51">
            <w:pPr>
              <w:widowControl/>
              <w:jc w:val="center"/>
              <w:rPr>
                <w:rFonts w:eastAsia="Times New Roman"/>
                <w:kern w:val="0"/>
                <w:sz w:val="24"/>
                <w:szCs w:val="24"/>
              </w:rPr>
            </w:pPr>
          </w:p>
        </w:tc>
        <w:tc>
          <w:tcPr>
            <w:tcW w:w="662" w:type="dxa"/>
            <w:shd w:val="clear" w:color="auto" w:fill="auto"/>
            <w:noWrap/>
            <w:vAlign w:val="center"/>
          </w:tcPr>
          <w:p w14:paraId="630B9765">
            <w:pPr>
              <w:widowControl/>
              <w:jc w:val="center"/>
              <w:rPr>
                <w:rFonts w:eastAsia="Times New Roman"/>
                <w:kern w:val="0"/>
                <w:sz w:val="24"/>
                <w:szCs w:val="24"/>
              </w:rPr>
            </w:pPr>
          </w:p>
        </w:tc>
        <w:tc>
          <w:tcPr>
            <w:tcW w:w="662" w:type="dxa"/>
            <w:shd w:val="clear" w:color="auto" w:fill="auto"/>
            <w:noWrap/>
            <w:vAlign w:val="center"/>
          </w:tcPr>
          <w:p w14:paraId="5A0686FD">
            <w:pPr>
              <w:widowControl/>
              <w:jc w:val="center"/>
              <w:rPr>
                <w:rFonts w:eastAsia="Times New Roman"/>
                <w:kern w:val="0"/>
                <w:sz w:val="24"/>
                <w:szCs w:val="24"/>
              </w:rPr>
            </w:pPr>
          </w:p>
        </w:tc>
        <w:tc>
          <w:tcPr>
            <w:tcW w:w="814" w:type="dxa"/>
            <w:shd w:val="clear" w:color="auto" w:fill="auto"/>
            <w:noWrap/>
            <w:vAlign w:val="center"/>
          </w:tcPr>
          <w:p w14:paraId="0F7C40A7">
            <w:pPr>
              <w:widowControl/>
              <w:jc w:val="center"/>
              <w:rPr>
                <w:rFonts w:eastAsia="Times New Roman"/>
                <w:kern w:val="0"/>
                <w:sz w:val="24"/>
                <w:szCs w:val="24"/>
              </w:rPr>
            </w:pPr>
          </w:p>
        </w:tc>
      </w:tr>
      <w:tr w14:paraId="52FE10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continue"/>
            <w:vAlign w:val="center"/>
          </w:tcPr>
          <w:p w14:paraId="701AA6D5">
            <w:pPr>
              <w:widowControl/>
              <w:jc w:val="center"/>
              <w:rPr>
                <w:rFonts w:ascii="宋体" w:hAnsi="宋体" w:cs="宋体"/>
                <w:color w:val="000000"/>
                <w:kern w:val="0"/>
                <w:sz w:val="24"/>
                <w:szCs w:val="24"/>
              </w:rPr>
            </w:pPr>
          </w:p>
        </w:tc>
        <w:tc>
          <w:tcPr>
            <w:tcW w:w="1266" w:type="dxa"/>
            <w:shd w:val="clear" w:color="auto" w:fill="auto"/>
            <w:noWrap/>
            <w:vAlign w:val="center"/>
          </w:tcPr>
          <w:p w14:paraId="7E64156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心理健康与职业生涯</w:t>
            </w:r>
          </w:p>
        </w:tc>
        <w:tc>
          <w:tcPr>
            <w:tcW w:w="710" w:type="dxa"/>
            <w:vAlign w:val="center"/>
          </w:tcPr>
          <w:p w14:paraId="464270E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151ED7D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707" w:type="dxa"/>
            <w:shd w:val="clear" w:color="auto" w:fill="auto"/>
            <w:noWrap/>
            <w:vAlign w:val="center"/>
          </w:tcPr>
          <w:p w14:paraId="3E41BFAA">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709" w:type="dxa"/>
            <w:shd w:val="clear" w:color="auto" w:fill="auto"/>
            <w:noWrap/>
            <w:vAlign w:val="center"/>
          </w:tcPr>
          <w:p w14:paraId="5481A6C8">
            <w:pPr>
              <w:widowControl/>
              <w:jc w:val="center"/>
              <w:rPr>
                <w:rFonts w:ascii="宋体" w:hAnsi="宋体" w:cs="宋体"/>
                <w:color w:val="000000"/>
                <w:kern w:val="0"/>
                <w:sz w:val="24"/>
                <w:szCs w:val="24"/>
              </w:rPr>
            </w:pPr>
            <w:r>
              <w:rPr>
                <w:rFonts w:ascii="宋体" w:hAnsi="宋体" w:eastAsia="仿宋" w:cs="宋体"/>
                <w:color w:val="000000"/>
                <w:kern w:val="0"/>
                <w:sz w:val="24"/>
                <w:szCs w:val="24"/>
              </w:rPr>
              <w:t>30</w:t>
            </w:r>
          </w:p>
        </w:tc>
        <w:tc>
          <w:tcPr>
            <w:tcW w:w="779" w:type="dxa"/>
            <w:shd w:val="clear" w:color="auto" w:fill="auto"/>
            <w:noWrap/>
            <w:vAlign w:val="center"/>
          </w:tcPr>
          <w:p w14:paraId="51D26379">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6</w:t>
            </w:r>
          </w:p>
        </w:tc>
        <w:tc>
          <w:tcPr>
            <w:tcW w:w="493" w:type="dxa"/>
            <w:shd w:val="clear" w:color="auto" w:fill="auto"/>
            <w:noWrap/>
            <w:vAlign w:val="center"/>
          </w:tcPr>
          <w:p w14:paraId="3D66E383">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32BBE20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662" w:type="dxa"/>
            <w:shd w:val="clear" w:color="auto" w:fill="auto"/>
            <w:noWrap/>
            <w:vAlign w:val="center"/>
          </w:tcPr>
          <w:p w14:paraId="7469D002">
            <w:pPr>
              <w:widowControl/>
              <w:jc w:val="center"/>
              <w:rPr>
                <w:rFonts w:ascii="宋体" w:hAnsi="宋体" w:cs="宋体"/>
                <w:color w:val="000000"/>
                <w:kern w:val="0"/>
                <w:sz w:val="24"/>
                <w:szCs w:val="24"/>
              </w:rPr>
            </w:pPr>
          </w:p>
        </w:tc>
        <w:tc>
          <w:tcPr>
            <w:tcW w:w="662" w:type="dxa"/>
            <w:shd w:val="clear" w:color="auto" w:fill="auto"/>
            <w:noWrap/>
            <w:vAlign w:val="center"/>
          </w:tcPr>
          <w:p w14:paraId="73B8B061">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3" w:type="dxa"/>
            <w:shd w:val="clear" w:color="auto" w:fill="auto"/>
            <w:noWrap/>
            <w:vAlign w:val="center"/>
          </w:tcPr>
          <w:p w14:paraId="01E2EB2E">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166D67F0">
            <w:pPr>
              <w:widowControl/>
              <w:jc w:val="center"/>
              <w:rPr>
                <w:rFonts w:eastAsia="Times New Roman"/>
                <w:kern w:val="0"/>
                <w:sz w:val="24"/>
                <w:szCs w:val="24"/>
              </w:rPr>
            </w:pPr>
          </w:p>
        </w:tc>
        <w:tc>
          <w:tcPr>
            <w:tcW w:w="662" w:type="dxa"/>
            <w:shd w:val="clear" w:color="auto" w:fill="auto"/>
            <w:noWrap/>
            <w:vAlign w:val="center"/>
          </w:tcPr>
          <w:p w14:paraId="1F574325">
            <w:pPr>
              <w:widowControl/>
              <w:jc w:val="center"/>
              <w:rPr>
                <w:rFonts w:eastAsia="Times New Roman"/>
                <w:kern w:val="0"/>
                <w:sz w:val="24"/>
                <w:szCs w:val="24"/>
              </w:rPr>
            </w:pPr>
          </w:p>
        </w:tc>
        <w:tc>
          <w:tcPr>
            <w:tcW w:w="814" w:type="dxa"/>
            <w:shd w:val="clear" w:color="auto" w:fill="auto"/>
            <w:noWrap/>
            <w:vAlign w:val="center"/>
          </w:tcPr>
          <w:p w14:paraId="43BB3E7B">
            <w:pPr>
              <w:widowControl/>
              <w:jc w:val="center"/>
              <w:rPr>
                <w:rFonts w:eastAsia="Times New Roman"/>
                <w:kern w:val="0"/>
                <w:sz w:val="24"/>
                <w:szCs w:val="24"/>
              </w:rPr>
            </w:pPr>
          </w:p>
        </w:tc>
      </w:tr>
      <w:tr w14:paraId="63ACEE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vAlign w:val="center"/>
          </w:tcPr>
          <w:p w14:paraId="2A40C800">
            <w:pPr>
              <w:widowControl/>
              <w:jc w:val="center"/>
              <w:rPr>
                <w:rFonts w:ascii="宋体" w:hAnsi="宋体" w:cs="宋体"/>
                <w:color w:val="000000"/>
                <w:kern w:val="0"/>
                <w:sz w:val="24"/>
                <w:szCs w:val="24"/>
              </w:rPr>
            </w:pPr>
          </w:p>
        </w:tc>
        <w:tc>
          <w:tcPr>
            <w:tcW w:w="1266" w:type="dxa"/>
            <w:shd w:val="clear" w:color="auto" w:fill="auto"/>
            <w:noWrap/>
            <w:vAlign w:val="center"/>
          </w:tcPr>
          <w:p w14:paraId="055F6C0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哲学与人生</w:t>
            </w:r>
          </w:p>
        </w:tc>
        <w:tc>
          <w:tcPr>
            <w:tcW w:w="710" w:type="dxa"/>
            <w:vAlign w:val="center"/>
          </w:tcPr>
          <w:p w14:paraId="1B58F14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20B27C72">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707" w:type="dxa"/>
            <w:shd w:val="clear" w:color="auto" w:fill="auto"/>
            <w:noWrap/>
            <w:vAlign w:val="center"/>
          </w:tcPr>
          <w:p w14:paraId="73EF3C5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709" w:type="dxa"/>
            <w:shd w:val="clear" w:color="auto" w:fill="auto"/>
            <w:noWrap/>
            <w:vAlign w:val="center"/>
          </w:tcPr>
          <w:p w14:paraId="6C124710">
            <w:pPr>
              <w:widowControl/>
              <w:jc w:val="center"/>
              <w:rPr>
                <w:rFonts w:ascii="宋体" w:hAnsi="宋体" w:cs="宋体"/>
                <w:color w:val="000000"/>
                <w:kern w:val="0"/>
                <w:sz w:val="24"/>
                <w:szCs w:val="24"/>
              </w:rPr>
            </w:pPr>
            <w:r>
              <w:rPr>
                <w:rFonts w:ascii="宋体" w:hAnsi="宋体" w:eastAsia="仿宋" w:cs="宋体"/>
                <w:color w:val="000000"/>
                <w:kern w:val="0"/>
                <w:sz w:val="24"/>
                <w:szCs w:val="24"/>
              </w:rPr>
              <w:t>30</w:t>
            </w:r>
          </w:p>
        </w:tc>
        <w:tc>
          <w:tcPr>
            <w:tcW w:w="779" w:type="dxa"/>
            <w:shd w:val="clear" w:color="auto" w:fill="auto"/>
            <w:noWrap/>
            <w:vAlign w:val="center"/>
          </w:tcPr>
          <w:p w14:paraId="12D17B6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6</w:t>
            </w:r>
          </w:p>
        </w:tc>
        <w:tc>
          <w:tcPr>
            <w:tcW w:w="493" w:type="dxa"/>
            <w:shd w:val="clear" w:color="auto" w:fill="auto"/>
            <w:noWrap/>
            <w:vAlign w:val="center"/>
          </w:tcPr>
          <w:p w14:paraId="753FD78A">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2372CE06">
            <w:pPr>
              <w:widowControl/>
              <w:jc w:val="center"/>
              <w:rPr>
                <w:rFonts w:ascii="宋体" w:hAnsi="宋体" w:cs="宋体"/>
                <w:color w:val="000000"/>
                <w:kern w:val="0"/>
                <w:sz w:val="24"/>
                <w:szCs w:val="24"/>
              </w:rPr>
            </w:pPr>
          </w:p>
        </w:tc>
        <w:tc>
          <w:tcPr>
            <w:tcW w:w="662" w:type="dxa"/>
            <w:shd w:val="clear" w:color="auto" w:fill="auto"/>
            <w:noWrap/>
            <w:vAlign w:val="center"/>
          </w:tcPr>
          <w:p w14:paraId="4820557B">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6568054A">
            <w:pPr>
              <w:widowControl/>
              <w:jc w:val="center"/>
              <w:rPr>
                <w:rFonts w:eastAsia="Times New Roman"/>
                <w:kern w:val="0"/>
                <w:sz w:val="24"/>
                <w:szCs w:val="24"/>
              </w:rPr>
            </w:pPr>
          </w:p>
        </w:tc>
        <w:tc>
          <w:tcPr>
            <w:tcW w:w="663" w:type="dxa"/>
            <w:shd w:val="clear" w:color="auto" w:fill="auto"/>
            <w:noWrap/>
            <w:vAlign w:val="center"/>
          </w:tcPr>
          <w:p w14:paraId="560927B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726D23D8">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6903F7EC">
            <w:pPr>
              <w:widowControl/>
              <w:jc w:val="center"/>
              <w:rPr>
                <w:rFonts w:eastAsia="Times New Roman"/>
                <w:kern w:val="0"/>
                <w:sz w:val="24"/>
                <w:szCs w:val="24"/>
              </w:rPr>
            </w:pPr>
          </w:p>
        </w:tc>
        <w:tc>
          <w:tcPr>
            <w:tcW w:w="814" w:type="dxa"/>
            <w:shd w:val="clear" w:color="auto" w:fill="auto"/>
            <w:noWrap/>
            <w:vAlign w:val="center"/>
          </w:tcPr>
          <w:p w14:paraId="084D8462">
            <w:pPr>
              <w:widowControl/>
              <w:jc w:val="center"/>
              <w:rPr>
                <w:rFonts w:eastAsia="Times New Roman"/>
                <w:kern w:val="0"/>
                <w:sz w:val="24"/>
                <w:szCs w:val="24"/>
              </w:rPr>
            </w:pPr>
          </w:p>
        </w:tc>
      </w:tr>
      <w:tr w14:paraId="3B88A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continue"/>
            <w:vAlign w:val="center"/>
          </w:tcPr>
          <w:p w14:paraId="6A51C436">
            <w:pPr>
              <w:widowControl/>
              <w:jc w:val="center"/>
              <w:rPr>
                <w:rFonts w:ascii="宋体" w:hAnsi="宋体" w:cs="宋体"/>
                <w:color w:val="000000"/>
                <w:kern w:val="0"/>
                <w:sz w:val="24"/>
                <w:szCs w:val="24"/>
              </w:rPr>
            </w:pPr>
          </w:p>
        </w:tc>
        <w:tc>
          <w:tcPr>
            <w:tcW w:w="1266" w:type="dxa"/>
            <w:shd w:val="clear" w:color="auto" w:fill="auto"/>
            <w:noWrap/>
            <w:vAlign w:val="center"/>
          </w:tcPr>
          <w:p w14:paraId="123DA8B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职业道德与法治</w:t>
            </w:r>
          </w:p>
        </w:tc>
        <w:tc>
          <w:tcPr>
            <w:tcW w:w="710" w:type="dxa"/>
            <w:vAlign w:val="center"/>
          </w:tcPr>
          <w:p w14:paraId="6D29445A">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76B3402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707" w:type="dxa"/>
            <w:shd w:val="clear" w:color="auto" w:fill="auto"/>
            <w:noWrap/>
            <w:vAlign w:val="center"/>
          </w:tcPr>
          <w:p w14:paraId="3224F83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709" w:type="dxa"/>
            <w:shd w:val="clear" w:color="auto" w:fill="auto"/>
            <w:noWrap/>
            <w:vAlign w:val="center"/>
          </w:tcPr>
          <w:p w14:paraId="641275C7">
            <w:pPr>
              <w:widowControl/>
              <w:jc w:val="center"/>
              <w:rPr>
                <w:rFonts w:ascii="宋体" w:hAnsi="宋体" w:cs="宋体"/>
                <w:color w:val="000000"/>
                <w:kern w:val="0"/>
                <w:sz w:val="24"/>
                <w:szCs w:val="24"/>
              </w:rPr>
            </w:pPr>
            <w:r>
              <w:rPr>
                <w:rFonts w:ascii="宋体" w:hAnsi="宋体" w:eastAsia="仿宋" w:cs="宋体"/>
                <w:color w:val="000000"/>
                <w:kern w:val="0"/>
                <w:sz w:val="24"/>
                <w:szCs w:val="24"/>
              </w:rPr>
              <w:t>30</w:t>
            </w:r>
          </w:p>
        </w:tc>
        <w:tc>
          <w:tcPr>
            <w:tcW w:w="779" w:type="dxa"/>
            <w:shd w:val="clear" w:color="auto" w:fill="auto"/>
            <w:noWrap/>
            <w:vAlign w:val="center"/>
          </w:tcPr>
          <w:p w14:paraId="2587E6AF">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6</w:t>
            </w:r>
          </w:p>
        </w:tc>
        <w:tc>
          <w:tcPr>
            <w:tcW w:w="493" w:type="dxa"/>
            <w:shd w:val="clear" w:color="auto" w:fill="auto"/>
            <w:noWrap/>
            <w:vAlign w:val="center"/>
          </w:tcPr>
          <w:p w14:paraId="260C179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5BDAA235">
            <w:pPr>
              <w:widowControl/>
              <w:jc w:val="center"/>
              <w:rPr>
                <w:rFonts w:ascii="宋体" w:hAnsi="宋体" w:cs="宋体"/>
                <w:color w:val="000000"/>
                <w:kern w:val="0"/>
                <w:sz w:val="24"/>
                <w:szCs w:val="24"/>
              </w:rPr>
            </w:pPr>
          </w:p>
        </w:tc>
        <w:tc>
          <w:tcPr>
            <w:tcW w:w="662" w:type="dxa"/>
            <w:shd w:val="clear" w:color="auto" w:fill="auto"/>
            <w:noWrap/>
            <w:vAlign w:val="center"/>
          </w:tcPr>
          <w:p w14:paraId="31552F17">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761A8410">
            <w:pPr>
              <w:widowControl/>
              <w:jc w:val="center"/>
              <w:rPr>
                <w:rFonts w:eastAsia="Times New Roman"/>
                <w:kern w:val="0"/>
                <w:sz w:val="24"/>
                <w:szCs w:val="24"/>
              </w:rPr>
            </w:pPr>
          </w:p>
        </w:tc>
        <w:tc>
          <w:tcPr>
            <w:tcW w:w="663" w:type="dxa"/>
            <w:shd w:val="clear" w:color="auto" w:fill="auto"/>
            <w:noWrap/>
            <w:vAlign w:val="center"/>
          </w:tcPr>
          <w:p w14:paraId="29AE89B0">
            <w:pPr>
              <w:widowControl/>
              <w:jc w:val="center"/>
              <w:rPr>
                <w:rFonts w:eastAsia="Times New Roman"/>
                <w:kern w:val="0"/>
                <w:sz w:val="24"/>
                <w:szCs w:val="24"/>
              </w:rPr>
            </w:pPr>
          </w:p>
        </w:tc>
        <w:tc>
          <w:tcPr>
            <w:tcW w:w="662" w:type="dxa"/>
            <w:shd w:val="clear" w:color="auto" w:fill="auto"/>
            <w:noWrap/>
            <w:vAlign w:val="center"/>
          </w:tcPr>
          <w:p w14:paraId="62FB7152">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62EDCBB2">
            <w:pPr>
              <w:widowControl/>
              <w:jc w:val="center"/>
              <w:rPr>
                <w:rFonts w:ascii="宋体" w:hAnsi="宋体" w:eastAsia="仿宋" w:cs="宋体"/>
                <w:color w:val="000000"/>
                <w:kern w:val="0"/>
                <w:sz w:val="24"/>
                <w:szCs w:val="24"/>
              </w:rPr>
            </w:pPr>
          </w:p>
        </w:tc>
        <w:tc>
          <w:tcPr>
            <w:tcW w:w="814" w:type="dxa"/>
            <w:shd w:val="clear" w:color="auto" w:fill="auto"/>
            <w:noWrap/>
            <w:vAlign w:val="center"/>
          </w:tcPr>
          <w:p w14:paraId="61547CBA">
            <w:pPr>
              <w:widowControl/>
              <w:jc w:val="center"/>
              <w:rPr>
                <w:rFonts w:eastAsia="Times New Roman"/>
                <w:kern w:val="0"/>
                <w:sz w:val="24"/>
                <w:szCs w:val="24"/>
              </w:rPr>
            </w:pPr>
          </w:p>
        </w:tc>
      </w:tr>
      <w:tr w14:paraId="2EBA17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vAlign w:val="center"/>
          </w:tcPr>
          <w:p w14:paraId="62902E4D">
            <w:pPr>
              <w:widowControl/>
              <w:jc w:val="center"/>
              <w:rPr>
                <w:rFonts w:ascii="宋体" w:hAnsi="宋体" w:cs="宋体"/>
                <w:color w:val="000000"/>
                <w:kern w:val="0"/>
                <w:sz w:val="24"/>
                <w:szCs w:val="24"/>
              </w:rPr>
            </w:pPr>
          </w:p>
        </w:tc>
        <w:tc>
          <w:tcPr>
            <w:tcW w:w="1266" w:type="dxa"/>
            <w:shd w:val="clear" w:color="auto" w:fill="auto"/>
            <w:noWrap/>
            <w:vAlign w:val="center"/>
          </w:tcPr>
          <w:p w14:paraId="627131C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语文</w:t>
            </w:r>
          </w:p>
        </w:tc>
        <w:tc>
          <w:tcPr>
            <w:tcW w:w="710" w:type="dxa"/>
            <w:vAlign w:val="center"/>
          </w:tcPr>
          <w:p w14:paraId="7967573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3F21B6E4">
            <w:pPr>
              <w:widowControl/>
              <w:jc w:val="center"/>
              <w:rPr>
                <w:rFonts w:ascii="宋体" w:hAnsi="宋体" w:cs="宋体"/>
                <w:color w:val="000000"/>
                <w:kern w:val="0"/>
                <w:sz w:val="24"/>
                <w:szCs w:val="24"/>
              </w:rPr>
            </w:pPr>
            <w:r>
              <w:rPr>
                <w:rFonts w:ascii="宋体" w:hAnsi="宋体" w:eastAsia="仿宋" w:cs="宋体"/>
                <w:color w:val="000000"/>
                <w:kern w:val="0"/>
                <w:sz w:val="24"/>
                <w:szCs w:val="24"/>
              </w:rPr>
              <w:t>11</w:t>
            </w:r>
          </w:p>
        </w:tc>
        <w:tc>
          <w:tcPr>
            <w:tcW w:w="707" w:type="dxa"/>
            <w:shd w:val="clear" w:color="auto" w:fill="auto"/>
            <w:noWrap/>
            <w:vAlign w:val="center"/>
          </w:tcPr>
          <w:p w14:paraId="5B1E68D6">
            <w:pPr>
              <w:widowControl/>
              <w:jc w:val="center"/>
              <w:rPr>
                <w:rFonts w:ascii="宋体" w:hAnsi="宋体" w:cs="宋体"/>
                <w:color w:val="000000"/>
                <w:kern w:val="0"/>
                <w:sz w:val="24"/>
                <w:szCs w:val="24"/>
              </w:rPr>
            </w:pPr>
            <w:r>
              <w:rPr>
                <w:rFonts w:ascii="宋体" w:hAnsi="宋体" w:eastAsia="仿宋" w:cs="宋体"/>
                <w:color w:val="000000"/>
                <w:kern w:val="0"/>
                <w:sz w:val="24"/>
                <w:szCs w:val="24"/>
              </w:rPr>
              <w:t>198</w:t>
            </w:r>
          </w:p>
        </w:tc>
        <w:tc>
          <w:tcPr>
            <w:tcW w:w="709" w:type="dxa"/>
            <w:shd w:val="clear" w:color="auto" w:fill="auto"/>
            <w:noWrap/>
            <w:vAlign w:val="center"/>
          </w:tcPr>
          <w:p w14:paraId="259A62C0">
            <w:pPr>
              <w:widowControl/>
              <w:jc w:val="center"/>
              <w:rPr>
                <w:rFonts w:ascii="宋体" w:hAnsi="宋体" w:cs="宋体"/>
                <w:color w:val="000000"/>
                <w:kern w:val="0"/>
                <w:sz w:val="24"/>
                <w:szCs w:val="24"/>
              </w:rPr>
            </w:pPr>
            <w:r>
              <w:rPr>
                <w:rFonts w:ascii="宋体" w:hAnsi="宋体" w:eastAsia="仿宋" w:cs="宋体"/>
                <w:color w:val="000000"/>
                <w:kern w:val="0"/>
                <w:sz w:val="24"/>
                <w:szCs w:val="24"/>
              </w:rPr>
              <w:t>158</w:t>
            </w:r>
          </w:p>
        </w:tc>
        <w:tc>
          <w:tcPr>
            <w:tcW w:w="779" w:type="dxa"/>
            <w:shd w:val="clear" w:color="auto" w:fill="auto"/>
            <w:noWrap/>
            <w:vAlign w:val="center"/>
          </w:tcPr>
          <w:p w14:paraId="287619DF">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40</w:t>
            </w:r>
          </w:p>
        </w:tc>
        <w:tc>
          <w:tcPr>
            <w:tcW w:w="493" w:type="dxa"/>
            <w:shd w:val="clear" w:color="auto" w:fill="auto"/>
            <w:noWrap/>
            <w:vAlign w:val="center"/>
          </w:tcPr>
          <w:p w14:paraId="0F67BA9F">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29FB7DAF">
            <w:pPr>
              <w:widowControl/>
              <w:jc w:val="center"/>
              <w:rPr>
                <w:rFonts w:ascii="宋体" w:hAnsi="宋体" w:cs="宋体"/>
                <w:color w:val="000000"/>
                <w:kern w:val="0"/>
                <w:sz w:val="24"/>
                <w:szCs w:val="24"/>
              </w:rPr>
            </w:pPr>
          </w:p>
        </w:tc>
        <w:tc>
          <w:tcPr>
            <w:tcW w:w="662" w:type="dxa"/>
            <w:shd w:val="clear" w:color="auto" w:fill="auto"/>
            <w:noWrap/>
            <w:vAlign w:val="center"/>
          </w:tcPr>
          <w:p w14:paraId="6269B483">
            <w:pPr>
              <w:widowControl/>
              <w:jc w:val="center"/>
              <w:rPr>
                <w:rFonts w:ascii="宋体" w:hAnsi="宋体" w:cs="宋体"/>
                <w:color w:val="000000"/>
                <w:kern w:val="0"/>
                <w:sz w:val="24"/>
                <w:szCs w:val="24"/>
              </w:rPr>
            </w:pPr>
            <w:r>
              <w:rPr>
                <w:rFonts w:ascii="宋体" w:hAnsi="宋体" w:eastAsia="仿宋" w:cs="宋体"/>
                <w:color w:val="000000"/>
                <w:kern w:val="0"/>
                <w:sz w:val="24"/>
                <w:szCs w:val="24"/>
              </w:rPr>
              <w:t>3</w:t>
            </w:r>
          </w:p>
        </w:tc>
        <w:tc>
          <w:tcPr>
            <w:tcW w:w="662" w:type="dxa"/>
            <w:shd w:val="clear" w:color="auto" w:fill="auto"/>
            <w:noWrap/>
            <w:vAlign w:val="center"/>
          </w:tcPr>
          <w:p w14:paraId="0E09C5C0">
            <w:pPr>
              <w:widowControl/>
              <w:jc w:val="center"/>
              <w:rPr>
                <w:rFonts w:ascii="宋体" w:hAnsi="宋体" w:cs="宋体"/>
                <w:color w:val="000000"/>
                <w:kern w:val="0"/>
                <w:sz w:val="24"/>
                <w:szCs w:val="24"/>
              </w:rPr>
            </w:pPr>
            <w:r>
              <w:rPr>
                <w:rFonts w:ascii="宋体" w:hAnsi="宋体" w:eastAsia="仿宋" w:cs="宋体"/>
                <w:color w:val="000000"/>
                <w:kern w:val="0"/>
                <w:sz w:val="24"/>
                <w:szCs w:val="24"/>
              </w:rPr>
              <w:t>3</w:t>
            </w:r>
          </w:p>
        </w:tc>
        <w:tc>
          <w:tcPr>
            <w:tcW w:w="663" w:type="dxa"/>
            <w:shd w:val="clear" w:color="auto" w:fill="auto"/>
            <w:noWrap/>
            <w:vAlign w:val="center"/>
          </w:tcPr>
          <w:p w14:paraId="537FC678">
            <w:pPr>
              <w:widowControl/>
              <w:jc w:val="center"/>
              <w:rPr>
                <w:rFonts w:ascii="宋体" w:hAnsi="宋体" w:cs="宋体"/>
                <w:color w:val="000000"/>
                <w:kern w:val="0"/>
                <w:sz w:val="24"/>
                <w:szCs w:val="24"/>
              </w:rPr>
            </w:pPr>
            <w:r>
              <w:rPr>
                <w:rFonts w:ascii="宋体" w:hAnsi="宋体" w:eastAsia="仿宋" w:cs="宋体"/>
                <w:color w:val="000000"/>
                <w:kern w:val="0"/>
                <w:sz w:val="24"/>
                <w:szCs w:val="24"/>
              </w:rPr>
              <w:t>3</w:t>
            </w:r>
          </w:p>
        </w:tc>
        <w:tc>
          <w:tcPr>
            <w:tcW w:w="662" w:type="dxa"/>
            <w:shd w:val="clear" w:color="auto" w:fill="auto"/>
            <w:noWrap/>
            <w:vAlign w:val="center"/>
          </w:tcPr>
          <w:p w14:paraId="013897F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44294E0C">
            <w:pPr>
              <w:widowControl/>
              <w:jc w:val="center"/>
              <w:rPr>
                <w:rFonts w:ascii="宋体" w:hAnsi="宋体" w:eastAsia="仿宋" w:cs="宋体"/>
                <w:color w:val="FF0000"/>
                <w:kern w:val="0"/>
                <w:sz w:val="24"/>
                <w:szCs w:val="24"/>
              </w:rPr>
            </w:pPr>
          </w:p>
        </w:tc>
        <w:tc>
          <w:tcPr>
            <w:tcW w:w="814" w:type="dxa"/>
            <w:shd w:val="clear" w:color="auto" w:fill="auto"/>
            <w:noWrap/>
            <w:vAlign w:val="center"/>
          </w:tcPr>
          <w:p w14:paraId="3712BE58">
            <w:pPr>
              <w:widowControl/>
              <w:jc w:val="center"/>
              <w:rPr>
                <w:rFonts w:eastAsia="Times New Roman"/>
                <w:color w:val="FF0000"/>
                <w:kern w:val="0"/>
                <w:sz w:val="24"/>
                <w:szCs w:val="24"/>
              </w:rPr>
            </w:pPr>
          </w:p>
        </w:tc>
      </w:tr>
      <w:tr w14:paraId="5C50B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vAlign w:val="center"/>
          </w:tcPr>
          <w:p w14:paraId="7A397B57">
            <w:pPr>
              <w:widowControl/>
              <w:jc w:val="center"/>
              <w:rPr>
                <w:rFonts w:ascii="宋体" w:hAnsi="宋体" w:cs="宋体"/>
                <w:color w:val="000000"/>
                <w:kern w:val="0"/>
                <w:sz w:val="24"/>
                <w:szCs w:val="24"/>
              </w:rPr>
            </w:pPr>
          </w:p>
        </w:tc>
        <w:tc>
          <w:tcPr>
            <w:tcW w:w="1266" w:type="dxa"/>
            <w:shd w:val="clear" w:color="auto" w:fill="auto"/>
            <w:noWrap/>
            <w:vAlign w:val="center"/>
          </w:tcPr>
          <w:p w14:paraId="624F32FF">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数学</w:t>
            </w:r>
          </w:p>
        </w:tc>
        <w:tc>
          <w:tcPr>
            <w:tcW w:w="710" w:type="dxa"/>
            <w:vAlign w:val="center"/>
          </w:tcPr>
          <w:p w14:paraId="20A04626">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1C3E49A5">
            <w:pPr>
              <w:widowControl/>
              <w:jc w:val="center"/>
              <w:rPr>
                <w:rFonts w:ascii="宋体" w:hAnsi="宋体" w:cs="宋体"/>
                <w:color w:val="000000"/>
                <w:kern w:val="0"/>
                <w:sz w:val="24"/>
                <w:szCs w:val="24"/>
              </w:rPr>
            </w:pPr>
            <w:r>
              <w:rPr>
                <w:rFonts w:ascii="宋体" w:hAnsi="宋体" w:eastAsia="仿宋" w:cs="宋体"/>
                <w:color w:val="000000"/>
                <w:kern w:val="0"/>
                <w:sz w:val="24"/>
                <w:szCs w:val="24"/>
              </w:rPr>
              <w:t>8</w:t>
            </w:r>
          </w:p>
        </w:tc>
        <w:tc>
          <w:tcPr>
            <w:tcW w:w="707" w:type="dxa"/>
            <w:shd w:val="clear" w:color="auto" w:fill="auto"/>
            <w:noWrap/>
            <w:vAlign w:val="center"/>
          </w:tcPr>
          <w:p w14:paraId="3504CC86">
            <w:pPr>
              <w:widowControl/>
              <w:jc w:val="center"/>
              <w:rPr>
                <w:rFonts w:ascii="宋体" w:hAnsi="宋体" w:cs="宋体"/>
                <w:color w:val="000000"/>
                <w:kern w:val="0"/>
                <w:sz w:val="24"/>
                <w:szCs w:val="24"/>
              </w:rPr>
            </w:pPr>
            <w:r>
              <w:rPr>
                <w:rFonts w:ascii="宋体" w:hAnsi="宋体" w:eastAsia="仿宋" w:cs="宋体"/>
                <w:color w:val="000000"/>
                <w:kern w:val="0"/>
                <w:sz w:val="24"/>
                <w:szCs w:val="24"/>
              </w:rPr>
              <w:t>144</w:t>
            </w:r>
          </w:p>
        </w:tc>
        <w:tc>
          <w:tcPr>
            <w:tcW w:w="709" w:type="dxa"/>
            <w:shd w:val="clear" w:color="auto" w:fill="auto"/>
            <w:noWrap/>
            <w:vAlign w:val="center"/>
          </w:tcPr>
          <w:p w14:paraId="1CF03F71">
            <w:pPr>
              <w:widowControl/>
              <w:jc w:val="center"/>
              <w:rPr>
                <w:rFonts w:ascii="宋体" w:hAnsi="宋体" w:cs="宋体"/>
                <w:color w:val="000000"/>
                <w:kern w:val="0"/>
                <w:sz w:val="24"/>
                <w:szCs w:val="24"/>
              </w:rPr>
            </w:pPr>
            <w:r>
              <w:rPr>
                <w:rFonts w:ascii="宋体" w:hAnsi="宋体" w:eastAsia="仿宋" w:cs="宋体"/>
                <w:color w:val="000000"/>
                <w:kern w:val="0"/>
                <w:sz w:val="24"/>
                <w:szCs w:val="24"/>
              </w:rPr>
              <w:t>124</w:t>
            </w:r>
          </w:p>
        </w:tc>
        <w:tc>
          <w:tcPr>
            <w:tcW w:w="779" w:type="dxa"/>
            <w:shd w:val="clear" w:color="auto" w:fill="auto"/>
            <w:noWrap/>
            <w:vAlign w:val="center"/>
          </w:tcPr>
          <w:p w14:paraId="4D2EB0A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20</w:t>
            </w:r>
          </w:p>
        </w:tc>
        <w:tc>
          <w:tcPr>
            <w:tcW w:w="493" w:type="dxa"/>
            <w:shd w:val="clear" w:color="auto" w:fill="auto"/>
            <w:noWrap/>
            <w:vAlign w:val="center"/>
          </w:tcPr>
          <w:p w14:paraId="62C7F86E">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74680112">
            <w:pPr>
              <w:widowControl/>
              <w:jc w:val="center"/>
              <w:rPr>
                <w:rFonts w:ascii="宋体" w:hAnsi="宋体" w:cs="宋体"/>
                <w:color w:val="000000"/>
                <w:kern w:val="0"/>
                <w:sz w:val="24"/>
                <w:szCs w:val="24"/>
              </w:rPr>
            </w:pPr>
          </w:p>
        </w:tc>
        <w:tc>
          <w:tcPr>
            <w:tcW w:w="662" w:type="dxa"/>
            <w:shd w:val="clear" w:color="auto" w:fill="auto"/>
            <w:noWrap/>
            <w:vAlign w:val="center"/>
          </w:tcPr>
          <w:p w14:paraId="40ADD74B">
            <w:pPr>
              <w:widowControl/>
              <w:jc w:val="center"/>
              <w:rPr>
                <w:rFonts w:ascii="宋体" w:hAnsi="宋体" w:cs="宋体"/>
                <w:color w:val="000000"/>
                <w:kern w:val="0"/>
                <w:sz w:val="24"/>
                <w:szCs w:val="24"/>
              </w:rPr>
            </w:pPr>
            <w:r>
              <w:rPr>
                <w:rFonts w:ascii="宋体" w:hAnsi="宋体" w:eastAsia="仿宋" w:cs="宋体"/>
                <w:color w:val="000000"/>
                <w:kern w:val="0"/>
                <w:sz w:val="24"/>
                <w:szCs w:val="24"/>
              </w:rPr>
              <w:t>3</w:t>
            </w:r>
          </w:p>
        </w:tc>
        <w:tc>
          <w:tcPr>
            <w:tcW w:w="662" w:type="dxa"/>
            <w:shd w:val="clear" w:color="auto" w:fill="auto"/>
            <w:noWrap/>
            <w:vAlign w:val="center"/>
          </w:tcPr>
          <w:p w14:paraId="33DB88C5">
            <w:pPr>
              <w:widowControl/>
              <w:jc w:val="center"/>
              <w:rPr>
                <w:rFonts w:ascii="宋体" w:hAnsi="宋体" w:cs="宋体"/>
                <w:color w:val="000000"/>
                <w:kern w:val="0"/>
                <w:sz w:val="24"/>
                <w:szCs w:val="24"/>
              </w:rPr>
            </w:pPr>
            <w:r>
              <w:rPr>
                <w:rFonts w:ascii="宋体" w:hAnsi="宋体" w:eastAsia="仿宋" w:cs="宋体"/>
                <w:color w:val="000000"/>
                <w:kern w:val="0"/>
                <w:sz w:val="24"/>
                <w:szCs w:val="24"/>
              </w:rPr>
              <w:t>3</w:t>
            </w:r>
          </w:p>
        </w:tc>
        <w:tc>
          <w:tcPr>
            <w:tcW w:w="663" w:type="dxa"/>
            <w:shd w:val="clear" w:color="auto" w:fill="auto"/>
            <w:noWrap/>
            <w:vAlign w:val="center"/>
          </w:tcPr>
          <w:p w14:paraId="5A23722F">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28D3CABE">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2F18E35E">
            <w:pPr>
              <w:widowControl/>
              <w:jc w:val="center"/>
              <w:rPr>
                <w:rFonts w:eastAsia="Times New Roman"/>
                <w:color w:val="FF0000"/>
                <w:kern w:val="0"/>
                <w:sz w:val="24"/>
                <w:szCs w:val="24"/>
              </w:rPr>
            </w:pPr>
          </w:p>
        </w:tc>
        <w:tc>
          <w:tcPr>
            <w:tcW w:w="814" w:type="dxa"/>
            <w:shd w:val="clear" w:color="auto" w:fill="auto"/>
            <w:noWrap/>
            <w:vAlign w:val="center"/>
          </w:tcPr>
          <w:p w14:paraId="045483F1">
            <w:pPr>
              <w:widowControl/>
              <w:jc w:val="center"/>
              <w:rPr>
                <w:rFonts w:eastAsia="Times New Roman"/>
                <w:color w:val="FF0000"/>
                <w:kern w:val="0"/>
                <w:sz w:val="24"/>
                <w:szCs w:val="24"/>
              </w:rPr>
            </w:pPr>
          </w:p>
        </w:tc>
      </w:tr>
      <w:tr w14:paraId="760A2D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vAlign w:val="center"/>
          </w:tcPr>
          <w:p w14:paraId="1524448D">
            <w:pPr>
              <w:widowControl/>
              <w:jc w:val="center"/>
              <w:rPr>
                <w:rFonts w:ascii="宋体" w:hAnsi="宋体" w:cs="宋体"/>
                <w:color w:val="000000"/>
                <w:kern w:val="0"/>
                <w:sz w:val="24"/>
                <w:szCs w:val="24"/>
              </w:rPr>
            </w:pPr>
          </w:p>
        </w:tc>
        <w:tc>
          <w:tcPr>
            <w:tcW w:w="1266" w:type="dxa"/>
            <w:shd w:val="clear" w:color="auto" w:fill="auto"/>
            <w:noWrap/>
            <w:vAlign w:val="center"/>
          </w:tcPr>
          <w:p w14:paraId="0B0D528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英语</w:t>
            </w:r>
          </w:p>
        </w:tc>
        <w:tc>
          <w:tcPr>
            <w:tcW w:w="710" w:type="dxa"/>
            <w:vAlign w:val="center"/>
          </w:tcPr>
          <w:p w14:paraId="43DFC69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51CB7E22">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8</w:t>
            </w:r>
          </w:p>
        </w:tc>
        <w:tc>
          <w:tcPr>
            <w:tcW w:w="707" w:type="dxa"/>
            <w:shd w:val="clear" w:color="auto" w:fill="auto"/>
            <w:noWrap/>
            <w:vAlign w:val="center"/>
          </w:tcPr>
          <w:p w14:paraId="47B80206">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144</w:t>
            </w:r>
          </w:p>
        </w:tc>
        <w:tc>
          <w:tcPr>
            <w:tcW w:w="709" w:type="dxa"/>
            <w:shd w:val="clear" w:color="auto" w:fill="auto"/>
            <w:noWrap/>
            <w:vAlign w:val="center"/>
          </w:tcPr>
          <w:p w14:paraId="3AEA7BC3">
            <w:pPr>
              <w:widowControl/>
              <w:jc w:val="center"/>
              <w:rPr>
                <w:rFonts w:ascii="宋体" w:hAnsi="宋体" w:cs="宋体"/>
                <w:color w:val="000000"/>
                <w:kern w:val="0"/>
                <w:sz w:val="24"/>
                <w:szCs w:val="24"/>
              </w:rPr>
            </w:pPr>
            <w:r>
              <w:rPr>
                <w:rFonts w:ascii="宋体" w:hAnsi="宋体" w:eastAsia="仿宋" w:cs="宋体"/>
                <w:color w:val="000000"/>
                <w:kern w:val="0"/>
                <w:sz w:val="24"/>
                <w:szCs w:val="24"/>
              </w:rPr>
              <w:t>124</w:t>
            </w:r>
          </w:p>
        </w:tc>
        <w:tc>
          <w:tcPr>
            <w:tcW w:w="779" w:type="dxa"/>
            <w:shd w:val="clear" w:color="auto" w:fill="auto"/>
            <w:noWrap/>
            <w:vAlign w:val="center"/>
          </w:tcPr>
          <w:p w14:paraId="24212763">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20</w:t>
            </w:r>
          </w:p>
        </w:tc>
        <w:tc>
          <w:tcPr>
            <w:tcW w:w="493" w:type="dxa"/>
            <w:shd w:val="clear" w:color="auto" w:fill="auto"/>
            <w:noWrap/>
            <w:vAlign w:val="center"/>
          </w:tcPr>
          <w:p w14:paraId="7D13FA0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19067DCC">
            <w:pPr>
              <w:widowControl/>
              <w:jc w:val="center"/>
              <w:rPr>
                <w:rFonts w:ascii="宋体" w:hAnsi="宋体" w:cs="宋体"/>
                <w:color w:val="000000"/>
                <w:kern w:val="0"/>
                <w:sz w:val="24"/>
                <w:szCs w:val="24"/>
              </w:rPr>
            </w:pPr>
          </w:p>
        </w:tc>
        <w:tc>
          <w:tcPr>
            <w:tcW w:w="662" w:type="dxa"/>
            <w:shd w:val="clear" w:color="auto" w:fill="auto"/>
            <w:noWrap/>
            <w:vAlign w:val="center"/>
          </w:tcPr>
          <w:p w14:paraId="422E2E92">
            <w:pPr>
              <w:widowControl/>
              <w:jc w:val="center"/>
              <w:rPr>
                <w:rFonts w:ascii="宋体" w:hAnsi="宋体" w:cs="宋体"/>
                <w:color w:val="000000"/>
                <w:kern w:val="0"/>
                <w:sz w:val="24"/>
                <w:szCs w:val="24"/>
              </w:rPr>
            </w:pPr>
            <w:r>
              <w:rPr>
                <w:rFonts w:ascii="宋体" w:hAnsi="宋体" w:eastAsia="仿宋" w:cs="宋体"/>
                <w:color w:val="000000"/>
                <w:kern w:val="0"/>
                <w:sz w:val="24"/>
                <w:szCs w:val="24"/>
              </w:rPr>
              <w:t>3</w:t>
            </w:r>
          </w:p>
        </w:tc>
        <w:tc>
          <w:tcPr>
            <w:tcW w:w="662" w:type="dxa"/>
            <w:shd w:val="clear" w:color="auto" w:fill="auto"/>
            <w:noWrap/>
            <w:vAlign w:val="center"/>
          </w:tcPr>
          <w:p w14:paraId="3854519A">
            <w:pPr>
              <w:widowControl/>
              <w:jc w:val="center"/>
              <w:rPr>
                <w:rFonts w:ascii="宋体" w:hAnsi="宋体" w:cs="宋体"/>
                <w:color w:val="000000"/>
                <w:kern w:val="0"/>
                <w:sz w:val="24"/>
                <w:szCs w:val="24"/>
              </w:rPr>
            </w:pPr>
            <w:r>
              <w:rPr>
                <w:rFonts w:ascii="宋体" w:hAnsi="宋体" w:eastAsia="仿宋" w:cs="宋体"/>
                <w:color w:val="000000"/>
                <w:kern w:val="0"/>
                <w:sz w:val="24"/>
                <w:szCs w:val="24"/>
              </w:rPr>
              <w:t>3</w:t>
            </w:r>
          </w:p>
        </w:tc>
        <w:tc>
          <w:tcPr>
            <w:tcW w:w="663" w:type="dxa"/>
            <w:shd w:val="clear" w:color="auto" w:fill="auto"/>
            <w:noWrap/>
            <w:vAlign w:val="center"/>
          </w:tcPr>
          <w:p w14:paraId="4332005E">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371F01E3">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210406D8">
            <w:pPr>
              <w:widowControl/>
              <w:jc w:val="center"/>
              <w:rPr>
                <w:rFonts w:eastAsia="Times New Roman"/>
                <w:kern w:val="0"/>
                <w:sz w:val="24"/>
                <w:szCs w:val="24"/>
              </w:rPr>
            </w:pPr>
          </w:p>
        </w:tc>
        <w:tc>
          <w:tcPr>
            <w:tcW w:w="814" w:type="dxa"/>
            <w:shd w:val="clear" w:color="auto" w:fill="auto"/>
            <w:noWrap/>
            <w:vAlign w:val="center"/>
          </w:tcPr>
          <w:p w14:paraId="78E10ADD">
            <w:pPr>
              <w:widowControl/>
              <w:jc w:val="center"/>
              <w:rPr>
                <w:rFonts w:eastAsia="Times New Roman"/>
                <w:kern w:val="0"/>
                <w:sz w:val="24"/>
                <w:szCs w:val="24"/>
              </w:rPr>
            </w:pPr>
          </w:p>
        </w:tc>
      </w:tr>
      <w:tr w14:paraId="4C8CB6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vAlign w:val="center"/>
          </w:tcPr>
          <w:p w14:paraId="3E8BA3E1">
            <w:pPr>
              <w:widowControl/>
              <w:jc w:val="center"/>
              <w:rPr>
                <w:rFonts w:ascii="宋体" w:hAnsi="宋体" w:cs="宋体"/>
                <w:color w:val="000000"/>
                <w:kern w:val="0"/>
                <w:sz w:val="24"/>
                <w:szCs w:val="24"/>
              </w:rPr>
            </w:pPr>
          </w:p>
        </w:tc>
        <w:tc>
          <w:tcPr>
            <w:tcW w:w="1266" w:type="dxa"/>
            <w:shd w:val="clear" w:color="auto" w:fill="auto"/>
            <w:noWrap/>
            <w:vAlign w:val="center"/>
          </w:tcPr>
          <w:p w14:paraId="5C20D4D1">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历史</w:t>
            </w:r>
          </w:p>
        </w:tc>
        <w:tc>
          <w:tcPr>
            <w:tcW w:w="710" w:type="dxa"/>
            <w:vAlign w:val="center"/>
          </w:tcPr>
          <w:p w14:paraId="25CAA7C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710CCBE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4</w:t>
            </w:r>
          </w:p>
        </w:tc>
        <w:tc>
          <w:tcPr>
            <w:tcW w:w="707" w:type="dxa"/>
            <w:shd w:val="clear" w:color="auto" w:fill="auto"/>
            <w:noWrap/>
            <w:vAlign w:val="center"/>
          </w:tcPr>
          <w:p w14:paraId="37AEDE90">
            <w:pPr>
              <w:widowControl/>
              <w:jc w:val="center"/>
              <w:rPr>
                <w:rFonts w:ascii="宋体" w:hAnsi="宋体" w:cs="宋体"/>
                <w:color w:val="000000"/>
                <w:kern w:val="0"/>
                <w:sz w:val="24"/>
                <w:szCs w:val="24"/>
              </w:rPr>
            </w:pPr>
            <w:r>
              <w:rPr>
                <w:rFonts w:ascii="宋体" w:hAnsi="宋体" w:eastAsia="仿宋" w:cs="宋体"/>
                <w:color w:val="000000"/>
                <w:kern w:val="0"/>
                <w:sz w:val="24"/>
                <w:szCs w:val="24"/>
              </w:rPr>
              <w:t>90</w:t>
            </w:r>
          </w:p>
        </w:tc>
        <w:tc>
          <w:tcPr>
            <w:tcW w:w="709" w:type="dxa"/>
            <w:shd w:val="clear" w:color="auto" w:fill="auto"/>
            <w:noWrap/>
            <w:vAlign w:val="center"/>
          </w:tcPr>
          <w:p w14:paraId="1EEB3D4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72</w:t>
            </w:r>
          </w:p>
        </w:tc>
        <w:tc>
          <w:tcPr>
            <w:tcW w:w="779" w:type="dxa"/>
            <w:shd w:val="clear" w:color="auto" w:fill="auto"/>
            <w:noWrap/>
            <w:vAlign w:val="center"/>
          </w:tcPr>
          <w:p w14:paraId="79511E0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18</w:t>
            </w:r>
          </w:p>
        </w:tc>
        <w:tc>
          <w:tcPr>
            <w:tcW w:w="493" w:type="dxa"/>
            <w:shd w:val="clear" w:color="auto" w:fill="auto"/>
            <w:noWrap/>
            <w:vAlign w:val="center"/>
          </w:tcPr>
          <w:p w14:paraId="119AF5F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5F2A10B9">
            <w:pPr>
              <w:widowControl/>
              <w:jc w:val="center"/>
              <w:rPr>
                <w:rFonts w:ascii="宋体" w:hAnsi="宋体" w:cs="宋体"/>
                <w:color w:val="000000"/>
                <w:kern w:val="0"/>
                <w:sz w:val="24"/>
                <w:szCs w:val="24"/>
              </w:rPr>
            </w:pPr>
          </w:p>
        </w:tc>
        <w:tc>
          <w:tcPr>
            <w:tcW w:w="662" w:type="dxa"/>
            <w:shd w:val="clear" w:color="auto" w:fill="auto"/>
            <w:noWrap/>
            <w:vAlign w:val="center"/>
          </w:tcPr>
          <w:p w14:paraId="71DD9691">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2670BC9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3" w:type="dxa"/>
            <w:shd w:val="clear" w:color="auto" w:fill="auto"/>
            <w:noWrap/>
            <w:vAlign w:val="center"/>
          </w:tcPr>
          <w:p w14:paraId="5DE2541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w:t>
            </w:r>
          </w:p>
        </w:tc>
        <w:tc>
          <w:tcPr>
            <w:tcW w:w="662" w:type="dxa"/>
            <w:shd w:val="clear" w:color="auto" w:fill="auto"/>
            <w:noWrap/>
            <w:vAlign w:val="center"/>
          </w:tcPr>
          <w:p w14:paraId="5D874DBC">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268710A6">
            <w:pPr>
              <w:widowControl/>
              <w:jc w:val="center"/>
              <w:rPr>
                <w:rFonts w:eastAsia="Times New Roman"/>
                <w:kern w:val="0"/>
                <w:sz w:val="24"/>
                <w:szCs w:val="24"/>
              </w:rPr>
            </w:pPr>
          </w:p>
        </w:tc>
        <w:tc>
          <w:tcPr>
            <w:tcW w:w="814" w:type="dxa"/>
            <w:shd w:val="clear" w:color="auto" w:fill="auto"/>
            <w:noWrap/>
            <w:vAlign w:val="center"/>
          </w:tcPr>
          <w:p w14:paraId="2C2BFEDC">
            <w:pPr>
              <w:widowControl/>
              <w:jc w:val="center"/>
              <w:rPr>
                <w:rFonts w:eastAsia="Times New Roman"/>
                <w:kern w:val="0"/>
                <w:sz w:val="24"/>
                <w:szCs w:val="24"/>
              </w:rPr>
            </w:pPr>
          </w:p>
        </w:tc>
      </w:tr>
      <w:tr w14:paraId="0F76F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continue"/>
            <w:vAlign w:val="center"/>
          </w:tcPr>
          <w:p w14:paraId="37089F29">
            <w:pPr>
              <w:widowControl/>
              <w:jc w:val="center"/>
              <w:rPr>
                <w:rFonts w:ascii="宋体" w:hAnsi="宋体" w:cs="宋体"/>
                <w:color w:val="000000"/>
                <w:kern w:val="0"/>
                <w:sz w:val="24"/>
                <w:szCs w:val="24"/>
              </w:rPr>
            </w:pPr>
          </w:p>
        </w:tc>
        <w:tc>
          <w:tcPr>
            <w:tcW w:w="1266" w:type="dxa"/>
            <w:shd w:val="clear" w:color="auto" w:fill="auto"/>
            <w:noWrap/>
            <w:vAlign w:val="center"/>
          </w:tcPr>
          <w:p w14:paraId="5BD095A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信息技术</w:t>
            </w:r>
          </w:p>
        </w:tc>
        <w:tc>
          <w:tcPr>
            <w:tcW w:w="710" w:type="dxa"/>
            <w:vAlign w:val="center"/>
          </w:tcPr>
          <w:p w14:paraId="7FDFB4AF">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5B630E3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8</w:t>
            </w:r>
          </w:p>
        </w:tc>
        <w:tc>
          <w:tcPr>
            <w:tcW w:w="707" w:type="dxa"/>
            <w:shd w:val="clear" w:color="auto" w:fill="auto"/>
            <w:noWrap/>
            <w:vAlign w:val="center"/>
          </w:tcPr>
          <w:p w14:paraId="123E3189">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144</w:t>
            </w:r>
          </w:p>
        </w:tc>
        <w:tc>
          <w:tcPr>
            <w:tcW w:w="709" w:type="dxa"/>
            <w:shd w:val="clear" w:color="auto" w:fill="auto"/>
            <w:noWrap/>
            <w:vAlign w:val="center"/>
          </w:tcPr>
          <w:p w14:paraId="0EE5B5F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72</w:t>
            </w:r>
          </w:p>
        </w:tc>
        <w:tc>
          <w:tcPr>
            <w:tcW w:w="779" w:type="dxa"/>
            <w:shd w:val="clear" w:color="auto" w:fill="auto"/>
            <w:noWrap/>
            <w:vAlign w:val="center"/>
          </w:tcPr>
          <w:p w14:paraId="295C0183">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72</w:t>
            </w:r>
          </w:p>
        </w:tc>
        <w:tc>
          <w:tcPr>
            <w:tcW w:w="493" w:type="dxa"/>
            <w:shd w:val="clear" w:color="auto" w:fill="auto"/>
            <w:noWrap/>
            <w:vAlign w:val="center"/>
          </w:tcPr>
          <w:p w14:paraId="0787412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299E9CF1">
            <w:pPr>
              <w:widowControl/>
              <w:jc w:val="center"/>
              <w:rPr>
                <w:rFonts w:ascii="宋体" w:hAnsi="宋体" w:cs="宋体"/>
                <w:color w:val="000000"/>
                <w:kern w:val="0"/>
                <w:sz w:val="24"/>
                <w:szCs w:val="24"/>
              </w:rPr>
            </w:pPr>
          </w:p>
        </w:tc>
        <w:tc>
          <w:tcPr>
            <w:tcW w:w="662" w:type="dxa"/>
            <w:shd w:val="clear" w:color="auto" w:fill="auto"/>
            <w:noWrap/>
            <w:vAlign w:val="center"/>
          </w:tcPr>
          <w:p w14:paraId="6D396867">
            <w:pPr>
              <w:widowControl/>
              <w:jc w:val="center"/>
              <w:rPr>
                <w:rFonts w:ascii="宋体" w:hAnsi="宋体" w:cs="宋体"/>
                <w:color w:val="000000"/>
                <w:kern w:val="0"/>
                <w:sz w:val="24"/>
                <w:szCs w:val="24"/>
              </w:rPr>
            </w:pPr>
            <w:r>
              <w:rPr>
                <w:rFonts w:ascii="宋体" w:hAnsi="宋体" w:eastAsia="仿宋" w:cs="宋体"/>
                <w:color w:val="000000"/>
                <w:kern w:val="0"/>
                <w:sz w:val="24"/>
                <w:szCs w:val="24"/>
              </w:rPr>
              <w:t>2</w:t>
            </w:r>
          </w:p>
        </w:tc>
        <w:tc>
          <w:tcPr>
            <w:tcW w:w="662" w:type="dxa"/>
            <w:shd w:val="clear" w:color="auto" w:fill="auto"/>
            <w:noWrap/>
            <w:vAlign w:val="center"/>
          </w:tcPr>
          <w:p w14:paraId="1BB40ABE">
            <w:pPr>
              <w:widowControl/>
              <w:jc w:val="center"/>
              <w:rPr>
                <w:rFonts w:ascii="宋体" w:hAnsi="宋体" w:cs="宋体"/>
                <w:color w:val="000000"/>
                <w:kern w:val="0"/>
                <w:sz w:val="24"/>
                <w:szCs w:val="24"/>
              </w:rPr>
            </w:pPr>
            <w:r>
              <w:rPr>
                <w:rFonts w:ascii="宋体" w:hAnsi="宋体" w:eastAsia="仿宋" w:cs="宋体"/>
                <w:color w:val="000000"/>
                <w:kern w:val="0"/>
                <w:sz w:val="24"/>
                <w:szCs w:val="24"/>
              </w:rPr>
              <w:t>2</w:t>
            </w:r>
          </w:p>
        </w:tc>
        <w:tc>
          <w:tcPr>
            <w:tcW w:w="663" w:type="dxa"/>
            <w:shd w:val="clear" w:color="auto" w:fill="auto"/>
            <w:noWrap/>
            <w:vAlign w:val="center"/>
          </w:tcPr>
          <w:p w14:paraId="03C6FC3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09DF8677">
            <w:pPr>
              <w:widowControl/>
              <w:jc w:val="center"/>
              <w:rPr>
                <w:rFonts w:eastAsia="宋体"/>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61C858F1">
            <w:pPr>
              <w:widowControl/>
              <w:jc w:val="center"/>
              <w:rPr>
                <w:rFonts w:eastAsia="Times New Roman"/>
                <w:kern w:val="0"/>
                <w:sz w:val="24"/>
                <w:szCs w:val="24"/>
              </w:rPr>
            </w:pPr>
          </w:p>
        </w:tc>
        <w:tc>
          <w:tcPr>
            <w:tcW w:w="814" w:type="dxa"/>
            <w:shd w:val="clear" w:color="auto" w:fill="auto"/>
            <w:noWrap/>
            <w:vAlign w:val="center"/>
          </w:tcPr>
          <w:p w14:paraId="2FD110FC">
            <w:pPr>
              <w:widowControl/>
              <w:jc w:val="center"/>
              <w:rPr>
                <w:rFonts w:eastAsia="Times New Roman"/>
                <w:kern w:val="0"/>
                <w:sz w:val="24"/>
                <w:szCs w:val="24"/>
              </w:rPr>
            </w:pPr>
          </w:p>
        </w:tc>
      </w:tr>
      <w:tr w14:paraId="0C596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continue"/>
            <w:vAlign w:val="center"/>
          </w:tcPr>
          <w:p w14:paraId="2356DB07">
            <w:pPr>
              <w:widowControl/>
              <w:jc w:val="center"/>
              <w:rPr>
                <w:rFonts w:ascii="宋体" w:hAnsi="宋体" w:cs="宋体"/>
                <w:color w:val="000000"/>
                <w:kern w:val="0"/>
                <w:sz w:val="24"/>
                <w:szCs w:val="24"/>
              </w:rPr>
            </w:pPr>
          </w:p>
        </w:tc>
        <w:tc>
          <w:tcPr>
            <w:tcW w:w="1266" w:type="dxa"/>
            <w:shd w:val="clear" w:color="auto" w:fill="auto"/>
            <w:noWrap/>
            <w:vAlign w:val="center"/>
          </w:tcPr>
          <w:p w14:paraId="154C9259">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体育与健康</w:t>
            </w:r>
          </w:p>
        </w:tc>
        <w:tc>
          <w:tcPr>
            <w:tcW w:w="710" w:type="dxa"/>
            <w:tcBorders>
              <w:right w:val="single" w:color="auto" w:sz="4" w:space="0"/>
            </w:tcBorders>
            <w:vAlign w:val="center"/>
          </w:tcPr>
          <w:p w14:paraId="4030DDE3">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tcBorders>
              <w:left w:val="single" w:color="auto" w:sz="4" w:space="0"/>
            </w:tcBorders>
            <w:shd w:val="clear" w:color="auto" w:fill="auto"/>
            <w:vAlign w:val="center"/>
          </w:tcPr>
          <w:p w14:paraId="2FF4BE09">
            <w:pPr>
              <w:widowControl/>
              <w:jc w:val="center"/>
              <w:rPr>
                <w:rFonts w:ascii="宋体" w:hAnsi="宋体" w:cs="宋体"/>
                <w:color w:val="000000"/>
                <w:kern w:val="0"/>
                <w:sz w:val="24"/>
                <w:szCs w:val="24"/>
              </w:rPr>
            </w:pPr>
            <w:r>
              <w:rPr>
                <w:rFonts w:ascii="宋体" w:hAnsi="宋体" w:eastAsia="仿宋" w:cs="宋体"/>
                <w:color w:val="000000"/>
                <w:kern w:val="0"/>
                <w:sz w:val="24"/>
                <w:szCs w:val="24"/>
              </w:rPr>
              <w:t>12</w:t>
            </w:r>
          </w:p>
        </w:tc>
        <w:tc>
          <w:tcPr>
            <w:tcW w:w="707" w:type="dxa"/>
            <w:shd w:val="clear" w:color="auto" w:fill="auto"/>
            <w:noWrap/>
            <w:vAlign w:val="center"/>
          </w:tcPr>
          <w:p w14:paraId="4F0AC8D7">
            <w:pPr>
              <w:widowControl/>
              <w:jc w:val="center"/>
              <w:rPr>
                <w:rFonts w:ascii="宋体" w:hAnsi="宋体" w:cs="宋体"/>
                <w:color w:val="000000"/>
                <w:kern w:val="0"/>
                <w:sz w:val="24"/>
                <w:szCs w:val="24"/>
              </w:rPr>
            </w:pPr>
            <w:r>
              <w:rPr>
                <w:rFonts w:ascii="宋体" w:hAnsi="宋体" w:eastAsia="仿宋" w:cs="宋体"/>
                <w:color w:val="000000"/>
                <w:kern w:val="0"/>
                <w:sz w:val="24"/>
                <w:szCs w:val="24"/>
              </w:rPr>
              <w:t>216</w:t>
            </w:r>
          </w:p>
        </w:tc>
        <w:tc>
          <w:tcPr>
            <w:tcW w:w="709" w:type="dxa"/>
            <w:shd w:val="clear" w:color="auto" w:fill="auto"/>
            <w:noWrap/>
            <w:vAlign w:val="center"/>
          </w:tcPr>
          <w:p w14:paraId="5F99BDF3">
            <w:pPr>
              <w:widowControl/>
              <w:jc w:val="center"/>
              <w:rPr>
                <w:rFonts w:ascii="宋体" w:hAnsi="宋体" w:cs="宋体"/>
                <w:color w:val="000000"/>
                <w:kern w:val="0"/>
                <w:sz w:val="24"/>
                <w:szCs w:val="24"/>
              </w:rPr>
            </w:pPr>
            <w:r>
              <w:rPr>
                <w:rFonts w:ascii="宋体" w:hAnsi="宋体" w:eastAsia="仿宋" w:cs="宋体"/>
                <w:color w:val="000000"/>
                <w:kern w:val="0"/>
                <w:sz w:val="24"/>
                <w:szCs w:val="24"/>
              </w:rPr>
              <w:t>65</w:t>
            </w:r>
          </w:p>
        </w:tc>
        <w:tc>
          <w:tcPr>
            <w:tcW w:w="779" w:type="dxa"/>
            <w:shd w:val="clear" w:color="auto" w:fill="auto"/>
            <w:noWrap/>
            <w:vAlign w:val="center"/>
          </w:tcPr>
          <w:p w14:paraId="3FEBB222">
            <w:pPr>
              <w:widowControl/>
              <w:jc w:val="center"/>
              <w:rPr>
                <w:rFonts w:ascii="宋体" w:hAnsi="宋体" w:cs="宋体"/>
                <w:color w:val="000000"/>
                <w:kern w:val="0"/>
                <w:sz w:val="24"/>
                <w:szCs w:val="24"/>
              </w:rPr>
            </w:pPr>
            <w:r>
              <w:rPr>
                <w:rFonts w:ascii="宋体" w:hAnsi="宋体" w:eastAsia="仿宋" w:cs="宋体"/>
                <w:color w:val="000000"/>
                <w:kern w:val="0"/>
                <w:sz w:val="24"/>
                <w:szCs w:val="24"/>
              </w:rPr>
              <w:t>151</w:t>
            </w:r>
          </w:p>
        </w:tc>
        <w:tc>
          <w:tcPr>
            <w:tcW w:w="493" w:type="dxa"/>
            <w:shd w:val="clear" w:color="auto" w:fill="auto"/>
            <w:noWrap/>
            <w:vAlign w:val="center"/>
          </w:tcPr>
          <w:p w14:paraId="4EFEF925">
            <w:pPr>
              <w:widowControl/>
              <w:jc w:val="center"/>
              <w:rPr>
                <w:rFonts w:ascii="宋体" w:hAnsi="宋体" w:cs="宋体"/>
                <w:color w:val="000000"/>
                <w:kern w:val="0"/>
                <w:sz w:val="24"/>
                <w:szCs w:val="24"/>
              </w:rPr>
            </w:pPr>
          </w:p>
        </w:tc>
        <w:tc>
          <w:tcPr>
            <w:tcW w:w="494" w:type="dxa"/>
            <w:shd w:val="clear" w:color="auto" w:fill="auto"/>
            <w:noWrap/>
            <w:vAlign w:val="center"/>
          </w:tcPr>
          <w:p w14:paraId="7932E9C3">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662" w:type="dxa"/>
            <w:shd w:val="clear" w:color="auto" w:fill="auto"/>
            <w:noWrap/>
            <w:vAlign w:val="center"/>
          </w:tcPr>
          <w:p w14:paraId="3CD08D04">
            <w:pPr>
              <w:widowControl/>
              <w:jc w:val="center"/>
              <w:rPr>
                <w:rFonts w:ascii="宋体" w:hAnsi="宋体" w:cs="宋体"/>
                <w:color w:val="000000"/>
                <w:kern w:val="0"/>
                <w:sz w:val="24"/>
                <w:szCs w:val="24"/>
              </w:rPr>
            </w:pPr>
            <w:r>
              <w:rPr>
                <w:rFonts w:ascii="宋体" w:hAnsi="宋体" w:eastAsia="仿宋" w:cs="宋体"/>
                <w:color w:val="000000"/>
                <w:kern w:val="0"/>
                <w:sz w:val="24"/>
                <w:szCs w:val="24"/>
              </w:rPr>
              <w:t>3</w:t>
            </w:r>
          </w:p>
        </w:tc>
        <w:tc>
          <w:tcPr>
            <w:tcW w:w="662" w:type="dxa"/>
            <w:shd w:val="clear" w:color="auto" w:fill="auto"/>
            <w:noWrap/>
            <w:vAlign w:val="center"/>
          </w:tcPr>
          <w:p w14:paraId="12787D6E">
            <w:pPr>
              <w:widowControl/>
              <w:jc w:val="center"/>
              <w:rPr>
                <w:rFonts w:ascii="宋体" w:hAnsi="宋体" w:cs="宋体"/>
                <w:color w:val="000000"/>
                <w:kern w:val="0"/>
                <w:sz w:val="24"/>
                <w:szCs w:val="24"/>
              </w:rPr>
            </w:pPr>
            <w:r>
              <w:rPr>
                <w:rFonts w:ascii="宋体" w:hAnsi="宋体" w:eastAsia="仿宋" w:cs="宋体"/>
                <w:color w:val="000000"/>
                <w:kern w:val="0"/>
                <w:sz w:val="24"/>
                <w:szCs w:val="24"/>
              </w:rPr>
              <w:t>3</w:t>
            </w:r>
          </w:p>
        </w:tc>
        <w:tc>
          <w:tcPr>
            <w:tcW w:w="663" w:type="dxa"/>
            <w:shd w:val="clear" w:color="auto" w:fill="auto"/>
            <w:noWrap/>
            <w:vAlign w:val="center"/>
          </w:tcPr>
          <w:p w14:paraId="6CC16F33">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5AEA02A6">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298FA2D8">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2</w:t>
            </w:r>
          </w:p>
        </w:tc>
        <w:tc>
          <w:tcPr>
            <w:tcW w:w="814" w:type="dxa"/>
            <w:shd w:val="clear" w:color="auto" w:fill="auto"/>
            <w:noWrap/>
            <w:vAlign w:val="center"/>
          </w:tcPr>
          <w:p w14:paraId="38DDECDA">
            <w:pPr>
              <w:widowControl/>
              <w:jc w:val="center"/>
              <w:rPr>
                <w:rFonts w:eastAsia="Times New Roman"/>
                <w:kern w:val="0"/>
                <w:sz w:val="24"/>
                <w:szCs w:val="24"/>
              </w:rPr>
            </w:pPr>
          </w:p>
        </w:tc>
      </w:tr>
      <w:tr w14:paraId="20F060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vAlign w:val="center"/>
          </w:tcPr>
          <w:p w14:paraId="79172BA6">
            <w:pPr>
              <w:widowControl/>
              <w:jc w:val="center"/>
              <w:rPr>
                <w:rFonts w:ascii="宋体" w:hAnsi="宋体" w:cs="宋体"/>
                <w:color w:val="000000"/>
                <w:kern w:val="0"/>
                <w:sz w:val="24"/>
                <w:szCs w:val="24"/>
              </w:rPr>
            </w:pPr>
          </w:p>
        </w:tc>
        <w:tc>
          <w:tcPr>
            <w:tcW w:w="1266" w:type="dxa"/>
            <w:tcBorders>
              <w:left w:val="single" w:color="auto" w:sz="4" w:space="0"/>
            </w:tcBorders>
            <w:shd w:val="clear" w:color="auto" w:fill="auto"/>
            <w:noWrap/>
            <w:vAlign w:val="center"/>
          </w:tcPr>
          <w:p w14:paraId="40765A1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艺术</w:t>
            </w:r>
          </w:p>
        </w:tc>
        <w:tc>
          <w:tcPr>
            <w:tcW w:w="710" w:type="dxa"/>
            <w:tcBorders>
              <w:right w:val="single" w:color="auto" w:sz="4" w:space="0"/>
            </w:tcBorders>
            <w:vAlign w:val="center"/>
          </w:tcPr>
          <w:p w14:paraId="1FA93B7E">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tcBorders>
              <w:left w:val="single" w:color="auto" w:sz="4" w:space="0"/>
            </w:tcBorders>
            <w:shd w:val="clear" w:color="auto" w:fill="auto"/>
            <w:vAlign w:val="center"/>
          </w:tcPr>
          <w:p w14:paraId="5F4B06D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707" w:type="dxa"/>
            <w:shd w:val="clear" w:color="auto" w:fill="auto"/>
            <w:noWrap/>
            <w:vAlign w:val="center"/>
          </w:tcPr>
          <w:p w14:paraId="5D76EDD9">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709" w:type="dxa"/>
            <w:shd w:val="clear" w:color="auto" w:fill="auto"/>
            <w:noWrap/>
            <w:vAlign w:val="center"/>
          </w:tcPr>
          <w:p w14:paraId="4DABB126">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18</w:t>
            </w:r>
          </w:p>
        </w:tc>
        <w:tc>
          <w:tcPr>
            <w:tcW w:w="779" w:type="dxa"/>
            <w:shd w:val="clear" w:color="auto" w:fill="auto"/>
            <w:noWrap/>
            <w:vAlign w:val="center"/>
          </w:tcPr>
          <w:p w14:paraId="4328B94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18</w:t>
            </w:r>
          </w:p>
        </w:tc>
        <w:tc>
          <w:tcPr>
            <w:tcW w:w="493" w:type="dxa"/>
            <w:shd w:val="clear" w:color="auto" w:fill="auto"/>
            <w:noWrap/>
            <w:vAlign w:val="center"/>
          </w:tcPr>
          <w:p w14:paraId="0906318C">
            <w:pPr>
              <w:widowControl/>
              <w:jc w:val="center"/>
              <w:rPr>
                <w:rFonts w:ascii="宋体" w:hAnsi="宋体" w:cs="宋体"/>
                <w:color w:val="000000"/>
                <w:kern w:val="0"/>
                <w:sz w:val="24"/>
                <w:szCs w:val="24"/>
              </w:rPr>
            </w:pPr>
          </w:p>
        </w:tc>
        <w:tc>
          <w:tcPr>
            <w:tcW w:w="494" w:type="dxa"/>
            <w:shd w:val="clear" w:color="auto" w:fill="auto"/>
            <w:noWrap/>
            <w:vAlign w:val="center"/>
          </w:tcPr>
          <w:p w14:paraId="21E6761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662" w:type="dxa"/>
            <w:shd w:val="clear" w:color="auto" w:fill="auto"/>
            <w:noWrap/>
            <w:vAlign w:val="center"/>
          </w:tcPr>
          <w:p w14:paraId="5577112F">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26924177">
            <w:pPr>
              <w:widowControl/>
              <w:jc w:val="center"/>
              <w:rPr>
                <w:rFonts w:eastAsia="Times New Roman"/>
                <w:kern w:val="0"/>
                <w:sz w:val="24"/>
                <w:szCs w:val="24"/>
              </w:rPr>
            </w:pPr>
          </w:p>
        </w:tc>
        <w:tc>
          <w:tcPr>
            <w:tcW w:w="663" w:type="dxa"/>
            <w:shd w:val="clear" w:color="auto" w:fill="auto"/>
            <w:noWrap/>
            <w:vAlign w:val="center"/>
          </w:tcPr>
          <w:p w14:paraId="652C5039">
            <w:pPr>
              <w:widowControl/>
              <w:jc w:val="center"/>
              <w:rPr>
                <w:rFonts w:ascii="宋体" w:hAnsi="宋体" w:cs="宋体"/>
                <w:color w:val="000000"/>
                <w:kern w:val="0"/>
                <w:sz w:val="24"/>
                <w:szCs w:val="24"/>
              </w:rPr>
            </w:pPr>
          </w:p>
        </w:tc>
        <w:tc>
          <w:tcPr>
            <w:tcW w:w="662" w:type="dxa"/>
            <w:shd w:val="clear" w:color="auto" w:fill="auto"/>
            <w:noWrap/>
            <w:vAlign w:val="center"/>
          </w:tcPr>
          <w:p w14:paraId="3F89C068">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1A816771">
            <w:pPr>
              <w:widowControl/>
              <w:jc w:val="center"/>
              <w:rPr>
                <w:rFonts w:eastAsia="Times New Roman"/>
                <w:kern w:val="0"/>
                <w:sz w:val="24"/>
                <w:szCs w:val="24"/>
              </w:rPr>
            </w:pPr>
          </w:p>
        </w:tc>
        <w:tc>
          <w:tcPr>
            <w:tcW w:w="814" w:type="dxa"/>
            <w:shd w:val="clear" w:color="auto" w:fill="auto"/>
            <w:noWrap/>
            <w:vAlign w:val="center"/>
          </w:tcPr>
          <w:p w14:paraId="58DAC953">
            <w:pPr>
              <w:widowControl/>
              <w:jc w:val="center"/>
              <w:rPr>
                <w:rFonts w:eastAsia="Times New Roman"/>
                <w:kern w:val="0"/>
                <w:sz w:val="24"/>
                <w:szCs w:val="24"/>
              </w:rPr>
            </w:pPr>
          </w:p>
        </w:tc>
      </w:tr>
      <w:tr w14:paraId="608319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shd w:val="clear" w:color="auto" w:fill="auto"/>
            <w:noWrap/>
            <w:vAlign w:val="center"/>
          </w:tcPr>
          <w:p w14:paraId="029814C3">
            <w:pPr>
              <w:widowControl/>
              <w:jc w:val="center"/>
              <w:rPr>
                <w:rFonts w:eastAsia="Times New Roman"/>
                <w:kern w:val="0"/>
                <w:sz w:val="24"/>
                <w:szCs w:val="24"/>
              </w:rPr>
            </w:pPr>
          </w:p>
        </w:tc>
        <w:tc>
          <w:tcPr>
            <w:tcW w:w="1976" w:type="dxa"/>
            <w:gridSpan w:val="2"/>
            <w:shd w:val="clear" w:color="auto" w:fill="F2F2F2"/>
          </w:tcPr>
          <w:p w14:paraId="3E8E60E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小计</w:t>
            </w:r>
          </w:p>
        </w:tc>
        <w:tc>
          <w:tcPr>
            <w:tcW w:w="709" w:type="dxa"/>
            <w:tcBorders>
              <w:left w:val="single" w:color="auto" w:sz="4" w:space="0"/>
            </w:tcBorders>
            <w:shd w:val="clear" w:color="auto" w:fill="F2F2F2"/>
            <w:vAlign w:val="center"/>
          </w:tcPr>
          <w:p w14:paraId="13FC0F02">
            <w:pPr>
              <w:widowControl/>
              <w:jc w:val="center"/>
              <w:rPr>
                <w:rFonts w:ascii="宋体" w:hAnsi="宋体" w:cs="宋体"/>
                <w:color w:val="000000"/>
                <w:kern w:val="0"/>
                <w:sz w:val="24"/>
                <w:szCs w:val="24"/>
              </w:rPr>
            </w:pPr>
            <w:r>
              <w:rPr>
                <w:rFonts w:ascii="宋体" w:hAnsi="宋体" w:eastAsia="仿宋" w:cs="宋体"/>
                <w:color w:val="000000"/>
                <w:kern w:val="0"/>
                <w:sz w:val="24"/>
                <w:szCs w:val="24"/>
              </w:rPr>
              <w:t>61</w:t>
            </w:r>
          </w:p>
        </w:tc>
        <w:tc>
          <w:tcPr>
            <w:tcW w:w="707" w:type="dxa"/>
            <w:shd w:val="clear" w:color="auto" w:fill="F2F2F2"/>
            <w:noWrap/>
            <w:vAlign w:val="center"/>
          </w:tcPr>
          <w:p w14:paraId="477F60DD">
            <w:pPr>
              <w:widowControl/>
              <w:jc w:val="center"/>
              <w:rPr>
                <w:rFonts w:ascii="宋体" w:hAnsi="宋体" w:cs="宋体"/>
                <w:color w:val="000000"/>
                <w:kern w:val="0"/>
                <w:sz w:val="24"/>
                <w:szCs w:val="24"/>
              </w:rPr>
            </w:pPr>
            <w:r>
              <w:rPr>
                <w:rFonts w:ascii="宋体" w:hAnsi="宋体" w:eastAsia="仿宋" w:cs="宋体"/>
                <w:color w:val="000000"/>
                <w:kern w:val="0"/>
                <w:sz w:val="24"/>
                <w:szCs w:val="24"/>
              </w:rPr>
              <w:t>1116</w:t>
            </w:r>
          </w:p>
        </w:tc>
        <w:tc>
          <w:tcPr>
            <w:tcW w:w="709" w:type="dxa"/>
            <w:shd w:val="clear" w:color="auto" w:fill="F2F2F2"/>
            <w:noWrap/>
            <w:vAlign w:val="center"/>
          </w:tcPr>
          <w:p w14:paraId="51073E4E">
            <w:pPr>
              <w:widowControl/>
              <w:jc w:val="center"/>
              <w:rPr>
                <w:rFonts w:ascii="宋体" w:hAnsi="宋体" w:cs="宋体"/>
                <w:color w:val="000000"/>
                <w:kern w:val="0"/>
                <w:sz w:val="24"/>
                <w:szCs w:val="24"/>
              </w:rPr>
            </w:pPr>
            <w:r>
              <w:rPr>
                <w:rFonts w:ascii="宋体" w:hAnsi="宋体" w:eastAsia="仿宋" w:cs="宋体"/>
                <w:color w:val="000000"/>
                <w:kern w:val="0"/>
                <w:sz w:val="24"/>
                <w:szCs w:val="24"/>
              </w:rPr>
              <w:t>753</w:t>
            </w:r>
          </w:p>
        </w:tc>
        <w:tc>
          <w:tcPr>
            <w:tcW w:w="779" w:type="dxa"/>
            <w:shd w:val="clear" w:color="auto" w:fill="F2F2F2"/>
            <w:noWrap/>
            <w:vAlign w:val="center"/>
          </w:tcPr>
          <w:p w14:paraId="020937D6">
            <w:pPr>
              <w:widowControl/>
              <w:jc w:val="center"/>
              <w:rPr>
                <w:rFonts w:ascii="宋体" w:hAnsi="宋体" w:cs="宋体"/>
                <w:color w:val="000000"/>
                <w:kern w:val="0"/>
                <w:sz w:val="24"/>
                <w:szCs w:val="24"/>
              </w:rPr>
            </w:pPr>
            <w:r>
              <w:rPr>
                <w:rFonts w:ascii="宋体" w:hAnsi="宋体" w:eastAsia="仿宋" w:cs="宋体"/>
                <w:color w:val="000000"/>
                <w:kern w:val="0"/>
                <w:sz w:val="24"/>
                <w:szCs w:val="24"/>
              </w:rPr>
              <w:t>363</w:t>
            </w:r>
          </w:p>
        </w:tc>
        <w:tc>
          <w:tcPr>
            <w:tcW w:w="493" w:type="dxa"/>
            <w:shd w:val="clear" w:color="auto" w:fill="F2F2F2"/>
            <w:noWrap/>
            <w:vAlign w:val="center"/>
          </w:tcPr>
          <w:p w14:paraId="5F2B6491">
            <w:pPr>
              <w:widowControl/>
              <w:jc w:val="center"/>
              <w:rPr>
                <w:rFonts w:ascii="宋体" w:hAnsi="宋体" w:eastAsia="仿宋" w:cs="宋体"/>
                <w:color w:val="000000"/>
                <w:kern w:val="0"/>
                <w:sz w:val="24"/>
                <w:szCs w:val="24"/>
              </w:rPr>
            </w:pPr>
          </w:p>
        </w:tc>
        <w:tc>
          <w:tcPr>
            <w:tcW w:w="494" w:type="dxa"/>
            <w:shd w:val="clear" w:color="auto" w:fill="F2F2F2"/>
            <w:noWrap/>
            <w:vAlign w:val="center"/>
          </w:tcPr>
          <w:p w14:paraId="2026D766">
            <w:pPr>
              <w:widowControl/>
              <w:jc w:val="center"/>
              <w:rPr>
                <w:rFonts w:eastAsia="Times New Roman"/>
                <w:kern w:val="0"/>
                <w:sz w:val="24"/>
                <w:szCs w:val="24"/>
              </w:rPr>
            </w:pPr>
          </w:p>
        </w:tc>
        <w:tc>
          <w:tcPr>
            <w:tcW w:w="662" w:type="dxa"/>
            <w:shd w:val="clear" w:color="auto" w:fill="F2F2F2"/>
            <w:noWrap/>
            <w:vAlign w:val="center"/>
          </w:tcPr>
          <w:p w14:paraId="38B2B515">
            <w:pPr>
              <w:widowControl/>
              <w:jc w:val="center"/>
              <w:rPr>
                <w:rFonts w:ascii="宋体" w:hAnsi="宋体" w:cs="宋体"/>
                <w:color w:val="000000"/>
                <w:kern w:val="0"/>
                <w:sz w:val="24"/>
                <w:szCs w:val="24"/>
              </w:rPr>
            </w:pPr>
            <w:r>
              <w:rPr>
                <w:rFonts w:ascii="宋体" w:hAnsi="宋体" w:eastAsia="仿宋" w:cs="宋体"/>
                <w:color w:val="000000"/>
                <w:kern w:val="0"/>
                <w:sz w:val="24"/>
                <w:szCs w:val="24"/>
              </w:rPr>
              <w:t>20</w:t>
            </w:r>
          </w:p>
        </w:tc>
        <w:tc>
          <w:tcPr>
            <w:tcW w:w="662" w:type="dxa"/>
            <w:shd w:val="clear" w:color="auto" w:fill="F2F2F2"/>
            <w:noWrap/>
            <w:vAlign w:val="center"/>
          </w:tcPr>
          <w:p w14:paraId="75EA59CC">
            <w:pPr>
              <w:widowControl/>
              <w:jc w:val="center"/>
              <w:rPr>
                <w:rFonts w:ascii="宋体" w:hAnsi="宋体" w:cs="宋体"/>
                <w:color w:val="000000"/>
                <w:kern w:val="0"/>
                <w:sz w:val="24"/>
                <w:szCs w:val="24"/>
              </w:rPr>
            </w:pPr>
            <w:r>
              <w:rPr>
                <w:rFonts w:ascii="宋体" w:hAnsi="宋体" w:eastAsia="仿宋" w:cs="宋体"/>
                <w:color w:val="000000"/>
                <w:kern w:val="0"/>
                <w:sz w:val="24"/>
                <w:szCs w:val="24"/>
              </w:rPr>
              <w:t>18</w:t>
            </w:r>
          </w:p>
        </w:tc>
        <w:tc>
          <w:tcPr>
            <w:tcW w:w="663" w:type="dxa"/>
            <w:shd w:val="clear" w:color="auto" w:fill="F2F2F2"/>
            <w:noWrap/>
            <w:vAlign w:val="center"/>
          </w:tcPr>
          <w:p w14:paraId="3637FB21">
            <w:pPr>
              <w:widowControl/>
              <w:jc w:val="center"/>
              <w:rPr>
                <w:rFonts w:ascii="宋体" w:hAnsi="宋体" w:cs="宋体"/>
                <w:color w:val="000000"/>
                <w:kern w:val="0"/>
                <w:sz w:val="24"/>
                <w:szCs w:val="24"/>
              </w:rPr>
            </w:pPr>
            <w:r>
              <w:rPr>
                <w:rFonts w:ascii="宋体" w:hAnsi="宋体" w:eastAsia="仿宋" w:cs="宋体"/>
                <w:color w:val="000000"/>
                <w:kern w:val="0"/>
                <w:sz w:val="24"/>
                <w:szCs w:val="24"/>
              </w:rPr>
              <w:t>14</w:t>
            </w:r>
          </w:p>
        </w:tc>
        <w:tc>
          <w:tcPr>
            <w:tcW w:w="662" w:type="dxa"/>
            <w:shd w:val="clear" w:color="auto" w:fill="F2F2F2"/>
            <w:noWrap/>
            <w:vAlign w:val="center"/>
          </w:tcPr>
          <w:p w14:paraId="4D3A6B50">
            <w:pPr>
              <w:widowControl/>
              <w:jc w:val="center"/>
              <w:rPr>
                <w:rFonts w:ascii="宋体" w:hAnsi="宋体" w:cs="宋体"/>
                <w:color w:val="000000"/>
                <w:kern w:val="0"/>
                <w:sz w:val="24"/>
                <w:szCs w:val="24"/>
              </w:rPr>
            </w:pPr>
            <w:r>
              <w:rPr>
                <w:rFonts w:ascii="宋体" w:hAnsi="宋体" w:eastAsia="仿宋" w:cs="宋体"/>
                <w:color w:val="000000"/>
                <w:kern w:val="0"/>
                <w:sz w:val="24"/>
                <w:szCs w:val="24"/>
              </w:rPr>
              <w:t>8</w:t>
            </w:r>
          </w:p>
        </w:tc>
        <w:tc>
          <w:tcPr>
            <w:tcW w:w="662" w:type="dxa"/>
            <w:shd w:val="clear" w:color="auto" w:fill="F2F2F2"/>
            <w:noWrap/>
            <w:vAlign w:val="center"/>
          </w:tcPr>
          <w:p w14:paraId="4F6400DD">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2</w:t>
            </w:r>
          </w:p>
        </w:tc>
        <w:tc>
          <w:tcPr>
            <w:tcW w:w="814" w:type="dxa"/>
            <w:shd w:val="clear" w:color="auto" w:fill="F2F2F2"/>
            <w:noWrap/>
            <w:vAlign w:val="center"/>
          </w:tcPr>
          <w:p w14:paraId="49B71B9F">
            <w:pPr>
              <w:widowControl/>
              <w:jc w:val="center"/>
              <w:rPr>
                <w:rFonts w:eastAsia="Times New Roman"/>
                <w:kern w:val="0"/>
                <w:sz w:val="24"/>
                <w:szCs w:val="24"/>
              </w:rPr>
            </w:pPr>
          </w:p>
        </w:tc>
      </w:tr>
      <w:tr w14:paraId="3AC83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restart"/>
            <w:shd w:val="clear" w:color="auto" w:fill="auto"/>
            <w:noWrap/>
            <w:vAlign w:val="center"/>
          </w:tcPr>
          <w:p w14:paraId="711F2ACF">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专</w:t>
            </w:r>
          </w:p>
          <w:p w14:paraId="27AD4A76">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业</w:t>
            </w:r>
          </w:p>
          <w:p w14:paraId="37CD1EF3">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技</w:t>
            </w:r>
          </w:p>
          <w:p w14:paraId="2F5A3B35">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能</w:t>
            </w:r>
          </w:p>
          <w:p w14:paraId="44AC1502">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课</w:t>
            </w:r>
          </w:p>
        </w:tc>
        <w:tc>
          <w:tcPr>
            <w:tcW w:w="1266" w:type="dxa"/>
            <w:shd w:val="clear" w:color="auto" w:fill="auto"/>
            <w:noWrap/>
            <w:vAlign w:val="center"/>
          </w:tcPr>
          <w:p w14:paraId="60433AAD">
            <w:pPr>
              <w:widowControl/>
              <w:jc w:val="center"/>
              <w:rPr>
                <w:rFonts w:hint="default" w:ascii="宋体" w:hAnsi="宋体" w:eastAsia="仿宋_GB2312" w:cs="宋体"/>
                <w:color w:val="000000"/>
                <w:kern w:val="0"/>
                <w:sz w:val="24"/>
                <w:szCs w:val="24"/>
                <w:lang w:val="en-US" w:eastAsia="zh-CN"/>
              </w:rPr>
            </w:pPr>
            <w:r>
              <w:rPr>
                <w:rFonts w:hint="eastAsia" w:ascii="宋体" w:hAnsi="宋体" w:cs="宋体"/>
                <w:color w:val="000000"/>
                <w:kern w:val="0"/>
                <w:sz w:val="24"/>
                <w:szCs w:val="24"/>
                <w:lang w:val="en-US" w:eastAsia="zh-CN"/>
              </w:rPr>
              <w:t>解剖学基础</w:t>
            </w:r>
          </w:p>
        </w:tc>
        <w:tc>
          <w:tcPr>
            <w:tcW w:w="710" w:type="dxa"/>
            <w:vAlign w:val="center"/>
          </w:tcPr>
          <w:p w14:paraId="043F627E">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6B0EF59F">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4</w:t>
            </w:r>
          </w:p>
        </w:tc>
        <w:tc>
          <w:tcPr>
            <w:tcW w:w="707" w:type="dxa"/>
            <w:shd w:val="clear" w:color="auto" w:fill="auto"/>
            <w:noWrap/>
            <w:vAlign w:val="center"/>
          </w:tcPr>
          <w:p w14:paraId="2A69312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72</w:t>
            </w:r>
          </w:p>
        </w:tc>
        <w:tc>
          <w:tcPr>
            <w:tcW w:w="709" w:type="dxa"/>
            <w:shd w:val="clear" w:color="auto" w:fill="auto"/>
            <w:noWrap/>
            <w:vAlign w:val="center"/>
          </w:tcPr>
          <w:p w14:paraId="4577260F">
            <w:pPr>
              <w:widowControl/>
              <w:jc w:val="center"/>
              <w:rPr>
                <w:rFonts w:ascii="宋体" w:hAnsi="宋体" w:cs="宋体"/>
                <w:color w:val="000000"/>
                <w:kern w:val="0"/>
                <w:sz w:val="24"/>
                <w:szCs w:val="24"/>
              </w:rPr>
            </w:pPr>
            <w:r>
              <w:rPr>
                <w:rFonts w:ascii="宋体" w:hAnsi="宋体" w:eastAsia="仿宋" w:cs="宋体"/>
                <w:color w:val="000000"/>
                <w:kern w:val="0"/>
                <w:sz w:val="24"/>
                <w:szCs w:val="24"/>
              </w:rPr>
              <w:t>36</w:t>
            </w:r>
          </w:p>
        </w:tc>
        <w:tc>
          <w:tcPr>
            <w:tcW w:w="779" w:type="dxa"/>
            <w:shd w:val="clear" w:color="auto" w:fill="auto"/>
            <w:noWrap/>
            <w:vAlign w:val="center"/>
          </w:tcPr>
          <w:p w14:paraId="2B743A5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493" w:type="dxa"/>
            <w:shd w:val="clear" w:color="auto" w:fill="auto"/>
            <w:noWrap/>
            <w:vAlign w:val="center"/>
          </w:tcPr>
          <w:p w14:paraId="34200B9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4D11D130">
            <w:pPr>
              <w:widowControl/>
              <w:jc w:val="center"/>
              <w:rPr>
                <w:rFonts w:ascii="宋体" w:hAnsi="宋体" w:cs="宋体"/>
                <w:color w:val="000000"/>
                <w:kern w:val="0"/>
                <w:sz w:val="24"/>
                <w:szCs w:val="24"/>
              </w:rPr>
            </w:pPr>
          </w:p>
        </w:tc>
        <w:tc>
          <w:tcPr>
            <w:tcW w:w="662" w:type="dxa"/>
            <w:shd w:val="clear" w:color="auto" w:fill="auto"/>
            <w:noWrap/>
            <w:vAlign w:val="center"/>
          </w:tcPr>
          <w:p w14:paraId="013B140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4A3AC3C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3" w:type="dxa"/>
            <w:shd w:val="clear" w:color="auto" w:fill="auto"/>
            <w:noWrap/>
            <w:vAlign w:val="center"/>
          </w:tcPr>
          <w:p w14:paraId="4DDEB029">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627F7E50">
            <w:pPr>
              <w:widowControl/>
              <w:jc w:val="center"/>
              <w:rPr>
                <w:rFonts w:eastAsia="Times New Roman"/>
                <w:kern w:val="0"/>
                <w:sz w:val="24"/>
                <w:szCs w:val="24"/>
              </w:rPr>
            </w:pPr>
          </w:p>
        </w:tc>
        <w:tc>
          <w:tcPr>
            <w:tcW w:w="662" w:type="dxa"/>
            <w:shd w:val="clear" w:color="auto" w:fill="auto"/>
            <w:noWrap/>
            <w:vAlign w:val="center"/>
          </w:tcPr>
          <w:p w14:paraId="70ECDEFB">
            <w:pPr>
              <w:widowControl/>
              <w:jc w:val="center"/>
              <w:rPr>
                <w:rFonts w:eastAsia="Times New Roman"/>
                <w:kern w:val="0"/>
                <w:sz w:val="24"/>
                <w:szCs w:val="24"/>
              </w:rPr>
            </w:pPr>
          </w:p>
        </w:tc>
        <w:tc>
          <w:tcPr>
            <w:tcW w:w="814" w:type="dxa"/>
            <w:shd w:val="clear" w:color="auto" w:fill="auto"/>
            <w:noWrap/>
            <w:vAlign w:val="center"/>
          </w:tcPr>
          <w:p w14:paraId="350E4B0F">
            <w:pPr>
              <w:widowControl/>
              <w:jc w:val="center"/>
              <w:rPr>
                <w:rFonts w:eastAsia="Times New Roman"/>
                <w:kern w:val="0"/>
                <w:sz w:val="24"/>
                <w:szCs w:val="24"/>
              </w:rPr>
            </w:pPr>
          </w:p>
        </w:tc>
      </w:tr>
      <w:tr w14:paraId="06FF72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continue"/>
            <w:vAlign w:val="center"/>
          </w:tcPr>
          <w:p w14:paraId="59F90D8D">
            <w:pPr>
              <w:widowControl/>
              <w:jc w:val="center"/>
              <w:rPr>
                <w:rFonts w:ascii="宋体" w:hAnsi="宋体" w:cs="宋体"/>
                <w:color w:val="000000"/>
                <w:kern w:val="0"/>
                <w:sz w:val="24"/>
                <w:szCs w:val="24"/>
              </w:rPr>
            </w:pPr>
          </w:p>
        </w:tc>
        <w:tc>
          <w:tcPr>
            <w:tcW w:w="1266" w:type="dxa"/>
            <w:shd w:val="clear" w:color="auto" w:fill="auto"/>
            <w:noWrap/>
            <w:vAlign w:val="center"/>
          </w:tcPr>
          <w:p w14:paraId="6F28C249">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药物应用基础</w:t>
            </w:r>
          </w:p>
        </w:tc>
        <w:tc>
          <w:tcPr>
            <w:tcW w:w="710" w:type="dxa"/>
            <w:vAlign w:val="center"/>
          </w:tcPr>
          <w:p w14:paraId="108A2F4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01346F9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4</w:t>
            </w:r>
          </w:p>
        </w:tc>
        <w:tc>
          <w:tcPr>
            <w:tcW w:w="707" w:type="dxa"/>
            <w:shd w:val="clear" w:color="auto" w:fill="auto"/>
            <w:noWrap/>
            <w:vAlign w:val="center"/>
          </w:tcPr>
          <w:p w14:paraId="177A355A">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72</w:t>
            </w:r>
          </w:p>
        </w:tc>
        <w:tc>
          <w:tcPr>
            <w:tcW w:w="709" w:type="dxa"/>
            <w:shd w:val="clear" w:color="auto" w:fill="auto"/>
            <w:noWrap/>
            <w:vAlign w:val="center"/>
          </w:tcPr>
          <w:p w14:paraId="00107762">
            <w:pPr>
              <w:widowControl/>
              <w:jc w:val="center"/>
              <w:rPr>
                <w:rFonts w:ascii="宋体" w:hAnsi="宋体" w:cs="宋体"/>
                <w:color w:val="000000"/>
                <w:kern w:val="0"/>
                <w:sz w:val="24"/>
                <w:szCs w:val="24"/>
              </w:rPr>
            </w:pPr>
            <w:r>
              <w:rPr>
                <w:rFonts w:ascii="宋体" w:hAnsi="宋体" w:eastAsia="仿宋" w:cs="宋体"/>
                <w:color w:val="000000"/>
                <w:kern w:val="0"/>
                <w:sz w:val="24"/>
                <w:szCs w:val="24"/>
              </w:rPr>
              <w:t>36</w:t>
            </w:r>
          </w:p>
        </w:tc>
        <w:tc>
          <w:tcPr>
            <w:tcW w:w="779" w:type="dxa"/>
            <w:shd w:val="clear" w:color="auto" w:fill="auto"/>
            <w:noWrap/>
            <w:vAlign w:val="center"/>
          </w:tcPr>
          <w:p w14:paraId="044C13E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w:t>
            </w:r>
            <w:r>
              <w:rPr>
                <w:rFonts w:ascii="宋体" w:hAnsi="宋体" w:eastAsia="仿宋" w:cs="宋体"/>
                <w:color w:val="000000"/>
                <w:kern w:val="0"/>
                <w:sz w:val="24"/>
                <w:szCs w:val="24"/>
              </w:rPr>
              <w:t>6</w:t>
            </w:r>
          </w:p>
        </w:tc>
        <w:tc>
          <w:tcPr>
            <w:tcW w:w="493" w:type="dxa"/>
            <w:shd w:val="clear" w:color="auto" w:fill="auto"/>
            <w:noWrap/>
            <w:vAlign w:val="center"/>
          </w:tcPr>
          <w:p w14:paraId="51CC5F1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3386DBAE">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70B32099">
            <w:pPr>
              <w:widowControl/>
              <w:jc w:val="center"/>
              <w:rPr>
                <w:rFonts w:eastAsia="Times New Roman"/>
                <w:kern w:val="0"/>
                <w:sz w:val="24"/>
                <w:szCs w:val="24"/>
              </w:rPr>
            </w:pPr>
          </w:p>
        </w:tc>
        <w:tc>
          <w:tcPr>
            <w:tcW w:w="662" w:type="dxa"/>
            <w:shd w:val="clear" w:color="auto" w:fill="auto"/>
            <w:noWrap/>
            <w:vAlign w:val="center"/>
          </w:tcPr>
          <w:p w14:paraId="1FBCB0E0">
            <w:pPr>
              <w:widowControl/>
              <w:jc w:val="center"/>
              <w:rPr>
                <w:rFonts w:eastAsia="Times New Roman"/>
                <w:kern w:val="0"/>
                <w:sz w:val="24"/>
                <w:szCs w:val="24"/>
              </w:rPr>
            </w:pPr>
          </w:p>
        </w:tc>
        <w:tc>
          <w:tcPr>
            <w:tcW w:w="663" w:type="dxa"/>
            <w:shd w:val="clear" w:color="auto" w:fill="auto"/>
            <w:noWrap/>
            <w:vAlign w:val="center"/>
          </w:tcPr>
          <w:p w14:paraId="1402793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4</w:t>
            </w:r>
          </w:p>
        </w:tc>
        <w:tc>
          <w:tcPr>
            <w:tcW w:w="662" w:type="dxa"/>
            <w:shd w:val="clear" w:color="auto" w:fill="auto"/>
            <w:noWrap/>
            <w:vAlign w:val="center"/>
          </w:tcPr>
          <w:p w14:paraId="1AEE7467">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168DEADE">
            <w:pPr>
              <w:widowControl/>
              <w:jc w:val="center"/>
              <w:rPr>
                <w:rFonts w:eastAsia="Times New Roman"/>
                <w:kern w:val="0"/>
                <w:sz w:val="24"/>
                <w:szCs w:val="24"/>
              </w:rPr>
            </w:pPr>
          </w:p>
        </w:tc>
        <w:tc>
          <w:tcPr>
            <w:tcW w:w="814" w:type="dxa"/>
            <w:shd w:val="clear" w:color="auto" w:fill="auto"/>
            <w:noWrap/>
            <w:vAlign w:val="center"/>
          </w:tcPr>
          <w:p w14:paraId="308CE822">
            <w:pPr>
              <w:widowControl/>
              <w:jc w:val="center"/>
              <w:rPr>
                <w:rFonts w:eastAsia="Times New Roman"/>
                <w:kern w:val="0"/>
                <w:sz w:val="24"/>
                <w:szCs w:val="24"/>
              </w:rPr>
            </w:pPr>
          </w:p>
        </w:tc>
      </w:tr>
      <w:tr w14:paraId="16963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continue"/>
            <w:vAlign w:val="center"/>
          </w:tcPr>
          <w:p w14:paraId="0D33DA36">
            <w:pPr>
              <w:widowControl/>
              <w:jc w:val="center"/>
              <w:rPr>
                <w:rFonts w:ascii="宋体" w:hAnsi="宋体" w:cs="宋体"/>
                <w:color w:val="000000"/>
                <w:kern w:val="0"/>
                <w:sz w:val="24"/>
                <w:szCs w:val="24"/>
              </w:rPr>
            </w:pPr>
          </w:p>
        </w:tc>
        <w:tc>
          <w:tcPr>
            <w:tcW w:w="1266" w:type="dxa"/>
            <w:shd w:val="clear" w:color="auto" w:fill="auto"/>
            <w:noWrap/>
            <w:vAlign w:val="center"/>
          </w:tcPr>
          <w:p w14:paraId="1BABA013">
            <w:pPr>
              <w:widowControl/>
              <w:jc w:val="center"/>
              <w:rPr>
                <w:rFonts w:hint="eastAsia" w:ascii="宋体" w:hAnsi="宋体" w:eastAsia="仿宋_GB2312" w:cs="宋体"/>
                <w:color w:val="000000"/>
                <w:kern w:val="0"/>
                <w:sz w:val="24"/>
                <w:szCs w:val="24"/>
                <w:lang w:val="en-US" w:eastAsia="zh-CN"/>
              </w:rPr>
            </w:pPr>
            <w:r>
              <w:rPr>
                <w:rFonts w:hint="eastAsia" w:ascii="宋体" w:hAnsi="宋体" w:cs="宋体"/>
                <w:color w:val="000000"/>
                <w:kern w:val="0"/>
                <w:sz w:val="24"/>
                <w:szCs w:val="24"/>
                <w:lang w:val="en-US" w:eastAsia="zh-CN"/>
              </w:rPr>
              <w:t>儿科护理</w:t>
            </w:r>
          </w:p>
        </w:tc>
        <w:tc>
          <w:tcPr>
            <w:tcW w:w="710" w:type="dxa"/>
            <w:vAlign w:val="center"/>
          </w:tcPr>
          <w:p w14:paraId="4DC7B24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34CAF1CF">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707" w:type="dxa"/>
            <w:shd w:val="clear" w:color="auto" w:fill="auto"/>
            <w:noWrap/>
            <w:vAlign w:val="center"/>
          </w:tcPr>
          <w:p w14:paraId="623102B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709" w:type="dxa"/>
            <w:shd w:val="clear" w:color="auto" w:fill="auto"/>
            <w:noWrap/>
            <w:vAlign w:val="center"/>
          </w:tcPr>
          <w:p w14:paraId="162840DA">
            <w:pPr>
              <w:widowControl/>
              <w:jc w:val="center"/>
              <w:rPr>
                <w:rFonts w:ascii="宋体" w:hAnsi="宋体" w:cs="宋体"/>
                <w:color w:val="000000"/>
                <w:kern w:val="0"/>
                <w:sz w:val="24"/>
                <w:szCs w:val="24"/>
              </w:rPr>
            </w:pPr>
            <w:r>
              <w:rPr>
                <w:rFonts w:ascii="宋体" w:hAnsi="宋体" w:eastAsia="仿宋" w:cs="宋体"/>
                <w:color w:val="000000"/>
                <w:kern w:val="0"/>
                <w:sz w:val="24"/>
                <w:szCs w:val="24"/>
              </w:rPr>
              <w:t>18</w:t>
            </w:r>
          </w:p>
        </w:tc>
        <w:tc>
          <w:tcPr>
            <w:tcW w:w="779" w:type="dxa"/>
            <w:shd w:val="clear" w:color="auto" w:fill="auto"/>
            <w:noWrap/>
            <w:vAlign w:val="center"/>
          </w:tcPr>
          <w:p w14:paraId="64BE69B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18</w:t>
            </w:r>
          </w:p>
        </w:tc>
        <w:tc>
          <w:tcPr>
            <w:tcW w:w="493" w:type="dxa"/>
            <w:shd w:val="clear" w:color="auto" w:fill="auto"/>
            <w:noWrap/>
            <w:vAlign w:val="center"/>
          </w:tcPr>
          <w:p w14:paraId="66233EB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2B3EA09C">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2F0E3A66">
            <w:pPr>
              <w:widowControl/>
              <w:jc w:val="center"/>
              <w:rPr>
                <w:rFonts w:eastAsia="Times New Roman"/>
                <w:kern w:val="0"/>
                <w:sz w:val="24"/>
                <w:szCs w:val="24"/>
              </w:rPr>
            </w:pPr>
          </w:p>
        </w:tc>
        <w:tc>
          <w:tcPr>
            <w:tcW w:w="662" w:type="dxa"/>
            <w:shd w:val="clear" w:color="auto" w:fill="auto"/>
            <w:noWrap/>
            <w:vAlign w:val="center"/>
          </w:tcPr>
          <w:p w14:paraId="2B726D6C">
            <w:pPr>
              <w:widowControl/>
              <w:jc w:val="center"/>
              <w:rPr>
                <w:rFonts w:eastAsia="Times New Roman"/>
                <w:kern w:val="0"/>
                <w:sz w:val="24"/>
                <w:szCs w:val="24"/>
              </w:rPr>
            </w:pPr>
          </w:p>
        </w:tc>
        <w:tc>
          <w:tcPr>
            <w:tcW w:w="663" w:type="dxa"/>
            <w:shd w:val="clear" w:color="auto" w:fill="auto"/>
            <w:noWrap/>
            <w:vAlign w:val="center"/>
          </w:tcPr>
          <w:p w14:paraId="1E0D702D">
            <w:pPr>
              <w:widowControl/>
              <w:jc w:val="center"/>
              <w:rPr>
                <w:rFonts w:eastAsia="Times New Roman"/>
                <w:kern w:val="0"/>
                <w:sz w:val="24"/>
                <w:szCs w:val="24"/>
              </w:rPr>
            </w:pPr>
          </w:p>
        </w:tc>
        <w:tc>
          <w:tcPr>
            <w:tcW w:w="662" w:type="dxa"/>
            <w:shd w:val="clear" w:color="auto" w:fill="auto"/>
            <w:noWrap/>
            <w:vAlign w:val="center"/>
          </w:tcPr>
          <w:p w14:paraId="09726532">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22130333">
            <w:pPr>
              <w:widowControl/>
              <w:jc w:val="center"/>
              <w:rPr>
                <w:rFonts w:ascii="宋体" w:hAnsi="宋体" w:eastAsia="仿宋" w:cs="宋体"/>
                <w:color w:val="000000"/>
                <w:kern w:val="0"/>
                <w:sz w:val="24"/>
                <w:szCs w:val="24"/>
              </w:rPr>
            </w:pPr>
          </w:p>
        </w:tc>
        <w:tc>
          <w:tcPr>
            <w:tcW w:w="814" w:type="dxa"/>
            <w:shd w:val="clear" w:color="auto" w:fill="auto"/>
            <w:noWrap/>
            <w:vAlign w:val="center"/>
          </w:tcPr>
          <w:p w14:paraId="4E1EE74F">
            <w:pPr>
              <w:widowControl/>
              <w:jc w:val="center"/>
              <w:rPr>
                <w:rFonts w:eastAsia="Times New Roman"/>
                <w:kern w:val="0"/>
                <w:sz w:val="24"/>
                <w:szCs w:val="24"/>
              </w:rPr>
            </w:pPr>
          </w:p>
        </w:tc>
      </w:tr>
      <w:tr w14:paraId="7BDEEA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continue"/>
            <w:vAlign w:val="center"/>
          </w:tcPr>
          <w:p w14:paraId="611A748F">
            <w:pPr>
              <w:widowControl/>
              <w:jc w:val="center"/>
              <w:rPr>
                <w:rFonts w:ascii="宋体" w:hAnsi="宋体" w:cs="宋体"/>
                <w:color w:val="000000"/>
                <w:kern w:val="0"/>
                <w:sz w:val="24"/>
                <w:szCs w:val="24"/>
              </w:rPr>
            </w:pPr>
          </w:p>
        </w:tc>
        <w:tc>
          <w:tcPr>
            <w:tcW w:w="1266" w:type="dxa"/>
            <w:shd w:val="clear" w:color="auto" w:fill="auto"/>
            <w:noWrap/>
            <w:vAlign w:val="center"/>
          </w:tcPr>
          <w:p w14:paraId="7ED97B62">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社区护理学</w:t>
            </w:r>
          </w:p>
        </w:tc>
        <w:tc>
          <w:tcPr>
            <w:tcW w:w="710" w:type="dxa"/>
            <w:vAlign w:val="center"/>
          </w:tcPr>
          <w:p w14:paraId="62001A0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6AF64D5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707" w:type="dxa"/>
            <w:shd w:val="clear" w:color="auto" w:fill="auto"/>
            <w:noWrap/>
            <w:vAlign w:val="center"/>
          </w:tcPr>
          <w:p w14:paraId="76171A0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709" w:type="dxa"/>
            <w:shd w:val="clear" w:color="auto" w:fill="auto"/>
            <w:noWrap/>
            <w:vAlign w:val="center"/>
          </w:tcPr>
          <w:p w14:paraId="1EF99C4F">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18</w:t>
            </w:r>
          </w:p>
        </w:tc>
        <w:tc>
          <w:tcPr>
            <w:tcW w:w="779" w:type="dxa"/>
            <w:shd w:val="clear" w:color="auto" w:fill="auto"/>
            <w:noWrap/>
            <w:vAlign w:val="center"/>
          </w:tcPr>
          <w:p w14:paraId="02B407C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18</w:t>
            </w:r>
          </w:p>
        </w:tc>
        <w:tc>
          <w:tcPr>
            <w:tcW w:w="493" w:type="dxa"/>
            <w:shd w:val="clear" w:color="auto" w:fill="auto"/>
            <w:noWrap/>
            <w:vAlign w:val="center"/>
          </w:tcPr>
          <w:p w14:paraId="4AFCB2A6">
            <w:pPr>
              <w:widowControl/>
              <w:jc w:val="center"/>
              <w:rPr>
                <w:rFonts w:ascii="宋体" w:hAnsi="宋体" w:cs="宋体"/>
                <w:color w:val="000000"/>
                <w:kern w:val="0"/>
                <w:sz w:val="24"/>
                <w:szCs w:val="24"/>
              </w:rPr>
            </w:pPr>
          </w:p>
        </w:tc>
        <w:tc>
          <w:tcPr>
            <w:tcW w:w="494" w:type="dxa"/>
            <w:shd w:val="clear" w:color="auto" w:fill="auto"/>
            <w:noWrap/>
            <w:vAlign w:val="center"/>
          </w:tcPr>
          <w:p w14:paraId="215B1CF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662" w:type="dxa"/>
            <w:shd w:val="clear" w:color="auto" w:fill="auto"/>
            <w:noWrap/>
            <w:vAlign w:val="center"/>
          </w:tcPr>
          <w:p w14:paraId="3567F7C0">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115417B2">
            <w:pPr>
              <w:widowControl/>
              <w:jc w:val="center"/>
              <w:rPr>
                <w:rFonts w:eastAsia="Times New Roman"/>
                <w:kern w:val="0"/>
                <w:sz w:val="24"/>
                <w:szCs w:val="24"/>
              </w:rPr>
            </w:pPr>
          </w:p>
        </w:tc>
        <w:tc>
          <w:tcPr>
            <w:tcW w:w="663" w:type="dxa"/>
            <w:shd w:val="clear" w:color="auto" w:fill="auto"/>
            <w:noWrap/>
            <w:vAlign w:val="center"/>
          </w:tcPr>
          <w:p w14:paraId="004FBF90">
            <w:pPr>
              <w:widowControl/>
              <w:jc w:val="center"/>
              <w:rPr>
                <w:rFonts w:eastAsia="Times New Roman"/>
                <w:kern w:val="0"/>
                <w:sz w:val="24"/>
                <w:szCs w:val="24"/>
              </w:rPr>
            </w:pPr>
          </w:p>
        </w:tc>
        <w:tc>
          <w:tcPr>
            <w:tcW w:w="662" w:type="dxa"/>
            <w:shd w:val="clear" w:color="auto" w:fill="auto"/>
            <w:noWrap/>
            <w:vAlign w:val="center"/>
          </w:tcPr>
          <w:p w14:paraId="02B3E291">
            <w:pPr>
              <w:widowControl/>
              <w:jc w:val="center"/>
              <w:rPr>
                <w:rFonts w:eastAsia="Times New Roman"/>
                <w:kern w:val="0"/>
                <w:sz w:val="24"/>
                <w:szCs w:val="24"/>
              </w:rPr>
            </w:pPr>
          </w:p>
        </w:tc>
        <w:tc>
          <w:tcPr>
            <w:tcW w:w="662" w:type="dxa"/>
            <w:shd w:val="clear" w:color="auto" w:fill="auto"/>
            <w:noWrap/>
            <w:vAlign w:val="center"/>
          </w:tcPr>
          <w:p w14:paraId="2827794E">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814" w:type="dxa"/>
            <w:shd w:val="clear" w:color="auto" w:fill="auto"/>
            <w:noWrap/>
            <w:vAlign w:val="center"/>
          </w:tcPr>
          <w:p w14:paraId="63D18BC2">
            <w:pPr>
              <w:widowControl/>
              <w:jc w:val="center"/>
              <w:rPr>
                <w:rFonts w:ascii="宋体" w:hAnsi="宋体" w:cs="宋体"/>
                <w:color w:val="000000"/>
                <w:kern w:val="0"/>
                <w:sz w:val="24"/>
                <w:szCs w:val="24"/>
              </w:rPr>
            </w:pPr>
          </w:p>
        </w:tc>
      </w:tr>
      <w:tr w14:paraId="70AE7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continue"/>
            <w:vAlign w:val="center"/>
          </w:tcPr>
          <w:p w14:paraId="623560CA">
            <w:pPr>
              <w:widowControl/>
              <w:jc w:val="center"/>
              <w:rPr>
                <w:rFonts w:ascii="宋体" w:hAnsi="宋体" w:cs="宋体"/>
                <w:color w:val="000000"/>
                <w:kern w:val="0"/>
                <w:sz w:val="24"/>
                <w:szCs w:val="24"/>
              </w:rPr>
            </w:pPr>
          </w:p>
        </w:tc>
        <w:tc>
          <w:tcPr>
            <w:tcW w:w="1266" w:type="dxa"/>
            <w:shd w:val="clear" w:color="auto" w:fill="auto"/>
            <w:noWrap/>
            <w:vAlign w:val="center"/>
          </w:tcPr>
          <w:p w14:paraId="39C7B4FE">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病理学基础</w:t>
            </w:r>
          </w:p>
        </w:tc>
        <w:tc>
          <w:tcPr>
            <w:tcW w:w="710" w:type="dxa"/>
            <w:vAlign w:val="center"/>
          </w:tcPr>
          <w:p w14:paraId="3347552A">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5D4E6C9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707" w:type="dxa"/>
            <w:shd w:val="clear" w:color="auto" w:fill="auto"/>
            <w:noWrap/>
            <w:vAlign w:val="center"/>
          </w:tcPr>
          <w:p w14:paraId="242F8E51">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709" w:type="dxa"/>
            <w:shd w:val="clear" w:color="auto" w:fill="auto"/>
            <w:noWrap/>
            <w:vAlign w:val="center"/>
          </w:tcPr>
          <w:p w14:paraId="65DD93E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18</w:t>
            </w:r>
          </w:p>
        </w:tc>
        <w:tc>
          <w:tcPr>
            <w:tcW w:w="779" w:type="dxa"/>
            <w:shd w:val="clear" w:color="auto" w:fill="auto"/>
            <w:noWrap/>
            <w:vAlign w:val="center"/>
          </w:tcPr>
          <w:p w14:paraId="7BC2FD52">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18</w:t>
            </w:r>
          </w:p>
        </w:tc>
        <w:tc>
          <w:tcPr>
            <w:tcW w:w="493" w:type="dxa"/>
            <w:shd w:val="clear" w:color="auto" w:fill="auto"/>
            <w:noWrap/>
            <w:vAlign w:val="center"/>
          </w:tcPr>
          <w:p w14:paraId="2AA9326C">
            <w:pPr>
              <w:widowControl/>
              <w:jc w:val="center"/>
              <w:rPr>
                <w:rFonts w:ascii="宋体" w:hAnsi="宋体" w:cs="宋体"/>
                <w:color w:val="000000"/>
                <w:kern w:val="0"/>
                <w:sz w:val="24"/>
                <w:szCs w:val="24"/>
              </w:rPr>
            </w:pPr>
          </w:p>
        </w:tc>
        <w:tc>
          <w:tcPr>
            <w:tcW w:w="494" w:type="dxa"/>
            <w:shd w:val="clear" w:color="auto" w:fill="auto"/>
            <w:noWrap/>
            <w:vAlign w:val="center"/>
          </w:tcPr>
          <w:p w14:paraId="45815CD6">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662" w:type="dxa"/>
            <w:shd w:val="clear" w:color="auto" w:fill="auto"/>
            <w:noWrap/>
            <w:vAlign w:val="center"/>
          </w:tcPr>
          <w:p w14:paraId="4A32A505">
            <w:pPr>
              <w:widowControl/>
              <w:jc w:val="center"/>
              <w:rPr>
                <w:rFonts w:ascii="宋体" w:hAnsi="宋体" w:cs="宋体"/>
                <w:color w:val="000000"/>
                <w:kern w:val="0"/>
                <w:sz w:val="24"/>
                <w:szCs w:val="24"/>
              </w:rPr>
            </w:pPr>
          </w:p>
        </w:tc>
        <w:tc>
          <w:tcPr>
            <w:tcW w:w="662" w:type="dxa"/>
            <w:shd w:val="clear" w:color="auto" w:fill="auto"/>
            <w:noWrap/>
            <w:vAlign w:val="center"/>
          </w:tcPr>
          <w:p w14:paraId="21DFFB7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3" w:type="dxa"/>
            <w:shd w:val="clear" w:color="auto" w:fill="auto"/>
            <w:noWrap/>
            <w:vAlign w:val="center"/>
          </w:tcPr>
          <w:p w14:paraId="21CAD15D">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71C33388">
            <w:pPr>
              <w:widowControl/>
              <w:jc w:val="center"/>
              <w:rPr>
                <w:rFonts w:eastAsia="Times New Roman"/>
                <w:kern w:val="0"/>
                <w:sz w:val="24"/>
                <w:szCs w:val="24"/>
              </w:rPr>
            </w:pPr>
          </w:p>
        </w:tc>
        <w:tc>
          <w:tcPr>
            <w:tcW w:w="662" w:type="dxa"/>
            <w:shd w:val="clear" w:color="auto" w:fill="auto"/>
            <w:noWrap/>
            <w:vAlign w:val="center"/>
          </w:tcPr>
          <w:p w14:paraId="53823E90">
            <w:pPr>
              <w:widowControl/>
              <w:jc w:val="center"/>
              <w:rPr>
                <w:rFonts w:eastAsia="Times New Roman"/>
                <w:kern w:val="0"/>
                <w:sz w:val="24"/>
                <w:szCs w:val="24"/>
              </w:rPr>
            </w:pPr>
          </w:p>
        </w:tc>
        <w:tc>
          <w:tcPr>
            <w:tcW w:w="814" w:type="dxa"/>
            <w:shd w:val="clear" w:color="auto" w:fill="auto"/>
            <w:noWrap/>
            <w:vAlign w:val="center"/>
          </w:tcPr>
          <w:p w14:paraId="7D0A875B">
            <w:pPr>
              <w:widowControl/>
              <w:jc w:val="center"/>
              <w:rPr>
                <w:rFonts w:eastAsia="Times New Roman"/>
                <w:kern w:val="0"/>
                <w:sz w:val="24"/>
                <w:szCs w:val="24"/>
              </w:rPr>
            </w:pPr>
          </w:p>
        </w:tc>
      </w:tr>
      <w:tr w14:paraId="671A89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vAlign w:val="center"/>
          </w:tcPr>
          <w:p w14:paraId="1584ADBB">
            <w:pPr>
              <w:widowControl/>
              <w:jc w:val="center"/>
              <w:rPr>
                <w:rFonts w:ascii="宋体" w:hAnsi="宋体" w:cs="宋体"/>
                <w:color w:val="000000"/>
                <w:kern w:val="0"/>
                <w:sz w:val="24"/>
                <w:szCs w:val="24"/>
              </w:rPr>
            </w:pPr>
          </w:p>
        </w:tc>
        <w:tc>
          <w:tcPr>
            <w:tcW w:w="1266" w:type="dxa"/>
            <w:shd w:val="clear" w:color="auto" w:fill="auto"/>
            <w:noWrap/>
            <w:vAlign w:val="center"/>
          </w:tcPr>
          <w:p w14:paraId="6469E443">
            <w:pPr>
              <w:widowControl/>
              <w:jc w:val="center"/>
              <w:rPr>
                <w:rFonts w:hint="default" w:ascii="宋体" w:hAnsi="宋体" w:eastAsia="仿宋_GB2312" w:cs="宋体"/>
                <w:color w:val="000000"/>
                <w:kern w:val="0"/>
                <w:sz w:val="24"/>
                <w:szCs w:val="24"/>
                <w:lang w:val="en-US" w:eastAsia="zh-CN"/>
              </w:rPr>
            </w:pPr>
            <w:r>
              <w:rPr>
                <w:rFonts w:hint="eastAsia" w:ascii="宋体" w:hAnsi="宋体" w:cs="宋体"/>
                <w:color w:val="000000"/>
                <w:kern w:val="0"/>
                <w:sz w:val="24"/>
                <w:szCs w:val="24"/>
                <w:lang w:val="en-US" w:eastAsia="zh-CN"/>
              </w:rPr>
              <w:t>基础护理</w:t>
            </w:r>
          </w:p>
        </w:tc>
        <w:tc>
          <w:tcPr>
            <w:tcW w:w="710" w:type="dxa"/>
            <w:vAlign w:val="center"/>
          </w:tcPr>
          <w:p w14:paraId="3322742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65ACA0AF">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16</w:t>
            </w:r>
          </w:p>
        </w:tc>
        <w:tc>
          <w:tcPr>
            <w:tcW w:w="707" w:type="dxa"/>
            <w:shd w:val="clear" w:color="auto" w:fill="auto"/>
            <w:noWrap/>
            <w:vAlign w:val="center"/>
          </w:tcPr>
          <w:p w14:paraId="2D496652">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288</w:t>
            </w:r>
          </w:p>
        </w:tc>
        <w:tc>
          <w:tcPr>
            <w:tcW w:w="709" w:type="dxa"/>
            <w:shd w:val="clear" w:color="auto" w:fill="auto"/>
            <w:noWrap/>
            <w:vAlign w:val="center"/>
          </w:tcPr>
          <w:p w14:paraId="18D74602">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144</w:t>
            </w:r>
          </w:p>
        </w:tc>
        <w:tc>
          <w:tcPr>
            <w:tcW w:w="779" w:type="dxa"/>
            <w:shd w:val="clear" w:color="auto" w:fill="auto"/>
            <w:noWrap/>
            <w:vAlign w:val="center"/>
          </w:tcPr>
          <w:p w14:paraId="0896C1F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144</w:t>
            </w:r>
          </w:p>
        </w:tc>
        <w:tc>
          <w:tcPr>
            <w:tcW w:w="493" w:type="dxa"/>
            <w:shd w:val="clear" w:color="auto" w:fill="auto"/>
            <w:noWrap/>
            <w:vAlign w:val="center"/>
          </w:tcPr>
          <w:p w14:paraId="600388C2">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60D04FA3">
            <w:pPr>
              <w:widowControl/>
              <w:jc w:val="center"/>
              <w:rPr>
                <w:rFonts w:ascii="宋体" w:hAnsi="宋体" w:cs="宋体"/>
                <w:color w:val="000000"/>
                <w:kern w:val="0"/>
                <w:sz w:val="24"/>
                <w:szCs w:val="24"/>
              </w:rPr>
            </w:pPr>
          </w:p>
        </w:tc>
        <w:tc>
          <w:tcPr>
            <w:tcW w:w="662" w:type="dxa"/>
            <w:shd w:val="clear" w:color="auto" w:fill="auto"/>
            <w:noWrap/>
            <w:vAlign w:val="center"/>
          </w:tcPr>
          <w:p w14:paraId="68DD1A5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4</w:t>
            </w:r>
          </w:p>
        </w:tc>
        <w:tc>
          <w:tcPr>
            <w:tcW w:w="662" w:type="dxa"/>
            <w:shd w:val="clear" w:color="auto" w:fill="auto"/>
            <w:noWrap/>
            <w:vAlign w:val="center"/>
          </w:tcPr>
          <w:p w14:paraId="4598144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4</w:t>
            </w:r>
          </w:p>
        </w:tc>
        <w:tc>
          <w:tcPr>
            <w:tcW w:w="663" w:type="dxa"/>
            <w:shd w:val="clear" w:color="auto" w:fill="auto"/>
            <w:noWrap/>
            <w:vAlign w:val="center"/>
          </w:tcPr>
          <w:p w14:paraId="4BFCD687">
            <w:pPr>
              <w:widowControl/>
              <w:jc w:val="center"/>
              <w:rPr>
                <w:rFonts w:ascii="宋体" w:hAnsi="宋体" w:cs="宋体"/>
                <w:color w:val="000000"/>
                <w:kern w:val="0"/>
                <w:sz w:val="24"/>
                <w:szCs w:val="24"/>
              </w:rPr>
            </w:pPr>
          </w:p>
        </w:tc>
        <w:tc>
          <w:tcPr>
            <w:tcW w:w="662" w:type="dxa"/>
            <w:shd w:val="clear" w:color="auto" w:fill="auto"/>
            <w:noWrap/>
            <w:vAlign w:val="center"/>
          </w:tcPr>
          <w:p w14:paraId="280BA913">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4</w:t>
            </w:r>
          </w:p>
        </w:tc>
        <w:tc>
          <w:tcPr>
            <w:tcW w:w="662" w:type="dxa"/>
            <w:shd w:val="clear" w:color="auto" w:fill="auto"/>
            <w:noWrap/>
            <w:vAlign w:val="center"/>
          </w:tcPr>
          <w:p w14:paraId="71F43B01">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4</w:t>
            </w:r>
          </w:p>
        </w:tc>
        <w:tc>
          <w:tcPr>
            <w:tcW w:w="814" w:type="dxa"/>
            <w:shd w:val="clear" w:color="auto" w:fill="auto"/>
            <w:noWrap/>
            <w:vAlign w:val="center"/>
          </w:tcPr>
          <w:p w14:paraId="5353F4BD">
            <w:pPr>
              <w:widowControl/>
              <w:jc w:val="center"/>
              <w:rPr>
                <w:rFonts w:ascii="宋体" w:hAnsi="宋体" w:cs="宋体"/>
                <w:color w:val="000000"/>
                <w:kern w:val="0"/>
                <w:sz w:val="24"/>
                <w:szCs w:val="24"/>
              </w:rPr>
            </w:pPr>
          </w:p>
        </w:tc>
      </w:tr>
      <w:tr w14:paraId="4AD15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continue"/>
            <w:vAlign w:val="center"/>
          </w:tcPr>
          <w:p w14:paraId="478F255D">
            <w:pPr>
              <w:widowControl/>
              <w:jc w:val="center"/>
              <w:rPr>
                <w:rFonts w:ascii="宋体" w:hAnsi="宋体" w:cs="宋体"/>
                <w:color w:val="000000"/>
                <w:kern w:val="0"/>
                <w:sz w:val="24"/>
                <w:szCs w:val="24"/>
              </w:rPr>
            </w:pPr>
          </w:p>
        </w:tc>
        <w:tc>
          <w:tcPr>
            <w:tcW w:w="1266" w:type="dxa"/>
            <w:shd w:val="clear" w:color="auto" w:fill="auto"/>
            <w:noWrap/>
            <w:vAlign w:val="center"/>
          </w:tcPr>
          <w:p w14:paraId="2D5A61A4">
            <w:pPr>
              <w:widowControl/>
              <w:jc w:val="center"/>
              <w:rPr>
                <w:rFonts w:ascii="宋体" w:hAnsi="宋体" w:cs="宋体"/>
                <w:color w:val="000000"/>
                <w:kern w:val="0"/>
                <w:sz w:val="24"/>
                <w:szCs w:val="24"/>
              </w:rPr>
            </w:pPr>
            <w:r>
              <w:rPr>
                <w:rFonts w:hint="eastAsia" w:ascii="宋体" w:hAnsi="宋体" w:cs="宋体"/>
                <w:color w:val="000000"/>
                <w:kern w:val="0"/>
                <w:sz w:val="24"/>
                <w:szCs w:val="24"/>
              </w:rPr>
              <w:t>健康评估</w:t>
            </w:r>
          </w:p>
        </w:tc>
        <w:tc>
          <w:tcPr>
            <w:tcW w:w="710" w:type="dxa"/>
            <w:vAlign w:val="center"/>
          </w:tcPr>
          <w:p w14:paraId="3BC69B2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64FB456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6</w:t>
            </w:r>
          </w:p>
        </w:tc>
        <w:tc>
          <w:tcPr>
            <w:tcW w:w="707" w:type="dxa"/>
            <w:shd w:val="clear" w:color="auto" w:fill="auto"/>
            <w:noWrap/>
            <w:vAlign w:val="center"/>
          </w:tcPr>
          <w:p w14:paraId="77B4D99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108</w:t>
            </w:r>
          </w:p>
        </w:tc>
        <w:tc>
          <w:tcPr>
            <w:tcW w:w="709" w:type="dxa"/>
            <w:shd w:val="clear" w:color="auto" w:fill="auto"/>
            <w:noWrap/>
            <w:vAlign w:val="center"/>
          </w:tcPr>
          <w:p w14:paraId="1F71AB0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779" w:type="dxa"/>
            <w:shd w:val="clear" w:color="auto" w:fill="auto"/>
            <w:noWrap/>
            <w:vAlign w:val="center"/>
          </w:tcPr>
          <w:p w14:paraId="6AF02D2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72</w:t>
            </w:r>
          </w:p>
        </w:tc>
        <w:tc>
          <w:tcPr>
            <w:tcW w:w="493" w:type="dxa"/>
            <w:shd w:val="clear" w:color="auto" w:fill="auto"/>
            <w:noWrap/>
            <w:vAlign w:val="center"/>
          </w:tcPr>
          <w:p w14:paraId="7CB421B3">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39B50802">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4CA1581C">
            <w:pPr>
              <w:widowControl/>
              <w:jc w:val="center"/>
              <w:rPr>
                <w:rFonts w:eastAsia="Times New Roman"/>
                <w:kern w:val="0"/>
                <w:sz w:val="24"/>
                <w:szCs w:val="24"/>
              </w:rPr>
            </w:pPr>
          </w:p>
        </w:tc>
        <w:tc>
          <w:tcPr>
            <w:tcW w:w="662" w:type="dxa"/>
            <w:shd w:val="clear" w:color="auto" w:fill="auto"/>
            <w:noWrap/>
            <w:vAlign w:val="center"/>
          </w:tcPr>
          <w:p w14:paraId="233F96A0">
            <w:pPr>
              <w:widowControl/>
              <w:jc w:val="center"/>
              <w:rPr>
                <w:rFonts w:eastAsia="Times New Roman"/>
                <w:kern w:val="0"/>
                <w:sz w:val="24"/>
                <w:szCs w:val="24"/>
              </w:rPr>
            </w:pPr>
          </w:p>
        </w:tc>
        <w:tc>
          <w:tcPr>
            <w:tcW w:w="663" w:type="dxa"/>
            <w:shd w:val="clear" w:color="auto" w:fill="auto"/>
            <w:noWrap/>
            <w:vAlign w:val="center"/>
          </w:tcPr>
          <w:p w14:paraId="3AF5D6A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6</w:t>
            </w:r>
          </w:p>
        </w:tc>
        <w:tc>
          <w:tcPr>
            <w:tcW w:w="662" w:type="dxa"/>
            <w:shd w:val="clear" w:color="auto" w:fill="auto"/>
            <w:noWrap/>
            <w:vAlign w:val="center"/>
          </w:tcPr>
          <w:p w14:paraId="076C205D">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7B61F8F6">
            <w:pPr>
              <w:widowControl/>
              <w:jc w:val="center"/>
              <w:rPr>
                <w:rFonts w:eastAsia="Times New Roman"/>
                <w:kern w:val="0"/>
                <w:sz w:val="24"/>
                <w:szCs w:val="24"/>
              </w:rPr>
            </w:pPr>
          </w:p>
        </w:tc>
        <w:tc>
          <w:tcPr>
            <w:tcW w:w="814" w:type="dxa"/>
            <w:shd w:val="clear" w:color="auto" w:fill="auto"/>
            <w:noWrap/>
            <w:vAlign w:val="center"/>
          </w:tcPr>
          <w:p w14:paraId="4A4C6720">
            <w:pPr>
              <w:widowControl/>
              <w:jc w:val="center"/>
              <w:rPr>
                <w:rFonts w:eastAsia="Times New Roman"/>
                <w:kern w:val="0"/>
                <w:sz w:val="24"/>
                <w:szCs w:val="24"/>
              </w:rPr>
            </w:pPr>
          </w:p>
        </w:tc>
      </w:tr>
      <w:tr w14:paraId="690C3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continue"/>
            <w:vAlign w:val="center"/>
          </w:tcPr>
          <w:p w14:paraId="3377FB21">
            <w:pPr>
              <w:widowControl/>
              <w:jc w:val="center"/>
              <w:rPr>
                <w:rFonts w:ascii="宋体" w:hAnsi="宋体" w:cs="宋体"/>
                <w:color w:val="000000"/>
                <w:kern w:val="0"/>
                <w:sz w:val="24"/>
                <w:szCs w:val="24"/>
              </w:rPr>
            </w:pPr>
          </w:p>
        </w:tc>
        <w:tc>
          <w:tcPr>
            <w:tcW w:w="1266" w:type="dxa"/>
            <w:shd w:val="clear" w:color="auto" w:fill="auto"/>
            <w:noWrap/>
            <w:vAlign w:val="center"/>
          </w:tcPr>
          <w:p w14:paraId="58F9A31E">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老年人常见疾病护理</w:t>
            </w:r>
          </w:p>
        </w:tc>
        <w:tc>
          <w:tcPr>
            <w:tcW w:w="710" w:type="dxa"/>
            <w:vAlign w:val="center"/>
          </w:tcPr>
          <w:p w14:paraId="4E12B9A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4274AA3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10</w:t>
            </w:r>
          </w:p>
        </w:tc>
        <w:tc>
          <w:tcPr>
            <w:tcW w:w="707" w:type="dxa"/>
            <w:shd w:val="clear" w:color="auto" w:fill="auto"/>
            <w:noWrap/>
            <w:vAlign w:val="center"/>
          </w:tcPr>
          <w:p w14:paraId="6165C28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180</w:t>
            </w:r>
          </w:p>
        </w:tc>
        <w:tc>
          <w:tcPr>
            <w:tcW w:w="709" w:type="dxa"/>
            <w:shd w:val="clear" w:color="auto" w:fill="auto"/>
            <w:noWrap/>
            <w:vAlign w:val="center"/>
          </w:tcPr>
          <w:p w14:paraId="67F6E246">
            <w:pPr>
              <w:widowControl/>
              <w:jc w:val="center"/>
              <w:rPr>
                <w:rFonts w:ascii="宋体" w:hAnsi="宋体" w:cs="宋体"/>
                <w:color w:val="000000"/>
                <w:kern w:val="0"/>
                <w:sz w:val="24"/>
                <w:szCs w:val="24"/>
              </w:rPr>
            </w:pPr>
            <w:r>
              <w:rPr>
                <w:rFonts w:ascii="宋体" w:hAnsi="宋体" w:eastAsia="仿宋" w:cs="宋体"/>
                <w:color w:val="000000"/>
                <w:kern w:val="0"/>
                <w:sz w:val="24"/>
                <w:szCs w:val="24"/>
              </w:rPr>
              <w:t>90</w:t>
            </w:r>
          </w:p>
        </w:tc>
        <w:tc>
          <w:tcPr>
            <w:tcW w:w="779" w:type="dxa"/>
            <w:shd w:val="clear" w:color="auto" w:fill="auto"/>
            <w:noWrap/>
            <w:vAlign w:val="center"/>
          </w:tcPr>
          <w:p w14:paraId="74151C8F">
            <w:pPr>
              <w:widowControl/>
              <w:jc w:val="center"/>
              <w:rPr>
                <w:rFonts w:ascii="宋体" w:hAnsi="宋体" w:cs="宋体"/>
                <w:color w:val="000000"/>
                <w:kern w:val="0"/>
                <w:sz w:val="24"/>
                <w:szCs w:val="24"/>
              </w:rPr>
            </w:pPr>
            <w:r>
              <w:rPr>
                <w:rFonts w:ascii="宋体" w:hAnsi="宋体" w:eastAsia="仿宋" w:cs="宋体"/>
                <w:color w:val="000000"/>
                <w:kern w:val="0"/>
                <w:sz w:val="24"/>
                <w:szCs w:val="24"/>
              </w:rPr>
              <w:t>90</w:t>
            </w:r>
          </w:p>
        </w:tc>
        <w:tc>
          <w:tcPr>
            <w:tcW w:w="493" w:type="dxa"/>
            <w:shd w:val="clear" w:color="auto" w:fill="auto"/>
            <w:noWrap/>
            <w:vAlign w:val="center"/>
          </w:tcPr>
          <w:p w14:paraId="580AB69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5906DAEC">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67CF671E">
            <w:pPr>
              <w:widowControl/>
              <w:jc w:val="center"/>
              <w:rPr>
                <w:rFonts w:eastAsia="Times New Roman"/>
                <w:kern w:val="0"/>
                <w:sz w:val="24"/>
                <w:szCs w:val="24"/>
              </w:rPr>
            </w:pPr>
          </w:p>
        </w:tc>
        <w:tc>
          <w:tcPr>
            <w:tcW w:w="662" w:type="dxa"/>
            <w:shd w:val="clear" w:color="auto" w:fill="auto"/>
            <w:noWrap/>
            <w:vAlign w:val="center"/>
          </w:tcPr>
          <w:p w14:paraId="66B02A69">
            <w:pPr>
              <w:widowControl/>
              <w:jc w:val="center"/>
              <w:rPr>
                <w:rFonts w:eastAsia="Times New Roman"/>
                <w:kern w:val="0"/>
                <w:sz w:val="24"/>
                <w:szCs w:val="24"/>
              </w:rPr>
            </w:pPr>
          </w:p>
        </w:tc>
        <w:tc>
          <w:tcPr>
            <w:tcW w:w="663" w:type="dxa"/>
            <w:shd w:val="clear" w:color="auto" w:fill="auto"/>
            <w:noWrap/>
            <w:vAlign w:val="center"/>
          </w:tcPr>
          <w:p w14:paraId="7D741D2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4</w:t>
            </w:r>
          </w:p>
        </w:tc>
        <w:tc>
          <w:tcPr>
            <w:tcW w:w="662" w:type="dxa"/>
            <w:shd w:val="clear" w:color="auto" w:fill="auto"/>
            <w:noWrap/>
            <w:vAlign w:val="center"/>
          </w:tcPr>
          <w:p w14:paraId="6DCC1FA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4</w:t>
            </w:r>
          </w:p>
        </w:tc>
        <w:tc>
          <w:tcPr>
            <w:tcW w:w="662" w:type="dxa"/>
            <w:shd w:val="clear" w:color="auto" w:fill="auto"/>
            <w:noWrap/>
            <w:vAlign w:val="center"/>
          </w:tcPr>
          <w:p w14:paraId="65F31F1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814" w:type="dxa"/>
            <w:shd w:val="clear" w:color="auto" w:fill="auto"/>
            <w:noWrap/>
            <w:vAlign w:val="center"/>
          </w:tcPr>
          <w:p w14:paraId="0E843CA8">
            <w:pPr>
              <w:widowControl/>
              <w:jc w:val="center"/>
              <w:rPr>
                <w:rFonts w:ascii="宋体" w:hAnsi="宋体" w:cs="宋体"/>
                <w:color w:val="000000"/>
                <w:kern w:val="0"/>
                <w:sz w:val="24"/>
                <w:szCs w:val="24"/>
              </w:rPr>
            </w:pPr>
          </w:p>
        </w:tc>
      </w:tr>
      <w:tr w14:paraId="5855E5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vAlign w:val="center"/>
          </w:tcPr>
          <w:p w14:paraId="360211F3">
            <w:pPr>
              <w:widowControl/>
              <w:jc w:val="center"/>
              <w:rPr>
                <w:rFonts w:ascii="宋体" w:hAnsi="宋体" w:cs="宋体"/>
                <w:color w:val="000000"/>
                <w:kern w:val="0"/>
                <w:sz w:val="24"/>
                <w:szCs w:val="24"/>
              </w:rPr>
            </w:pPr>
          </w:p>
        </w:tc>
        <w:tc>
          <w:tcPr>
            <w:tcW w:w="1266" w:type="dxa"/>
            <w:shd w:val="clear" w:color="auto" w:fill="auto"/>
            <w:noWrap/>
            <w:vAlign w:val="center"/>
          </w:tcPr>
          <w:p w14:paraId="662C901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康复护理</w:t>
            </w:r>
          </w:p>
        </w:tc>
        <w:tc>
          <w:tcPr>
            <w:tcW w:w="710" w:type="dxa"/>
            <w:vAlign w:val="center"/>
          </w:tcPr>
          <w:p w14:paraId="1478EF7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043C186A">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8</w:t>
            </w:r>
          </w:p>
        </w:tc>
        <w:tc>
          <w:tcPr>
            <w:tcW w:w="707" w:type="dxa"/>
            <w:shd w:val="clear" w:color="auto" w:fill="auto"/>
            <w:noWrap/>
            <w:vAlign w:val="center"/>
          </w:tcPr>
          <w:p w14:paraId="4141577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144</w:t>
            </w:r>
          </w:p>
        </w:tc>
        <w:tc>
          <w:tcPr>
            <w:tcW w:w="709" w:type="dxa"/>
            <w:shd w:val="clear" w:color="auto" w:fill="auto"/>
            <w:noWrap/>
            <w:vAlign w:val="center"/>
          </w:tcPr>
          <w:p w14:paraId="05FA559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54</w:t>
            </w:r>
          </w:p>
        </w:tc>
        <w:tc>
          <w:tcPr>
            <w:tcW w:w="779" w:type="dxa"/>
            <w:shd w:val="clear" w:color="auto" w:fill="auto"/>
            <w:noWrap/>
            <w:vAlign w:val="center"/>
          </w:tcPr>
          <w:p w14:paraId="223F0F8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90</w:t>
            </w:r>
          </w:p>
        </w:tc>
        <w:tc>
          <w:tcPr>
            <w:tcW w:w="493" w:type="dxa"/>
            <w:shd w:val="clear" w:color="auto" w:fill="auto"/>
            <w:noWrap/>
            <w:vAlign w:val="center"/>
          </w:tcPr>
          <w:p w14:paraId="2909241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020F7BA1">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3E1595C0">
            <w:pPr>
              <w:widowControl/>
              <w:jc w:val="center"/>
              <w:rPr>
                <w:rFonts w:eastAsia="Times New Roman"/>
                <w:kern w:val="0"/>
                <w:sz w:val="24"/>
                <w:szCs w:val="24"/>
              </w:rPr>
            </w:pPr>
          </w:p>
        </w:tc>
        <w:tc>
          <w:tcPr>
            <w:tcW w:w="662" w:type="dxa"/>
            <w:shd w:val="clear" w:color="auto" w:fill="auto"/>
            <w:noWrap/>
            <w:vAlign w:val="center"/>
          </w:tcPr>
          <w:p w14:paraId="52C1C91E">
            <w:pPr>
              <w:widowControl/>
              <w:jc w:val="center"/>
              <w:rPr>
                <w:rFonts w:eastAsia="Times New Roman"/>
                <w:kern w:val="0"/>
                <w:sz w:val="24"/>
                <w:szCs w:val="24"/>
              </w:rPr>
            </w:pPr>
          </w:p>
        </w:tc>
        <w:tc>
          <w:tcPr>
            <w:tcW w:w="663" w:type="dxa"/>
            <w:shd w:val="clear" w:color="auto" w:fill="auto"/>
            <w:noWrap/>
            <w:vAlign w:val="center"/>
          </w:tcPr>
          <w:p w14:paraId="37AE41BA">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1E19945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33AF463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4</w:t>
            </w:r>
          </w:p>
        </w:tc>
        <w:tc>
          <w:tcPr>
            <w:tcW w:w="814" w:type="dxa"/>
            <w:shd w:val="clear" w:color="auto" w:fill="auto"/>
            <w:noWrap/>
            <w:vAlign w:val="center"/>
          </w:tcPr>
          <w:p w14:paraId="13BF4B2E">
            <w:pPr>
              <w:widowControl/>
              <w:jc w:val="center"/>
              <w:rPr>
                <w:rFonts w:ascii="宋体" w:hAnsi="宋体" w:cs="宋体"/>
                <w:color w:val="000000"/>
                <w:kern w:val="0"/>
                <w:sz w:val="24"/>
                <w:szCs w:val="24"/>
              </w:rPr>
            </w:pPr>
          </w:p>
        </w:tc>
      </w:tr>
      <w:tr w14:paraId="5C3722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continue"/>
            <w:vAlign w:val="center"/>
          </w:tcPr>
          <w:p w14:paraId="07F18F4D">
            <w:pPr>
              <w:widowControl/>
              <w:jc w:val="center"/>
              <w:rPr>
                <w:rFonts w:ascii="宋体" w:hAnsi="宋体" w:cs="宋体"/>
                <w:color w:val="000000"/>
                <w:kern w:val="0"/>
                <w:sz w:val="24"/>
                <w:szCs w:val="24"/>
              </w:rPr>
            </w:pPr>
          </w:p>
        </w:tc>
        <w:tc>
          <w:tcPr>
            <w:tcW w:w="1266" w:type="dxa"/>
            <w:shd w:val="clear" w:color="auto" w:fill="auto"/>
            <w:noWrap/>
            <w:vAlign w:val="center"/>
          </w:tcPr>
          <w:p w14:paraId="73CBE4CF">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心理护理</w:t>
            </w:r>
          </w:p>
        </w:tc>
        <w:tc>
          <w:tcPr>
            <w:tcW w:w="710" w:type="dxa"/>
            <w:vAlign w:val="center"/>
          </w:tcPr>
          <w:p w14:paraId="2102F35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6600B39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w:t>
            </w:r>
          </w:p>
        </w:tc>
        <w:tc>
          <w:tcPr>
            <w:tcW w:w="707" w:type="dxa"/>
            <w:shd w:val="clear" w:color="auto" w:fill="auto"/>
            <w:noWrap/>
            <w:vAlign w:val="center"/>
          </w:tcPr>
          <w:p w14:paraId="51D6468E">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54</w:t>
            </w:r>
          </w:p>
        </w:tc>
        <w:tc>
          <w:tcPr>
            <w:tcW w:w="709" w:type="dxa"/>
            <w:shd w:val="clear" w:color="auto" w:fill="auto"/>
            <w:noWrap/>
            <w:vAlign w:val="center"/>
          </w:tcPr>
          <w:p w14:paraId="374605EB">
            <w:pPr>
              <w:widowControl/>
              <w:jc w:val="center"/>
              <w:rPr>
                <w:rFonts w:ascii="宋体" w:hAnsi="宋体" w:cs="宋体"/>
                <w:color w:val="000000"/>
                <w:kern w:val="0"/>
                <w:sz w:val="24"/>
                <w:szCs w:val="24"/>
              </w:rPr>
            </w:pPr>
            <w:r>
              <w:rPr>
                <w:rFonts w:ascii="宋体" w:hAnsi="宋体" w:eastAsia="仿宋" w:cs="宋体"/>
                <w:color w:val="000000"/>
                <w:kern w:val="0"/>
                <w:sz w:val="24"/>
                <w:szCs w:val="24"/>
              </w:rPr>
              <w:t>18</w:t>
            </w:r>
          </w:p>
        </w:tc>
        <w:tc>
          <w:tcPr>
            <w:tcW w:w="779" w:type="dxa"/>
            <w:shd w:val="clear" w:color="auto" w:fill="auto"/>
            <w:noWrap/>
            <w:vAlign w:val="center"/>
          </w:tcPr>
          <w:p w14:paraId="6A57D46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493" w:type="dxa"/>
            <w:shd w:val="clear" w:color="auto" w:fill="auto"/>
            <w:noWrap/>
            <w:vAlign w:val="center"/>
          </w:tcPr>
          <w:p w14:paraId="2F8C9B3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5FA2B8EA">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2EDD1503">
            <w:pPr>
              <w:widowControl/>
              <w:jc w:val="center"/>
              <w:rPr>
                <w:rFonts w:eastAsia="Times New Roman"/>
                <w:kern w:val="0"/>
                <w:sz w:val="24"/>
                <w:szCs w:val="24"/>
              </w:rPr>
            </w:pPr>
          </w:p>
        </w:tc>
        <w:tc>
          <w:tcPr>
            <w:tcW w:w="662" w:type="dxa"/>
            <w:shd w:val="clear" w:color="auto" w:fill="auto"/>
            <w:noWrap/>
            <w:vAlign w:val="center"/>
          </w:tcPr>
          <w:p w14:paraId="748754B0">
            <w:pPr>
              <w:widowControl/>
              <w:jc w:val="center"/>
              <w:rPr>
                <w:rFonts w:eastAsia="Times New Roman"/>
                <w:kern w:val="0"/>
                <w:sz w:val="24"/>
                <w:szCs w:val="24"/>
              </w:rPr>
            </w:pPr>
          </w:p>
        </w:tc>
        <w:tc>
          <w:tcPr>
            <w:tcW w:w="663" w:type="dxa"/>
            <w:shd w:val="clear" w:color="auto" w:fill="auto"/>
            <w:noWrap/>
            <w:vAlign w:val="center"/>
          </w:tcPr>
          <w:p w14:paraId="11B9A559">
            <w:pPr>
              <w:widowControl/>
              <w:jc w:val="center"/>
              <w:rPr>
                <w:rFonts w:eastAsia="Times New Roman"/>
                <w:kern w:val="0"/>
                <w:sz w:val="24"/>
                <w:szCs w:val="24"/>
              </w:rPr>
            </w:pPr>
          </w:p>
        </w:tc>
        <w:tc>
          <w:tcPr>
            <w:tcW w:w="662" w:type="dxa"/>
            <w:shd w:val="clear" w:color="auto" w:fill="auto"/>
            <w:noWrap/>
            <w:vAlign w:val="center"/>
          </w:tcPr>
          <w:p w14:paraId="017007FE">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w:t>
            </w:r>
          </w:p>
        </w:tc>
        <w:tc>
          <w:tcPr>
            <w:tcW w:w="662" w:type="dxa"/>
            <w:shd w:val="clear" w:color="auto" w:fill="auto"/>
            <w:noWrap/>
            <w:vAlign w:val="center"/>
          </w:tcPr>
          <w:p w14:paraId="700F6589">
            <w:pPr>
              <w:widowControl/>
              <w:jc w:val="center"/>
              <w:rPr>
                <w:rFonts w:ascii="宋体" w:hAnsi="宋体" w:eastAsia="仿宋" w:cs="宋体"/>
                <w:color w:val="000000"/>
                <w:kern w:val="0"/>
                <w:sz w:val="24"/>
                <w:szCs w:val="24"/>
              </w:rPr>
            </w:pPr>
          </w:p>
        </w:tc>
        <w:tc>
          <w:tcPr>
            <w:tcW w:w="814" w:type="dxa"/>
            <w:shd w:val="clear" w:color="auto" w:fill="auto"/>
            <w:noWrap/>
            <w:vAlign w:val="center"/>
          </w:tcPr>
          <w:p w14:paraId="349EC5C5">
            <w:pPr>
              <w:widowControl/>
              <w:jc w:val="center"/>
              <w:rPr>
                <w:rFonts w:eastAsia="Times New Roman"/>
                <w:kern w:val="0"/>
                <w:sz w:val="24"/>
                <w:szCs w:val="24"/>
              </w:rPr>
            </w:pPr>
          </w:p>
        </w:tc>
      </w:tr>
      <w:tr w14:paraId="52D5AD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vAlign w:val="center"/>
          </w:tcPr>
          <w:p w14:paraId="1EB1B00A">
            <w:pPr>
              <w:widowControl/>
              <w:jc w:val="center"/>
              <w:rPr>
                <w:rFonts w:ascii="宋体" w:hAnsi="宋体" w:cs="宋体"/>
                <w:color w:val="000000"/>
                <w:kern w:val="0"/>
                <w:sz w:val="24"/>
                <w:szCs w:val="24"/>
              </w:rPr>
            </w:pPr>
          </w:p>
        </w:tc>
        <w:tc>
          <w:tcPr>
            <w:tcW w:w="1266" w:type="dxa"/>
            <w:shd w:val="clear" w:color="auto" w:fill="auto"/>
            <w:noWrap/>
            <w:vAlign w:val="center"/>
          </w:tcPr>
          <w:p w14:paraId="6E2369A9">
            <w:pPr>
              <w:widowControl/>
              <w:jc w:val="center"/>
              <w:rPr>
                <w:rFonts w:hint="default" w:ascii="宋体" w:hAnsi="宋体" w:eastAsia="仿宋_GB2312" w:cs="宋体"/>
                <w:color w:val="000000"/>
                <w:kern w:val="0"/>
                <w:sz w:val="24"/>
                <w:szCs w:val="24"/>
                <w:lang w:val="en-US" w:eastAsia="zh-CN"/>
              </w:rPr>
            </w:pPr>
            <w:r>
              <w:rPr>
                <w:rFonts w:hint="eastAsia" w:ascii="宋体" w:hAnsi="宋体" w:cs="宋体"/>
                <w:color w:val="000000"/>
                <w:kern w:val="0"/>
                <w:sz w:val="24"/>
                <w:szCs w:val="24"/>
                <w:lang w:val="en-US" w:eastAsia="zh-CN"/>
              </w:rPr>
              <w:t>保健按摩</w:t>
            </w:r>
          </w:p>
        </w:tc>
        <w:tc>
          <w:tcPr>
            <w:tcW w:w="710" w:type="dxa"/>
            <w:vAlign w:val="center"/>
          </w:tcPr>
          <w:p w14:paraId="1571EEC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6E0FF55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6</w:t>
            </w:r>
          </w:p>
        </w:tc>
        <w:tc>
          <w:tcPr>
            <w:tcW w:w="707" w:type="dxa"/>
            <w:shd w:val="clear" w:color="auto" w:fill="auto"/>
            <w:noWrap/>
            <w:vAlign w:val="center"/>
          </w:tcPr>
          <w:p w14:paraId="5D01DFF1">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108</w:t>
            </w:r>
          </w:p>
        </w:tc>
        <w:tc>
          <w:tcPr>
            <w:tcW w:w="709" w:type="dxa"/>
            <w:shd w:val="clear" w:color="auto" w:fill="auto"/>
            <w:noWrap/>
            <w:vAlign w:val="center"/>
          </w:tcPr>
          <w:p w14:paraId="1A6DEBC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779" w:type="dxa"/>
            <w:shd w:val="clear" w:color="auto" w:fill="auto"/>
            <w:noWrap/>
            <w:vAlign w:val="center"/>
          </w:tcPr>
          <w:p w14:paraId="6DE095A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72</w:t>
            </w:r>
          </w:p>
        </w:tc>
        <w:tc>
          <w:tcPr>
            <w:tcW w:w="493" w:type="dxa"/>
            <w:shd w:val="clear" w:color="auto" w:fill="auto"/>
            <w:noWrap/>
            <w:vAlign w:val="center"/>
          </w:tcPr>
          <w:p w14:paraId="41DCF88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2087C728">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2B202F45">
            <w:pPr>
              <w:widowControl/>
              <w:jc w:val="center"/>
              <w:rPr>
                <w:rFonts w:eastAsia="Times New Roman"/>
                <w:kern w:val="0"/>
                <w:sz w:val="24"/>
                <w:szCs w:val="24"/>
              </w:rPr>
            </w:pPr>
          </w:p>
        </w:tc>
        <w:tc>
          <w:tcPr>
            <w:tcW w:w="662" w:type="dxa"/>
            <w:shd w:val="clear" w:color="auto" w:fill="auto"/>
            <w:noWrap/>
            <w:vAlign w:val="center"/>
          </w:tcPr>
          <w:p w14:paraId="1B6F11E9">
            <w:pPr>
              <w:widowControl/>
              <w:jc w:val="center"/>
              <w:rPr>
                <w:rFonts w:eastAsia="Times New Roman"/>
                <w:kern w:val="0"/>
                <w:sz w:val="24"/>
                <w:szCs w:val="24"/>
              </w:rPr>
            </w:pPr>
          </w:p>
        </w:tc>
        <w:tc>
          <w:tcPr>
            <w:tcW w:w="663" w:type="dxa"/>
            <w:shd w:val="clear" w:color="auto" w:fill="auto"/>
            <w:noWrap/>
            <w:vAlign w:val="center"/>
          </w:tcPr>
          <w:p w14:paraId="7557F07C">
            <w:pPr>
              <w:widowControl/>
              <w:jc w:val="center"/>
              <w:rPr>
                <w:rFonts w:eastAsia="Times New Roman"/>
                <w:kern w:val="0"/>
                <w:sz w:val="24"/>
                <w:szCs w:val="24"/>
              </w:rPr>
            </w:pPr>
          </w:p>
        </w:tc>
        <w:tc>
          <w:tcPr>
            <w:tcW w:w="662" w:type="dxa"/>
            <w:shd w:val="clear" w:color="auto" w:fill="auto"/>
            <w:noWrap/>
            <w:vAlign w:val="center"/>
          </w:tcPr>
          <w:p w14:paraId="276C06DF">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509F29A1">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4</w:t>
            </w:r>
          </w:p>
        </w:tc>
        <w:tc>
          <w:tcPr>
            <w:tcW w:w="814" w:type="dxa"/>
            <w:shd w:val="clear" w:color="auto" w:fill="auto"/>
            <w:noWrap/>
            <w:vAlign w:val="center"/>
          </w:tcPr>
          <w:p w14:paraId="6ABB5302">
            <w:pPr>
              <w:widowControl/>
              <w:jc w:val="center"/>
              <w:rPr>
                <w:rFonts w:ascii="宋体" w:hAnsi="宋体" w:cs="宋体"/>
                <w:color w:val="000000"/>
                <w:kern w:val="0"/>
                <w:sz w:val="24"/>
                <w:szCs w:val="24"/>
              </w:rPr>
            </w:pPr>
          </w:p>
        </w:tc>
      </w:tr>
      <w:tr w14:paraId="649B4D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continue"/>
            <w:vAlign w:val="center"/>
          </w:tcPr>
          <w:p w14:paraId="0C335B26">
            <w:pPr>
              <w:widowControl/>
              <w:jc w:val="center"/>
              <w:rPr>
                <w:rFonts w:ascii="宋体" w:hAnsi="宋体" w:cs="宋体"/>
                <w:color w:val="000000"/>
                <w:kern w:val="0"/>
                <w:sz w:val="24"/>
                <w:szCs w:val="24"/>
              </w:rPr>
            </w:pPr>
          </w:p>
        </w:tc>
        <w:tc>
          <w:tcPr>
            <w:tcW w:w="1266" w:type="dxa"/>
            <w:shd w:val="clear" w:color="auto" w:fill="auto"/>
            <w:noWrap/>
            <w:vAlign w:val="center"/>
          </w:tcPr>
          <w:p w14:paraId="5E6B07D9">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急救护理技术</w:t>
            </w:r>
          </w:p>
        </w:tc>
        <w:tc>
          <w:tcPr>
            <w:tcW w:w="710" w:type="dxa"/>
            <w:vAlign w:val="center"/>
          </w:tcPr>
          <w:p w14:paraId="7895479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72B9BC3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w:t>
            </w:r>
          </w:p>
        </w:tc>
        <w:tc>
          <w:tcPr>
            <w:tcW w:w="707" w:type="dxa"/>
            <w:shd w:val="clear" w:color="auto" w:fill="auto"/>
            <w:noWrap/>
            <w:vAlign w:val="center"/>
          </w:tcPr>
          <w:p w14:paraId="525331F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54</w:t>
            </w:r>
          </w:p>
        </w:tc>
        <w:tc>
          <w:tcPr>
            <w:tcW w:w="709" w:type="dxa"/>
            <w:shd w:val="clear" w:color="auto" w:fill="auto"/>
            <w:noWrap/>
            <w:vAlign w:val="center"/>
          </w:tcPr>
          <w:p w14:paraId="626EE8A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24</w:t>
            </w:r>
          </w:p>
        </w:tc>
        <w:tc>
          <w:tcPr>
            <w:tcW w:w="779" w:type="dxa"/>
            <w:shd w:val="clear" w:color="auto" w:fill="auto"/>
            <w:noWrap/>
            <w:vAlign w:val="center"/>
          </w:tcPr>
          <w:p w14:paraId="3C6CAB7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30</w:t>
            </w:r>
          </w:p>
        </w:tc>
        <w:tc>
          <w:tcPr>
            <w:tcW w:w="493" w:type="dxa"/>
            <w:shd w:val="clear" w:color="auto" w:fill="auto"/>
            <w:noWrap/>
            <w:vAlign w:val="center"/>
          </w:tcPr>
          <w:p w14:paraId="7CA71193">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06827723">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01ECBE16">
            <w:pPr>
              <w:widowControl/>
              <w:jc w:val="center"/>
              <w:rPr>
                <w:rFonts w:eastAsia="Times New Roman"/>
                <w:kern w:val="0"/>
                <w:sz w:val="24"/>
                <w:szCs w:val="24"/>
              </w:rPr>
            </w:pPr>
          </w:p>
        </w:tc>
        <w:tc>
          <w:tcPr>
            <w:tcW w:w="662" w:type="dxa"/>
            <w:shd w:val="clear" w:color="auto" w:fill="auto"/>
            <w:noWrap/>
            <w:vAlign w:val="center"/>
          </w:tcPr>
          <w:p w14:paraId="7A4A5BB2">
            <w:pPr>
              <w:widowControl/>
              <w:jc w:val="center"/>
              <w:rPr>
                <w:rFonts w:eastAsia="Times New Roman"/>
                <w:kern w:val="0"/>
                <w:sz w:val="24"/>
                <w:szCs w:val="24"/>
              </w:rPr>
            </w:pPr>
          </w:p>
        </w:tc>
        <w:tc>
          <w:tcPr>
            <w:tcW w:w="663" w:type="dxa"/>
            <w:shd w:val="clear" w:color="auto" w:fill="auto"/>
            <w:noWrap/>
            <w:vAlign w:val="center"/>
          </w:tcPr>
          <w:p w14:paraId="18709898">
            <w:pPr>
              <w:widowControl/>
              <w:jc w:val="center"/>
              <w:rPr>
                <w:rFonts w:eastAsia="Times New Roman"/>
                <w:kern w:val="0"/>
                <w:sz w:val="24"/>
                <w:szCs w:val="24"/>
              </w:rPr>
            </w:pPr>
          </w:p>
        </w:tc>
        <w:tc>
          <w:tcPr>
            <w:tcW w:w="662" w:type="dxa"/>
            <w:shd w:val="clear" w:color="auto" w:fill="auto"/>
            <w:noWrap/>
            <w:vAlign w:val="center"/>
          </w:tcPr>
          <w:p w14:paraId="7C13C9F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w:t>
            </w:r>
          </w:p>
        </w:tc>
        <w:tc>
          <w:tcPr>
            <w:tcW w:w="662" w:type="dxa"/>
            <w:shd w:val="clear" w:color="auto" w:fill="auto"/>
            <w:noWrap/>
            <w:vAlign w:val="center"/>
          </w:tcPr>
          <w:p w14:paraId="72C63386">
            <w:pPr>
              <w:widowControl/>
              <w:jc w:val="center"/>
              <w:rPr>
                <w:rFonts w:ascii="宋体" w:hAnsi="宋体" w:eastAsia="仿宋" w:cs="宋体"/>
                <w:color w:val="000000"/>
                <w:kern w:val="0"/>
                <w:sz w:val="24"/>
                <w:szCs w:val="24"/>
              </w:rPr>
            </w:pPr>
          </w:p>
        </w:tc>
        <w:tc>
          <w:tcPr>
            <w:tcW w:w="814" w:type="dxa"/>
            <w:shd w:val="clear" w:color="auto" w:fill="auto"/>
            <w:noWrap/>
            <w:vAlign w:val="center"/>
          </w:tcPr>
          <w:p w14:paraId="059EFDE1">
            <w:pPr>
              <w:widowControl/>
              <w:jc w:val="center"/>
              <w:rPr>
                <w:rFonts w:eastAsia="Times New Roman"/>
                <w:kern w:val="0"/>
                <w:sz w:val="24"/>
                <w:szCs w:val="24"/>
              </w:rPr>
            </w:pPr>
          </w:p>
        </w:tc>
      </w:tr>
      <w:tr w14:paraId="2EE06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continue"/>
            <w:vAlign w:val="center"/>
          </w:tcPr>
          <w:p w14:paraId="5FD46B15">
            <w:pPr>
              <w:widowControl/>
              <w:jc w:val="center"/>
              <w:rPr>
                <w:rFonts w:ascii="宋体" w:hAnsi="宋体" w:cs="宋体"/>
                <w:color w:val="000000"/>
                <w:kern w:val="0"/>
                <w:sz w:val="24"/>
                <w:szCs w:val="24"/>
              </w:rPr>
            </w:pPr>
          </w:p>
        </w:tc>
        <w:tc>
          <w:tcPr>
            <w:tcW w:w="1266" w:type="dxa"/>
            <w:shd w:val="clear" w:color="auto" w:fill="auto"/>
            <w:noWrap/>
            <w:vAlign w:val="center"/>
          </w:tcPr>
          <w:p w14:paraId="575A63AB">
            <w:pPr>
              <w:widowControl/>
              <w:jc w:val="center"/>
              <w:rPr>
                <w:rFonts w:hint="default" w:ascii="宋体" w:hAnsi="宋体" w:eastAsia="仿宋_GB2312" w:cs="宋体"/>
                <w:color w:val="000000"/>
                <w:kern w:val="0"/>
                <w:sz w:val="24"/>
                <w:szCs w:val="24"/>
                <w:lang w:val="en-US" w:eastAsia="zh-CN"/>
              </w:rPr>
            </w:pPr>
            <w:r>
              <w:rPr>
                <w:rFonts w:hint="eastAsia" w:ascii="宋体" w:hAnsi="宋体" w:cs="宋体"/>
                <w:color w:val="000000"/>
                <w:kern w:val="0"/>
                <w:sz w:val="24"/>
                <w:szCs w:val="24"/>
                <w:lang w:val="en-US" w:eastAsia="zh-CN"/>
              </w:rPr>
              <w:t>内科护理</w:t>
            </w:r>
          </w:p>
        </w:tc>
        <w:tc>
          <w:tcPr>
            <w:tcW w:w="710" w:type="dxa"/>
            <w:vAlign w:val="center"/>
          </w:tcPr>
          <w:p w14:paraId="67CA5E4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26006BE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4</w:t>
            </w:r>
          </w:p>
        </w:tc>
        <w:tc>
          <w:tcPr>
            <w:tcW w:w="707" w:type="dxa"/>
            <w:shd w:val="clear" w:color="auto" w:fill="auto"/>
            <w:noWrap/>
            <w:vAlign w:val="center"/>
          </w:tcPr>
          <w:p w14:paraId="11F3871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72</w:t>
            </w:r>
          </w:p>
        </w:tc>
        <w:tc>
          <w:tcPr>
            <w:tcW w:w="709" w:type="dxa"/>
            <w:shd w:val="clear" w:color="auto" w:fill="auto"/>
            <w:noWrap/>
            <w:vAlign w:val="center"/>
          </w:tcPr>
          <w:p w14:paraId="44F9681F">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779" w:type="dxa"/>
            <w:shd w:val="clear" w:color="auto" w:fill="auto"/>
            <w:noWrap/>
            <w:vAlign w:val="center"/>
          </w:tcPr>
          <w:p w14:paraId="148B838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493" w:type="dxa"/>
            <w:shd w:val="clear" w:color="auto" w:fill="auto"/>
            <w:noWrap/>
            <w:vAlign w:val="center"/>
          </w:tcPr>
          <w:p w14:paraId="64BB9DF2">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5252B5EB">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1FAB2D4B">
            <w:pPr>
              <w:widowControl/>
              <w:jc w:val="center"/>
              <w:rPr>
                <w:rFonts w:eastAsia="Times New Roman"/>
                <w:kern w:val="0"/>
                <w:sz w:val="24"/>
                <w:szCs w:val="24"/>
              </w:rPr>
            </w:pPr>
          </w:p>
        </w:tc>
        <w:tc>
          <w:tcPr>
            <w:tcW w:w="662" w:type="dxa"/>
            <w:shd w:val="clear" w:color="auto" w:fill="auto"/>
            <w:noWrap/>
            <w:vAlign w:val="center"/>
          </w:tcPr>
          <w:p w14:paraId="251EB5B4">
            <w:pPr>
              <w:widowControl/>
              <w:jc w:val="center"/>
              <w:rPr>
                <w:rFonts w:eastAsia="Times New Roman"/>
                <w:kern w:val="0"/>
                <w:sz w:val="24"/>
                <w:szCs w:val="24"/>
              </w:rPr>
            </w:pPr>
          </w:p>
        </w:tc>
        <w:tc>
          <w:tcPr>
            <w:tcW w:w="663" w:type="dxa"/>
            <w:shd w:val="clear" w:color="auto" w:fill="auto"/>
            <w:noWrap/>
            <w:vAlign w:val="center"/>
          </w:tcPr>
          <w:p w14:paraId="2B89DA4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4</w:t>
            </w:r>
          </w:p>
        </w:tc>
        <w:tc>
          <w:tcPr>
            <w:tcW w:w="662" w:type="dxa"/>
            <w:shd w:val="clear" w:color="auto" w:fill="auto"/>
            <w:noWrap/>
            <w:vAlign w:val="center"/>
          </w:tcPr>
          <w:p w14:paraId="703C2E42">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5FD19A9B">
            <w:pPr>
              <w:widowControl/>
              <w:jc w:val="center"/>
              <w:rPr>
                <w:rFonts w:eastAsia="Times New Roman"/>
                <w:kern w:val="0"/>
                <w:sz w:val="24"/>
                <w:szCs w:val="24"/>
              </w:rPr>
            </w:pPr>
          </w:p>
        </w:tc>
        <w:tc>
          <w:tcPr>
            <w:tcW w:w="814" w:type="dxa"/>
            <w:shd w:val="clear" w:color="auto" w:fill="auto"/>
            <w:noWrap/>
            <w:vAlign w:val="center"/>
          </w:tcPr>
          <w:p w14:paraId="3C732452">
            <w:pPr>
              <w:widowControl/>
              <w:jc w:val="center"/>
              <w:rPr>
                <w:rFonts w:eastAsia="Times New Roman"/>
                <w:kern w:val="0"/>
                <w:sz w:val="24"/>
                <w:szCs w:val="24"/>
              </w:rPr>
            </w:pPr>
          </w:p>
        </w:tc>
      </w:tr>
      <w:tr w14:paraId="5BA4CB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continue"/>
            <w:vAlign w:val="center"/>
          </w:tcPr>
          <w:p w14:paraId="4C731F00">
            <w:pPr>
              <w:widowControl/>
              <w:jc w:val="center"/>
              <w:rPr>
                <w:rFonts w:ascii="宋体" w:hAnsi="宋体" w:cs="宋体"/>
                <w:color w:val="000000"/>
                <w:kern w:val="0"/>
                <w:sz w:val="24"/>
                <w:szCs w:val="24"/>
              </w:rPr>
            </w:pPr>
          </w:p>
        </w:tc>
        <w:tc>
          <w:tcPr>
            <w:tcW w:w="1266" w:type="dxa"/>
            <w:shd w:val="clear" w:color="auto" w:fill="auto"/>
            <w:noWrap/>
            <w:vAlign w:val="center"/>
          </w:tcPr>
          <w:p w14:paraId="56340B0B">
            <w:pPr>
              <w:widowControl/>
              <w:jc w:val="center"/>
              <w:rPr>
                <w:rFonts w:hint="eastAsia" w:ascii="宋体" w:hAnsi="宋体" w:eastAsia="仿宋_GB2312" w:cs="宋体"/>
                <w:color w:val="000000"/>
                <w:kern w:val="0"/>
                <w:sz w:val="24"/>
                <w:szCs w:val="24"/>
                <w:lang w:val="en-US" w:eastAsia="zh-CN"/>
              </w:rPr>
            </w:pPr>
            <w:r>
              <w:rPr>
                <w:rFonts w:hint="eastAsia" w:ascii="宋体" w:hAnsi="宋体" w:cs="宋体"/>
                <w:color w:val="000000"/>
                <w:kern w:val="0"/>
                <w:sz w:val="24"/>
                <w:szCs w:val="24"/>
                <w:lang w:val="en-US" w:eastAsia="zh-CN"/>
              </w:rPr>
              <w:t>妇科护理</w:t>
            </w:r>
          </w:p>
        </w:tc>
        <w:tc>
          <w:tcPr>
            <w:tcW w:w="710" w:type="dxa"/>
            <w:vAlign w:val="center"/>
          </w:tcPr>
          <w:p w14:paraId="551FFB51">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770882A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707" w:type="dxa"/>
            <w:shd w:val="clear" w:color="auto" w:fill="auto"/>
            <w:noWrap/>
            <w:vAlign w:val="center"/>
          </w:tcPr>
          <w:p w14:paraId="39AD31C1">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709" w:type="dxa"/>
            <w:shd w:val="clear" w:color="auto" w:fill="auto"/>
            <w:noWrap/>
            <w:vAlign w:val="center"/>
          </w:tcPr>
          <w:p w14:paraId="4B80E7EE">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18</w:t>
            </w:r>
          </w:p>
        </w:tc>
        <w:tc>
          <w:tcPr>
            <w:tcW w:w="779" w:type="dxa"/>
            <w:shd w:val="clear" w:color="auto" w:fill="auto"/>
            <w:noWrap/>
            <w:vAlign w:val="center"/>
          </w:tcPr>
          <w:p w14:paraId="0913AD6A">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18</w:t>
            </w:r>
          </w:p>
        </w:tc>
        <w:tc>
          <w:tcPr>
            <w:tcW w:w="493" w:type="dxa"/>
            <w:shd w:val="clear" w:color="auto" w:fill="auto"/>
            <w:noWrap/>
            <w:vAlign w:val="center"/>
          </w:tcPr>
          <w:p w14:paraId="3220284A">
            <w:pPr>
              <w:widowControl/>
              <w:jc w:val="center"/>
              <w:rPr>
                <w:rFonts w:ascii="宋体" w:hAnsi="宋体" w:cs="宋体"/>
                <w:color w:val="000000"/>
                <w:kern w:val="0"/>
                <w:sz w:val="24"/>
                <w:szCs w:val="24"/>
              </w:rPr>
            </w:pPr>
          </w:p>
        </w:tc>
        <w:tc>
          <w:tcPr>
            <w:tcW w:w="494" w:type="dxa"/>
            <w:shd w:val="clear" w:color="auto" w:fill="auto"/>
            <w:noWrap/>
            <w:vAlign w:val="center"/>
          </w:tcPr>
          <w:p w14:paraId="241E9A7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662" w:type="dxa"/>
            <w:shd w:val="clear" w:color="auto" w:fill="auto"/>
            <w:noWrap/>
            <w:vAlign w:val="center"/>
          </w:tcPr>
          <w:p w14:paraId="3FA68E4C">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3B1E8FD7">
            <w:pPr>
              <w:widowControl/>
              <w:jc w:val="center"/>
              <w:rPr>
                <w:rFonts w:eastAsia="Times New Roman"/>
                <w:kern w:val="0"/>
                <w:sz w:val="24"/>
                <w:szCs w:val="24"/>
              </w:rPr>
            </w:pPr>
          </w:p>
        </w:tc>
        <w:tc>
          <w:tcPr>
            <w:tcW w:w="663" w:type="dxa"/>
            <w:shd w:val="clear" w:color="auto" w:fill="auto"/>
            <w:noWrap/>
            <w:vAlign w:val="center"/>
          </w:tcPr>
          <w:p w14:paraId="3368407D">
            <w:pPr>
              <w:widowControl/>
              <w:jc w:val="center"/>
              <w:rPr>
                <w:rFonts w:eastAsia="Times New Roman"/>
                <w:kern w:val="0"/>
                <w:sz w:val="24"/>
                <w:szCs w:val="24"/>
              </w:rPr>
            </w:pPr>
          </w:p>
        </w:tc>
        <w:tc>
          <w:tcPr>
            <w:tcW w:w="662" w:type="dxa"/>
            <w:shd w:val="clear" w:color="auto" w:fill="auto"/>
            <w:noWrap/>
            <w:vAlign w:val="center"/>
          </w:tcPr>
          <w:p w14:paraId="4AA7B566">
            <w:pPr>
              <w:widowControl/>
              <w:jc w:val="center"/>
              <w:rPr>
                <w:rFonts w:eastAsia="Times New Roman"/>
                <w:kern w:val="0"/>
                <w:sz w:val="24"/>
                <w:szCs w:val="24"/>
              </w:rPr>
            </w:pPr>
          </w:p>
        </w:tc>
        <w:tc>
          <w:tcPr>
            <w:tcW w:w="662" w:type="dxa"/>
            <w:shd w:val="clear" w:color="auto" w:fill="auto"/>
            <w:noWrap/>
            <w:vAlign w:val="center"/>
          </w:tcPr>
          <w:p w14:paraId="71AA7B2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814" w:type="dxa"/>
            <w:shd w:val="clear" w:color="auto" w:fill="auto"/>
            <w:noWrap/>
            <w:vAlign w:val="center"/>
          </w:tcPr>
          <w:p w14:paraId="2E171D47">
            <w:pPr>
              <w:widowControl/>
              <w:jc w:val="center"/>
              <w:rPr>
                <w:rFonts w:ascii="宋体" w:hAnsi="宋体" w:cs="宋体"/>
                <w:color w:val="000000"/>
                <w:kern w:val="0"/>
                <w:sz w:val="24"/>
                <w:szCs w:val="24"/>
              </w:rPr>
            </w:pPr>
          </w:p>
        </w:tc>
      </w:tr>
      <w:tr w14:paraId="5011A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continue"/>
            <w:vAlign w:val="center"/>
          </w:tcPr>
          <w:p w14:paraId="2F60ED26">
            <w:pPr>
              <w:widowControl/>
              <w:jc w:val="center"/>
              <w:rPr>
                <w:rFonts w:ascii="宋体" w:hAnsi="宋体" w:cs="宋体"/>
                <w:color w:val="000000"/>
                <w:kern w:val="0"/>
                <w:sz w:val="24"/>
                <w:szCs w:val="24"/>
              </w:rPr>
            </w:pPr>
          </w:p>
        </w:tc>
        <w:tc>
          <w:tcPr>
            <w:tcW w:w="1266" w:type="dxa"/>
            <w:shd w:val="clear" w:color="auto" w:fill="auto"/>
            <w:noWrap/>
            <w:vAlign w:val="center"/>
          </w:tcPr>
          <w:p w14:paraId="16F05B45">
            <w:pPr>
              <w:widowControl/>
              <w:jc w:val="center"/>
              <w:rPr>
                <w:rFonts w:hint="default" w:ascii="宋体" w:hAnsi="宋体" w:eastAsia="仿宋_GB2312" w:cs="宋体"/>
                <w:color w:val="000000"/>
                <w:kern w:val="0"/>
                <w:sz w:val="24"/>
                <w:szCs w:val="24"/>
                <w:lang w:val="en-US" w:eastAsia="zh-CN"/>
              </w:rPr>
            </w:pPr>
            <w:r>
              <w:rPr>
                <w:rFonts w:hint="eastAsia" w:ascii="宋体" w:hAnsi="宋体" w:cs="宋体"/>
                <w:color w:val="000000"/>
                <w:kern w:val="0"/>
                <w:sz w:val="24"/>
                <w:szCs w:val="24"/>
                <w:lang w:val="en-US" w:eastAsia="zh-CN"/>
              </w:rPr>
              <w:t>外科护理</w:t>
            </w:r>
          </w:p>
        </w:tc>
        <w:tc>
          <w:tcPr>
            <w:tcW w:w="710" w:type="dxa"/>
            <w:vAlign w:val="center"/>
          </w:tcPr>
          <w:p w14:paraId="605467A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5462416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4</w:t>
            </w:r>
          </w:p>
        </w:tc>
        <w:tc>
          <w:tcPr>
            <w:tcW w:w="707" w:type="dxa"/>
            <w:shd w:val="clear" w:color="auto" w:fill="auto"/>
            <w:noWrap/>
            <w:vAlign w:val="center"/>
          </w:tcPr>
          <w:p w14:paraId="6E9F285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72</w:t>
            </w:r>
          </w:p>
        </w:tc>
        <w:tc>
          <w:tcPr>
            <w:tcW w:w="709" w:type="dxa"/>
            <w:shd w:val="clear" w:color="auto" w:fill="auto"/>
            <w:noWrap/>
            <w:vAlign w:val="center"/>
          </w:tcPr>
          <w:p w14:paraId="77F379C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779" w:type="dxa"/>
            <w:shd w:val="clear" w:color="auto" w:fill="auto"/>
            <w:noWrap/>
            <w:vAlign w:val="center"/>
          </w:tcPr>
          <w:p w14:paraId="26BEBDF3">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493" w:type="dxa"/>
            <w:shd w:val="clear" w:color="auto" w:fill="auto"/>
            <w:noWrap/>
            <w:vAlign w:val="center"/>
          </w:tcPr>
          <w:p w14:paraId="05BB2459">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00A697BA">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33870644">
            <w:pPr>
              <w:widowControl/>
              <w:jc w:val="center"/>
              <w:rPr>
                <w:rFonts w:eastAsia="Times New Roman"/>
                <w:kern w:val="0"/>
                <w:sz w:val="24"/>
                <w:szCs w:val="24"/>
              </w:rPr>
            </w:pPr>
          </w:p>
        </w:tc>
        <w:tc>
          <w:tcPr>
            <w:tcW w:w="662" w:type="dxa"/>
            <w:shd w:val="clear" w:color="auto" w:fill="auto"/>
            <w:noWrap/>
            <w:vAlign w:val="center"/>
          </w:tcPr>
          <w:p w14:paraId="1611A9EC">
            <w:pPr>
              <w:widowControl/>
              <w:jc w:val="center"/>
              <w:rPr>
                <w:rFonts w:eastAsia="Times New Roman"/>
                <w:kern w:val="0"/>
                <w:sz w:val="24"/>
                <w:szCs w:val="24"/>
              </w:rPr>
            </w:pPr>
          </w:p>
        </w:tc>
        <w:tc>
          <w:tcPr>
            <w:tcW w:w="663" w:type="dxa"/>
            <w:shd w:val="clear" w:color="auto" w:fill="auto"/>
            <w:noWrap/>
            <w:vAlign w:val="center"/>
          </w:tcPr>
          <w:p w14:paraId="130031F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619DF83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662" w:type="dxa"/>
            <w:shd w:val="clear" w:color="auto" w:fill="auto"/>
            <w:noWrap/>
            <w:vAlign w:val="center"/>
          </w:tcPr>
          <w:p w14:paraId="414A7CA3">
            <w:pPr>
              <w:widowControl/>
              <w:jc w:val="center"/>
              <w:rPr>
                <w:rFonts w:ascii="宋体" w:hAnsi="宋体" w:eastAsia="仿宋" w:cs="宋体"/>
                <w:color w:val="000000"/>
                <w:kern w:val="0"/>
                <w:sz w:val="24"/>
                <w:szCs w:val="24"/>
              </w:rPr>
            </w:pPr>
          </w:p>
        </w:tc>
        <w:tc>
          <w:tcPr>
            <w:tcW w:w="814" w:type="dxa"/>
            <w:shd w:val="clear" w:color="auto" w:fill="auto"/>
            <w:noWrap/>
            <w:vAlign w:val="center"/>
          </w:tcPr>
          <w:p w14:paraId="0C12AF43">
            <w:pPr>
              <w:widowControl/>
              <w:jc w:val="center"/>
              <w:rPr>
                <w:rFonts w:eastAsia="Times New Roman"/>
                <w:kern w:val="0"/>
                <w:sz w:val="24"/>
                <w:szCs w:val="24"/>
              </w:rPr>
            </w:pPr>
          </w:p>
        </w:tc>
      </w:tr>
      <w:tr w14:paraId="0117BF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91" w:hRule="atLeast"/>
          <w:jc w:val="center"/>
        </w:trPr>
        <w:tc>
          <w:tcPr>
            <w:tcW w:w="702" w:type="dxa"/>
            <w:vMerge w:val="continue"/>
            <w:vAlign w:val="center"/>
          </w:tcPr>
          <w:p w14:paraId="434BFC92">
            <w:pPr>
              <w:widowControl/>
              <w:jc w:val="center"/>
              <w:rPr>
                <w:rFonts w:ascii="宋体" w:hAnsi="宋体" w:cs="宋体"/>
                <w:color w:val="000000"/>
                <w:kern w:val="0"/>
                <w:sz w:val="24"/>
                <w:szCs w:val="24"/>
              </w:rPr>
            </w:pPr>
          </w:p>
        </w:tc>
        <w:tc>
          <w:tcPr>
            <w:tcW w:w="1266" w:type="dxa"/>
            <w:tcBorders>
              <w:left w:val="single" w:color="auto" w:sz="4" w:space="0"/>
            </w:tcBorders>
            <w:shd w:val="clear" w:color="auto" w:fill="auto"/>
            <w:noWrap/>
            <w:vAlign w:val="center"/>
          </w:tcPr>
          <w:p w14:paraId="7A3A7B3D">
            <w:pPr>
              <w:widowControl/>
              <w:jc w:val="both"/>
              <w:rPr>
                <w:rFonts w:hint="default" w:ascii="宋体" w:hAnsi="宋体" w:eastAsia="仿宋_GB2312" w:cs="宋体"/>
                <w:color w:val="000000"/>
                <w:kern w:val="0"/>
                <w:sz w:val="24"/>
                <w:szCs w:val="24"/>
                <w:lang w:val="en-US" w:eastAsia="zh-CN"/>
              </w:rPr>
            </w:pPr>
            <w:r>
              <w:rPr>
                <w:rFonts w:hint="eastAsia" w:ascii="宋体" w:hAnsi="宋体" w:cs="宋体"/>
                <w:color w:val="000000"/>
                <w:kern w:val="0"/>
                <w:sz w:val="24"/>
                <w:szCs w:val="24"/>
                <w:lang w:val="en-US" w:eastAsia="zh-CN"/>
              </w:rPr>
              <w:t>生理学基础</w:t>
            </w:r>
          </w:p>
        </w:tc>
        <w:tc>
          <w:tcPr>
            <w:tcW w:w="710" w:type="dxa"/>
            <w:tcBorders>
              <w:right w:val="single" w:color="auto" w:sz="4" w:space="0"/>
            </w:tcBorders>
            <w:vAlign w:val="center"/>
          </w:tcPr>
          <w:p w14:paraId="2AC9CA8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tcBorders>
              <w:left w:val="single" w:color="auto" w:sz="4" w:space="0"/>
            </w:tcBorders>
            <w:shd w:val="clear" w:color="auto" w:fill="auto"/>
            <w:vAlign w:val="center"/>
          </w:tcPr>
          <w:p w14:paraId="6EEE78A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707" w:type="dxa"/>
            <w:shd w:val="clear" w:color="auto" w:fill="auto"/>
            <w:noWrap/>
            <w:vAlign w:val="center"/>
          </w:tcPr>
          <w:p w14:paraId="2C9DECE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709" w:type="dxa"/>
            <w:shd w:val="clear" w:color="auto" w:fill="auto"/>
            <w:noWrap/>
            <w:vAlign w:val="center"/>
          </w:tcPr>
          <w:p w14:paraId="4742991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18</w:t>
            </w:r>
          </w:p>
        </w:tc>
        <w:tc>
          <w:tcPr>
            <w:tcW w:w="779" w:type="dxa"/>
            <w:shd w:val="clear" w:color="auto" w:fill="auto"/>
            <w:noWrap/>
            <w:vAlign w:val="center"/>
          </w:tcPr>
          <w:p w14:paraId="1FDD9536">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18</w:t>
            </w:r>
          </w:p>
        </w:tc>
        <w:tc>
          <w:tcPr>
            <w:tcW w:w="493" w:type="dxa"/>
            <w:shd w:val="clear" w:color="auto" w:fill="auto"/>
            <w:noWrap/>
            <w:vAlign w:val="center"/>
          </w:tcPr>
          <w:p w14:paraId="3665FCAD">
            <w:pPr>
              <w:widowControl/>
              <w:jc w:val="center"/>
              <w:rPr>
                <w:rFonts w:ascii="宋体" w:hAnsi="宋体" w:cs="宋体"/>
                <w:color w:val="000000"/>
                <w:kern w:val="0"/>
                <w:sz w:val="24"/>
                <w:szCs w:val="24"/>
              </w:rPr>
            </w:pPr>
          </w:p>
        </w:tc>
        <w:tc>
          <w:tcPr>
            <w:tcW w:w="494" w:type="dxa"/>
            <w:shd w:val="clear" w:color="auto" w:fill="auto"/>
            <w:noWrap/>
            <w:vAlign w:val="center"/>
          </w:tcPr>
          <w:p w14:paraId="0D15765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662" w:type="dxa"/>
            <w:shd w:val="clear" w:color="auto" w:fill="auto"/>
            <w:noWrap/>
            <w:vAlign w:val="center"/>
          </w:tcPr>
          <w:p w14:paraId="553D8333">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526D06D1">
            <w:pPr>
              <w:widowControl/>
              <w:jc w:val="center"/>
              <w:rPr>
                <w:rFonts w:eastAsia="Times New Roman"/>
                <w:kern w:val="0"/>
                <w:sz w:val="24"/>
                <w:szCs w:val="24"/>
              </w:rPr>
            </w:pPr>
          </w:p>
        </w:tc>
        <w:tc>
          <w:tcPr>
            <w:tcW w:w="663" w:type="dxa"/>
            <w:shd w:val="clear" w:color="auto" w:fill="auto"/>
            <w:noWrap/>
            <w:vAlign w:val="center"/>
          </w:tcPr>
          <w:p w14:paraId="5E3983FF">
            <w:pPr>
              <w:widowControl/>
              <w:jc w:val="center"/>
              <w:rPr>
                <w:rFonts w:eastAsia="Times New Roman"/>
                <w:kern w:val="0"/>
                <w:sz w:val="24"/>
                <w:szCs w:val="24"/>
              </w:rPr>
            </w:pPr>
          </w:p>
        </w:tc>
        <w:tc>
          <w:tcPr>
            <w:tcW w:w="662" w:type="dxa"/>
            <w:shd w:val="clear" w:color="auto" w:fill="auto"/>
            <w:noWrap/>
            <w:vAlign w:val="center"/>
          </w:tcPr>
          <w:p w14:paraId="6B8BAC34">
            <w:pPr>
              <w:widowControl/>
              <w:jc w:val="center"/>
              <w:rPr>
                <w:rFonts w:eastAsia="Times New Roman"/>
                <w:kern w:val="0"/>
                <w:sz w:val="24"/>
                <w:szCs w:val="24"/>
              </w:rPr>
            </w:pPr>
          </w:p>
        </w:tc>
        <w:tc>
          <w:tcPr>
            <w:tcW w:w="662" w:type="dxa"/>
            <w:shd w:val="clear" w:color="auto" w:fill="auto"/>
            <w:noWrap/>
            <w:vAlign w:val="center"/>
          </w:tcPr>
          <w:p w14:paraId="78568BB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w:t>
            </w:r>
          </w:p>
        </w:tc>
        <w:tc>
          <w:tcPr>
            <w:tcW w:w="814" w:type="dxa"/>
            <w:shd w:val="clear" w:color="auto" w:fill="auto"/>
            <w:noWrap/>
            <w:vAlign w:val="center"/>
          </w:tcPr>
          <w:p w14:paraId="49AECBFC">
            <w:pPr>
              <w:widowControl/>
              <w:jc w:val="center"/>
              <w:rPr>
                <w:rFonts w:ascii="宋体" w:hAnsi="宋体" w:cs="宋体"/>
                <w:color w:val="000000"/>
                <w:kern w:val="0"/>
                <w:sz w:val="24"/>
                <w:szCs w:val="24"/>
              </w:rPr>
            </w:pPr>
          </w:p>
        </w:tc>
      </w:tr>
      <w:tr w14:paraId="3D713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shd w:val="clear" w:color="auto" w:fill="auto"/>
            <w:noWrap/>
            <w:vAlign w:val="center"/>
          </w:tcPr>
          <w:p w14:paraId="0D77F070">
            <w:pPr>
              <w:widowControl/>
              <w:jc w:val="center"/>
              <w:rPr>
                <w:rFonts w:eastAsia="Times New Roman"/>
                <w:kern w:val="0"/>
                <w:sz w:val="24"/>
                <w:szCs w:val="24"/>
              </w:rPr>
            </w:pPr>
          </w:p>
        </w:tc>
        <w:tc>
          <w:tcPr>
            <w:tcW w:w="1976" w:type="dxa"/>
            <w:gridSpan w:val="2"/>
            <w:shd w:val="clear" w:color="auto" w:fill="F2F2F2"/>
          </w:tcPr>
          <w:p w14:paraId="0F8C50AA">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小计</w:t>
            </w:r>
          </w:p>
        </w:tc>
        <w:tc>
          <w:tcPr>
            <w:tcW w:w="709" w:type="dxa"/>
            <w:tcBorders>
              <w:left w:val="single" w:color="auto" w:sz="4" w:space="0"/>
            </w:tcBorders>
            <w:shd w:val="clear" w:color="auto" w:fill="F2F2F2"/>
            <w:vAlign w:val="center"/>
          </w:tcPr>
          <w:p w14:paraId="097C139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78</w:t>
            </w:r>
          </w:p>
        </w:tc>
        <w:tc>
          <w:tcPr>
            <w:tcW w:w="707" w:type="dxa"/>
            <w:shd w:val="clear" w:color="auto" w:fill="F2F2F2"/>
            <w:noWrap/>
            <w:vAlign w:val="center"/>
          </w:tcPr>
          <w:p w14:paraId="64A6206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1404</w:t>
            </w:r>
          </w:p>
        </w:tc>
        <w:tc>
          <w:tcPr>
            <w:tcW w:w="709" w:type="dxa"/>
            <w:shd w:val="clear" w:color="auto" w:fill="F2F2F2"/>
            <w:noWrap/>
            <w:vAlign w:val="center"/>
          </w:tcPr>
          <w:p w14:paraId="29AEFE12">
            <w:pPr>
              <w:widowControl/>
              <w:jc w:val="center"/>
              <w:rPr>
                <w:rFonts w:ascii="宋体" w:hAnsi="宋体" w:cs="宋体"/>
                <w:color w:val="000000"/>
                <w:kern w:val="0"/>
                <w:sz w:val="24"/>
                <w:szCs w:val="24"/>
              </w:rPr>
            </w:pPr>
            <w:r>
              <w:rPr>
                <w:rFonts w:ascii="宋体" w:hAnsi="宋体" w:eastAsia="仿宋" w:cs="宋体"/>
                <w:color w:val="000000"/>
                <w:kern w:val="0"/>
                <w:sz w:val="24"/>
                <w:szCs w:val="24"/>
              </w:rPr>
              <w:t>636</w:t>
            </w:r>
          </w:p>
        </w:tc>
        <w:tc>
          <w:tcPr>
            <w:tcW w:w="779" w:type="dxa"/>
            <w:shd w:val="clear" w:color="auto" w:fill="F2F2F2"/>
            <w:noWrap/>
            <w:vAlign w:val="center"/>
          </w:tcPr>
          <w:p w14:paraId="5C9E68E8">
            <w:pPr>
              <w:widowControl/>
              <w:jc w:val="center"/>
              <w:rPr>
                <w:rFonts w:ascii="宋体" w:hAnsi="宋体" w:cs="宋体"/>
                <w:color w:val="000000"/>
                <w:kern w:val="0"/>
                <w:sz w:val="24"/>
                <w:szCs w:val="24"/>
              </w:rPr>
            </w:pPr>
            <w:r>
              <w:rPr>
                <w:rFonts w:ascii="宋体" w:hAnsi="宋体" w:eastAsia="仿宋" w:cs="宋体"/>
                <w:color w:val="000000"/>
                <w:kern w:val="0"/>
                <w:sz w:val="24"/>
                <w:szCs w:val="24"/>
              </w:rPr>
              <w:t>768</w:t>
            </w:r>
          </w:p>
        </w:tc>
        <w:tc>
          <w:tcPr>
            <w:tcW w:w="493" w:type="dxa"/>
            <w:shd w:val="clear" w:color="auto" w:fill="F2F2F2"/>
            <w:noWrap/>
            <w:vAlign w:val="center"/>
          </w:tcPr>
          <w:p w14:paraId="1C3D3D4E">
            <w:pPr>
              <w:widowControl/>
              <w:jc w:val="center"/>
              <w:rPr>
                <w:rFonts w:ascii="宋体" w:hAnsi="宋体" w:eastAsia="仿宋" w:cs="宋体"/>
                <w:color w:val="000000"/>
                <w:kern w:val="0"/>
                <w:sz w:val="24"/>
                <w:szCs w:val="24"/>
              </w:rPr>
            </w:pPr>
          </w:p>
        </w:tc>
        <w:tc>
          <w:tcPr>
            <w:tcW w:w="494" w:type="dxa"/>
            <w:shd w:val="clear" w:color="auto" w:fill="F2F2F2"/>
            <w:noWrap/>
            <w:vAlign w:val="center"/>
          </w:tcPr>
          <w:p w14:paraId="11D7398E">
            <w:pPr>
              <w:widowControl/>
              <w:jc w:val="center"/>
              <w:rPr>
                <w:rFonts w:eastAsia="Times New Roman"/>
                <w:kern w:val="0"/>
                <w:sz w:val="24"/>
                <w:szCs w:val="24"/>
              </w:rPr>
            </w:pPr>
          </w:p>
        </w:tc>
        <w:tc>
          <w:tcPr>
            <w:tcW w:w="662" w:type="dxa"/>
            <w:shd w:val="clear" w:color="auto" w:fill="F2F2F2"/>
            <w:noWrap/>
            <w:vAlign w:val="center"/>
          </w:tcPr>
          <w:p w14:paraId="789DFD3A">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6</w:t>
            </w:r>
          </w:p>
        </w:tc>
        <w:tc>
          <w:tcPr>
            <w:tcW w:w="662" w:type="dxa"/>
            <w:shd w:val="clear" w:color="auto" w:fill="F2F2F2"/>
            <w:noWrap/>
            <w:vAlign w:val="center"/>
          </w:tcPr>
          <w:p w14:paraId="0225512E">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8</w:t>
            </w:r>
          </w:p>
        </w:tc>
        <w:tc>
          <w:tcPr>
            <w:tcW w:w="663" w:type="dxa"/>
            <w:shd w:val="clear" w:color="auto" w:fill="F2F2F2"/>
            <w:noWrap/>
            <w:vAlign w:val="center"/>
          </w:tcPr>
          <w:p w14:paraId="2DF0FE1F">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22</w:t>
            </w:r>
          </w:p>
        </w:tc>
        <w:tc>
          <w:tcPr>
            <w:tcW w:w="662" w:type="dxa"/>
            <w:shd w:val="clear" w:color="auto" w:fill="F2F2F2"/>
            <w:noWrap/>
            <w:vAlign w:val="center"/>
          </w:tcPr>
          <w:p w14:paraId="594061E2">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22</w:t>
            </w:r>
          </w:p>
        </w:tc>
        <w:tc>
          <w:tcPr>
            <w:tcW w:w="662" w:type="dxa"/>
            <w:shd w:val="clear" w:color="auto" w:fill="F2F2F2"/>
            <w:noWrap/>
            <w:vAlign w:val="center"/>
          </w:tcPr>
          <w:p w14:paraId="320911E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20</w:t>
            </w:r>
          </w:p>
        </w:tc>
        <w:tc>
          <w:tcPr>
            <w:tcW w:w="814" w:type="dxa"/>
            <w:shd w:val="clear" w:color="auto" w:fill="F2F2F2"/>
            <w:noWrap/>
            <w:vAlign w:val="center"/>
          </w:tcPr>
          <w:p w14:paraId="54F33F36">
            <w:pPr>
              <w:widowControl/>
              <w:jc w:val="center"/>
              <w:rPr>
                <w:rFonts w:ascii="宋体" w:hAnsi="宋体" w:cs="宋体"/>
                <w:color w:val="000000"/>
                <w:kern w:val="0"/>
                <w:sz w:val="24"/>
                <w:szCs w:val="24"/>
              </w:rPr>
            </w:pPr>
          </w:p>
        </w:tc>
      </w:tr>
      <w:tr w14:paraId="3B326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restart"/>
            <w:shd w:val="clear" w:color="auto" w:fill="auto"/>
            <w:noWrap/>
            <w:vAlign w:val="center"/>
          </w:tcPr>
          <w:p w14:paraId="59765413">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实</w:t>
            </w:r>
          </w:p>
          <w:p w14:paraId="2EFA640C">
            <w:pPr>
              <w:widowControl/>
              <w:jc w:val="center"/>
              <w:rPr>
                <w:rFonts w:ascii="宋体" w:hAnsi="宋体" w:eastAsia="仿宋" w:cs="宋体"/>
                <w:color w:val="000000"/>
                <w:kern w:val="0"/>
                <w:sz w:val="24"/>
                <w:szCs w:val="24"/>
              </w:rPr>
            </w:pPr>
            <w:r>
              <w:rPr>
                <w:rFonts w:hint="eastAsia" w:ascii="宋体" w:hAnsi="宋体" w:eastAsia="仿宋" w:cs="宋体"/>
                <w:color w:val="000000"/>
                <w:kern w:val="0"/>
                <w:sz w:val="24"/>
                <w:szCs w:val="24"/>
              </w:rPr>
              <w:t>践</w:t>
            </w:r>
          </w:p>
          <w:p w14:paraId="7AD8D2C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课</w:t>
            </w:r>
          </w:p>
        </w:tc>
        <w:tc>
          <w:tcPr>
            <w:tcW w:w="1266" w:type="dxa"/>
            <w:shd w:val="clear" w:color="auto" w:fill="auto"/>
            <w:noWrap/>
            <w:vAlign w:val="center"/>
          </w:tcPr>
          <w:p w14:paraId="71331D1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入学教育（军训）</w:t>
            </w:r>
          </w:p>
        </w:tc>
        <w:tc>
          <w:tcPr>
            <w:tcW w:w="710" w:type="dxa"/>
            <w:vAlign w:val="center"/>
          </w:tcPr>
          <w:p w14:paraId="5462C249">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24F38BDE">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w:t>
            </w:r>
          </w:p>
        </w:tc>
        <w:tc>
          <w:tcPr>
            <w:tcW w:w="707" w:type="dxa"/>
            <w:shd w:val="clear" w:color="auto" w:fill="auto"/>
            <w:noWrap/>
            <w:vAlign w:val="center"/>
          </w:tcPr>
          <w:p w14:paraId="242027FB">
            <w:pPr>
              <w:widowControl/>
              <w:jc w:val="center"/>
              <w:rPr>
                <w:rFonts w:ascii="宋体" w:hAnsi="宋体" w:cs="宋体"/>
                <w:color w:val="000000"/>
                <w:kern w:val="0"/>
                <w:sz w:val="24"/>
                <w:szCs w:val="24"/>
              </w:rPr>
            </w:pPr>
            <w:r>
              <w:rPr>
                <w:rFonts w:ascii="宋体" w:hAnsi="宋体" w:eastAsia="仿宋" w:cs="宋体"/>
                <w:color w:val="000000"/>
                <w:kern w:val="0"/>
                <w:sz w:val="24"/>
                <w:szCs w:val="24"/>
              </w:rPr>
              <w:t>30</w:t>
            </w:r>
          </w:p>
        </w:tc>
        <w:tc>
          <w:tcPr>
            <w:tcW w:w="709" w:type="dxa"/>
            <w:shd w:val="clear" w:color="auto" w:fill="auto"/>
            <w:noWrap/>
            <w:vAlign w:val="center"/>
          </w:tcPr>
          <w:p w14:paraId="3386E20E">
            <w:pPr>
              <w:widowControl/>
              <w:jc w:val="center"/>
              <w:rPr>
                <w:rFonts w:ascii="宋体" w:hAnsi="宋体" w:cs="宋体"/>
                <w:color w:val="000000"/>
                <w:kern w:val="0"/>
                <w:sz w:val="24"/>
                <w:szCs w:val="24"/>
              </w:rPr>
            </w:pPr>
          </w:p>
        </w:tc>
        <w:tc>
          <w:tcPr>
            <w:tcW w:w="779" w:type="dxa"/>
            <w:shd w:val="clear" w:color="auto" w:fill="auto"/>
            <w:noWrap/>
            <w:vAlign w:val="center"/>
          </w:tcPr>
          <w:p w14:paraId="4EED9E6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30</w:t>
            </w:r>
          </w:p>
        </w:tc>
        <w:tc>
          <w:tcPr>
            <w:tcW w:w="493" w:type="dxa"/>
            <w:shd w:val="clear" w:color="auto" w:fill="auto"/>
            <w:noWrap/>
            <w:vAlign w:val="center"/>
          </w:tcPr>
          <w:p w14:paraId="46103204">
            <w:pPr>
              <w:widowControl/>
              <w:jc w:val="center"/>
              <w:rPr>
                <w:rFonts w:ascii="宋体" w:hAnsi="宋体" w:cs="宋体"/>
                <w:color w:val="000000"/>
                <w:kern w:val="0"/>
                <w:sz w:val="24"/>
                <w:szCs w:val="24"/>
              </w:rPr>
            </w:pPr>
          </w:p>
        </w:tc>
        <w:tc>
          <w:tcPr>
            <w:tcW w:w="494" w:type="dxa"/>
            <w:shd w:val="clear" w:color="auto" w:fill="auto"/>
            <w:noWrap/>
            <w:vAlign w:val="center"/>
          </w:tcPr>
          <w:p w14:paraId="593F71A6">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662" w:type="dxa"/>
            <w:shd w:val="clear" w:color="auto" w:fill="auto"/>
            <w:noWrap/>
            <w:vAlign w:val="center"/>
          </w:tcPr>
          <w:p w14:paraId="3EC1211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1周</w:t>
            </w:r>
          </w:p>
        </w:tc>
        <w:tc>
          <w:tcPr>
            <w:tcW w:w="662" w:type="dxa"/>
            <w:shd w:val="clear" w:color="auto" w:fill="auto"/>
            <w:noWrap/>
            <w:vAlign w:val="center"/>
          </w:tcPr>
          <w:p w14:paraId="0FA2412A">
            <w:pPr>
              <w:widowControl/>
              <w:jc w:val="center"/>
              <w:rPr>
                <w:rFonts w:ascii="宋体" w:hAnsi="宋体" w:eastAsia="仿宋" w:cs="宋体"/>
                <w:color w:val="000000"/>
                <w:kern w:val="0"/>
                <w:sz w:val="24"/>
                <w:szCs w:val="24"/>
              </w:rPr>
            </w:pPr>
          </w:p>
        </w:tc>
        <w:tc>
          <w:tcPr>
            <w:tcW w:w="663" w:type="dxa"/>
            <w:shd w:val="clear" w:color="auto" w:fill="auto"/>
            <w:noWrap/>
            <w:vAlign w:val="center"/>
          </w:tcPr>
          <w:p w14:paraId="62FDEAA6">
            <w:pPr>
              <w:widowControl/>
              <w:jc w:val="center"/>
              <w:rPr>
                <w:rFonts w:eastAsia="Times New Roman"/>
                <w:kern w:val="0"/>
                <w:sz w:val="24"/>
                <w:szCs w:val="24"/>
              </w:rPr>
            </w:pPr>
          </w:p>
        </w:tc>
        <w:tc>
          <w:tcPr>
            <w:tcW w:w="662" w:type="dxa"/>
            <w:shd w:val="clear" w:color="auto" w:fill="auto"/>
            <w:noWrap/>
            <w:vAlign w:val="center"/>
          </w:tcPr>
          <w:p w14:paraId="00AA3C7E">
            <w:pPr>
              <w:widowControl/>
              <w:jc w:val="center"/>
              <w:rPr>
                <w:rFonts w:eastAsia="Times New Roman"/>
                <w:kern w:val="0"/>
                <w:sz w:val="24"/>
                <w:szCs w:val="24"/>
              </w:rPr>
            </w:pPr>
          </w:p>
        </w:tc>
        <w:tc>
          <w:tcPr>
            <w:tcW w:w="662" w:type="dxa"/>
            <w:shd w:val="clear" w:color="auto" w:fill="auto"/>
            <w:noWrap/>
            <w:vAlign w:val="center"/>
          </w:tcPr>
          <w:p w14:paraId="6FD4F8DC">
            <w:pPr>
              <w:widowControl/>
              <w:jc w:val="center"/>
              <w:rPr>
                <w:rFonts w:eastAsia="Times New Roman"/>
                <w:kern w:val="0"/>
                <w:sz w:val="24"/>
                <w:szCs w:val="24"/>
              </w:rPr>
            </w:pPr>
          </w:p>
        </w:tc>
        <w:tc>
          <w:tcPr>
            <w:tcW w:w="814" w:type="dxa"/>
            <w:shd w:val="clear" w:color="auto" w:fill="auto"/>
            <w:noWrap/>
            <w:vAlign w:val="center"/>
          </w:tcPr>
          <w:p w14:paraId="6F8ADFE9">
            <w:pPr>
              <w:widowControl/>
              <w:jc w:val="center"/>
              <w:rPr>
                <w:rFonts w:eastAsia="Times New Roman"/>
                <w:kern w:val="0"/>
                <w:sz w:val="24"/>
                <w:szCs w:val="24"/>
              </w:rPr>
            </w:pPr>
          </w:p>
        </w:tc>
      </w:tr>
      <w:tr w14:paraId="7409A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vAlign w:val="center"/>
          </w:tcPr>
          <w:p w14:paraId="4BF6FD1A">
            <w:pPr>
              <w:widowControl/>
              <w:jc w:val="center"/>
              <w:rPr>
                <w:rFonts w:ascii="宋体" w:hAnsi="宋体" w:cs="宋体"/>
                <w:color w:val="000000"/>
                <w:kern w:val="0"/>
                <w:sz w:val="24"/>
                <w:szCs w:val="24"/>
              </w:rPr>
            </w:pPr>
          </w:p>
        </w:tc>
        <w:tc>
          <w:tcPr>
            <w:tcW w:w="1266" w:type="dxa"/>
            <w:shd w:val="clear" w:color="auto" w:fill="auto"/>
            <w:noWrap/>
            <w:vAlign w:val="center"/>
          </w:tcPr>
          <w:p w14:paraId="7894EC9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认识实习</w:t>
            </w:r>
          </w:p>
        </w:tc>
        <w:tc>
          <w:tcPr>
            <w:tcW w:w="710" w:type="dxa"/>
            <w:vAlign w:val="center"/>
          </w:tcPr>
          <w:p w14:paraId="7712AB3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0D1B2701">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w:t>
            </w:r>
          </w:p>
        </w:tc>
        <w:tc>
          <w:tcPr>
            <w:tcW w:w="707" w:type="dxa"/>
            <w:shd w:val="clear" w:color="auto" w:fill="auto"/>
            <w:noWrap/>
            <w:vAlign w:val="center"/>
          </w:tcPr>
          <w:p w14:paraId="061FB4D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30</w:t>
            </w:r>
          </w:p>
        </w:tc>
        <w:tc>
          <w:tcPr>
            <w:tcW w:w="709" w:type="dxa"/>
            <w:shd w:val="clear" w:color="auto" w:fill="auto"/>
            <w:noWrap/>
            <w:vAlign w:val="center"/>
          </w:tcPr>
          <w:p w14:paraId="2024B7F4">
            <w:pPr>
              <w:widowControl/>
              <w:jc w:val="center"/>
              <w:rPr>
                <w:rFonts w:ascii="宋体" w:hAnsi="宋体" w:cs="宋体"/>
                <w:color w:val="000000"/>
                <w:kern w:val="0"/>
                <w:sz w:val="24"/>
                <w:szCs w:val="24"/>
              </w:rPr>
            </w:pPr>
          </w:p>
        </w:tc>
        <w:tc>
          <w:tcPr>
            <w:tcW w:w="779" w:type="dxa"/>
            <w:shd w:val="clear" w:color="auto" w:fill="auto"/>
            <w:noWrap/>
            <w:vAlign w:val="center"/>
          </w:tcPr>
          <w:p w14:paraId="02DB138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30</w:t>
            </w:r>
          </w:p>
        </w:tc>
        <w:tc>
          <w:tcPr>
            <w:tcW w:w="493" w:type="dxa"/>
            <w:shd w:val="clear" w:color="auto" w:fill="auto"/>
            <w:noWrap/>
            <w:vAlign w:val="center"/>
          </w:tcPr>
          <w:p w14:paraId="3E94C94C">
            <w:pPr>
              <w:widowControl/>
              <w:jc w:val="center"/>
              <w:rPr>
                <w:rFonts w:ascii="宋体" w:hAnsi="宋体" w:cs="宋体"/>
                <w:color w:val="000000"/>
                <w:kern w:val="0"/>
                <w:sz w:val="24"/>
                <w:szCs w:val="24"/>
              </w:rPr>
            </w:pPr>
          </w:p>
        </w:tc>
        <w:tc>
          <w:tcPr>
            <w:tcW w:w="494" w:type="dxa"/>
            <w:shd w:val="clear" w:color="auto" w:fill="auto"/>
            <w:noWrap/>
            <w:vAlign w:val="center"/>
          </w:tcPr>
          <w:p w14:paraId="1B4653A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662" w:type="dxa"/>
            <w:shd w:val="clear" w:color="auto" w:fill="auto"/>
            <w:noWrap/>
            <w:vAlign w:val="center"/>
          </w:tcPr>
          <w:p w14:paraId="56480BC3">
            <w:pPr>
              <w:widowControl/>
              <w:jc w:val="center"/>
              <w:rPr>
                <w:rFonts w:ascii="宋体" w:hAnsi="宋体" w:cs="宋体"/>
                <w:color w:val="000000"/>
                <w:kern w:val="0"/>
                <w:sz w:val="24"/>
                <w:szCs w:val="24"/>
              </w:rPr>
            </w:pPr>
          </w:p>
        </w:tc>
        <w:tc>
          <w:tcPr>
            <w:tcW w:w="662" w:type="dxa"/>
            <w:shd w:val="clear" w:color="auto" w:fill="auto"/>
            <w:noWrap/>
            <w:vAlign w:val="center"/>
          </w:tcPr>
          <w:p w14:paraId="11383E1C">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1周</w:t>
            </w:r>
          </w:p>
        </w:tc>
        <w:tc>
          <w:tcPr>
            <w:tcW w:w="663" w:type="dxa"/>
            <w:shd w:val="clear" w:color="auto" w:fill="auto"/>
            <w:noWrap/>
            <w:vAlign w:val="center"/>
          </w:tcPr>
          <w:p w14:paraId="505B5C42">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5B9A0904">
            <w:pPr>
              <w:widowControl/>
              <w:jc w:val="center"/>
              <w:rPr>
                <w:rFonts w:eastAsia="Times New Roman"/>
                <w:kern w:val="0"/>
                <w:sz w:val="24"/>
                <w:szCs w:val="24"/>
              </w:rPr>
            </w:pPr>
          </w:p>
        </w:tc>
        <w:tc>
          <w:tcPr>
            <w:tcW w:w="662" w:type="dxa"/>
            <w:shd w:val="clear" w:color="auto" w:fill="auto"/>
            <w:noWrap/>
            <w:vAlign w:val="center"/>
          </w:tcPr>
          <w:p w14:paraId="425A3255">
            <w:pPr>
              <w:widowControl/>
              <w:jc w:val="center"/>
              <w:rPr>
                <w:rFonts w:eastAsia="Times New Roman"/>
                <w:kern w:val="0"/>
                <w:sz w:val="24"/>
                <w:szCs w:val="24"/>
              </w:rPr>
            </w:pPr>
          </w:p>
        </w:tc>
        <w:tc>
          <w:tcPr>
            <w:tcW w:w="814" w:type="dxa"/>
            <w:shd w:val="clear" w:color="auto" w:fill="auto"/>
            <w:noWrap/>
            <w:vAlign w:val="center"/>
          </w:tcPr>
          <w:p w14:paraId="2A8DED1B">
            <w:pPr>
              <w:widowControl/>
              <w:jc w:val="center"/>
              <w:rPr>
                <w:rFonts w:eastAsia="Times New Roman"/>
                <w:kern w:val="0"/>
                <w:sz w:val="24"/>
                <w:szCs w:val="24"/>
              </w:rPr>
            </w:pPr>
          </w:p>
        </w:tc>
      </w:tr>
      <w:tr w14:paraId="610D6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vAlign w:val="center"/>
          </w:tcPr>
          <w:p w14:paraId="7D70D790">
            <w:pPr>
              <w:widowControl/>
              <w:jc w:val="center"/>
              <w:rPr>
                <w:rFonts w:ascii="宋体" w:hAnsi="宋体" w:cs="宋体"/>
                <w:color w:val="000000"/>
                <w:kern w:val="0"/>
                <w:sz w:val="24"/>
                <w:szCs w:val="24"/>
              </w:rPr>
            </w:pPr>
          </w:p>
        </w:tc>
        <w:tc>
          <w:tcPr>
            <w:tcW w:w="1266" w:type="dxa"/>
            <w:shd w:val="clear" w:color="auto" w:fill="auto"/>
            <w:noWrap/>
            <w:vAlign w:val="center"/>
          </w:tcPr>
          <w:p w14:paraId="7540E14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专业综合实训</w:t>
            </w:r>
          </w:p>
        </w:tc>
        <w:tc>
          <w:tcPr>
            <w:tcW w:w="710" w:type="dxa"/>
            <w:vAlign w:val="center"/>
          </w:tcPr>
          <w:p w14:paraId="427A200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29A7BCA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w:t>
            </w:r>
          </w:p>
        </w:tc>
        <w:tc>
          <w:tcPr>
            <w:tcW w:w="707" w:type="dxa"/>
            <w:shd w:val="clear" w:color="auto" w:fill="auto"/>
            <w:noWrap/>
            <w:vAlign w:val="center"/>
          </w:tcPr>
          <w:p w14:paraId="02B2198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30</w:t>
            </w:r>
          </w:p>
        </w:tc>
        <w:tc>
          <w:tcPr>
            <w:tcW w:w="709" w:type="dxa"/>
            <w:shd w:val="clear" w:color="auto" w:fill="auto"/>
            <w:noWrap/>
            <w:vAlign w:val="center"/>
          </w:tcPr>
          <w:p w14:paraId="0BB2210D">
            <w:pPr>
              <w:widowControl/>
              <w:jc w:val="center"/>
              <w:rPr>
                <w:rFonts w:ascii="宋体" w:hAnsi="宋体" w:cs="宋体"/>
                <w:color w:val="000000"/>
                <w:kern w:val="0"/>
                <w:sz w:val="24"/>
                <w:szCs w:val="24"/>
              </w:rPr>
            </w:pPr>
          </w:p>
        </w:tc>
        <w:tc>
          <w:tcPr>
            <w:tcW w:w="779" w:type="dxa"/>
            <w:shd w:val="clear" w:color="auto" w:fill="auto"/>
            <w:noWrap/>
            <w:vAlign w:val="center"/>
          </w:tcPr>
          <w:p w14:paraId="7BCE5DC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30</w:t>
            </w:r>
          </w:p>
        </w:tc>
        <w:tc>
          <w:tcPr>
            <w:tcW w:w="493" w:type="dxa"/>
            <w:shd w:val="clear" w:color="auto" w:fill="auto"/>
            <w:noWrap/>
            <w:vAlign w:val="center"/>
          </w:tcPr>
          <w:p w14:paraId="6612D14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59ADB8ED">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6673EDC8">
            <w:pPr>
              <w:widowControl/>
              <w:jc w:val="center"/>
              <w:rPr>
                <w:rFonts w:eastAsia="Times New Roman"/>
                <w:kern w:val="0"/>
                <w:sz w:val="24"/>
                <w:szCs w:val="24"/>
              </w:rPr>
            </w:pPr>
          </w:p>
        </w:tc>
        <w:tc>
          <w:tcPr>
            <w:tcW w:w="662" w:type="dxa"/>
            <w:shd w:val="clear" w:color="auto" w:fill="auto"/>
            <w:noWrap/>
            <w:vAlign w:val="center"/>
          </w:tcPr>
          <w:p w14:paraId="05CF21E5">
            <w:pPr>
              <w:widowControl/>
              <w:jc w:val="center"/>
              <w:rPr>
                <w:rFonts w:eastAsia="Times New Roman"/>
                <w:kern w:val="0"/>
                <w:sz w:val="24"/>
                <w:szCs w:val="24"/>
              </w:rPr>
            </w:pPr>
          </w:p>
        </w:tc>
        <w:tc>
          <w:tcPr>
            <w:tcW w:w="663" w:type="dxa"/>
            <w:shd w:val="clear" w:color="auto" w:fill="auto"/>
            <w:noWrap/>
            <w:vAlign w:val="center"/>
          </w:tcPr>
          <w:p w14:paraId="368F3779">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1周</w:t>
            </w:r>
          </w:p>
        </w:tc>
        <w:tc>
          <w:tcPr>
            <w:tcW w:w="662" w:type="dxa"/>
            <w:shd w:val="clear" w:color="auto" w:fill="auto"/>
            <w:noWrap/>
            <w:vAlign w:val="center"/>
          </w:tcPr>
          <w:p w14:paraId="15B71D9B">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66482373">
            <w:pPr>
              <w:widowControl/>
              <w:jc w:val="center"/>
              <w:rPr>
                <w:rFonts w:eastAsia="Times New Roman"/>
                <w:kern w:val="0"/>
                <w:sz w:val="24"/>
                <w:szCs w:val="24"/>
              </w:rPr>
            </w:pPr>
          </w:p>
        </w:tc>
        <w:tc>
          <w:tcPr>
            <w:tcW w:w="814" w:type="dxa"/>
            <w:shd w:val="clear" w:color="auto" w:fill="auto"/>
            <w:noWrap/>
            <w:vAlign w:val="center"/>
          </w:tcPr>
          <w:p w14:paraId="1A3EBA72">
            <w:pPr>
              <w:widowControl/>
              <w:jc w:val="center"/>
              <w:rPr>
                <w:rFonts w:eastAsia="Times New Roman"/>
                <w:kern w:val="0"/>
                <w:sz w:val="24"/>
                <w:szCs w:val="24"/>
              </w:rPr>
            </w:pPr>
          </w:p>
        </w:tc>
      </w:tr>
      <w:tr w14:paraId="42820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vAlign w:val="center"/>
          </w:tcPr>
          <w:p w14:paraId="0AC52248">
            <w:pPr>
              <w:widowControl/>
              <w:jc w:val="center"/>
              <w:rPr>
                <w:rFonts w:ascii="宋体" w:hAnsi="宋体" w:cs="宋体"/>
                <w:color w:val="000000"/>
                <w:kern w:val="0"/>
                <w:sz w:val="24"/>
                <w:szCs w:val="24"/>
              </w:rPr>
            </w:pPr>
          </w:p>
        </w:tc>
        <w:tc>
          <w:tcPr>
            <w:tcW w:w="1266" w:type="dxa"/>
            <w:shd w:val="clear" w:color="auto" w:fill="auto"/>
            <w:noWrap/>
            <w:vAlign w:val="center"/>
          </w:tcPr>
          <w:p w14:paraId="6A6A3D0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技能考证训练</w:t>
            </w:r>
          </w:p>
        </w:tc>
        <w:tc>
          <w:tcPr>
            <w:tcW w:w="710" w:type="dxa"/>
            <w:vAlign w:val="center"/>
          </w:tcPr>
          <w:p w14:paraId="20664CC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450E932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w:t>
            </w:r>
          </w:p>
        </w:tc>
        <w:tc>
          <w:tcPr>
            <w:tcW w:w="707" w:type="dxa"/>
            <w:shd w:val="clear" w:color="auto" w:fill="auto"/>
            <w:noWrap/>
            <w:vAlign w:val="center"/>
          </w:tcPr>
          <w:p w14:paraId="53BFF8FA">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30</w:t>
            </w:r>
          </w:p>
        </w:tc>
        <w:tc>
          <w:tcPr>
            <w:tcW w:w="709" w:type="dxa"/>
            <w:shd w:val="clear" w:color="auto" w:fill="auto"/>
            <w:noWrap/>
            <w:vAlign w:val="center"/>
          </w:tcPr>
          <w:p w14:paraId="565E40B4">
            <w:pPr>
              <w:widowControl/>
              <w:jc w:val="center"/>
              <w:rPr>
                <w:rFonts w:ascii="宋体" w:hAnsi="宋体" w:cs="宋体"/>
                <w:color w:val="000000"/>
                <w:kern w:val="0"/>
                <w:sz w:val="24"/>
                <w:szCs w:val="24"/>
              </w:rPr>
            </w:pPr>
          </w:p>
        </w:tc>
        <w:tc>
          <w:tcPr>
            <w:tcW w:w="779" w:type="dxa"/>
            <w:shd w:val="clear" w:color="auto" w:fill="auto"/>
            <w:noWrap/>
            <w:vAlign w:val="center"/>
          </w:tcPr>
          <w:p w14:paraId="6307E0B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30</w:t>
            </w:r>
          </w:p>
        </w:tc>
        <w:tc>
          <w:tcPr>
            <w:tcW w:w="493" w:type="dxa"/>
            <w:shd w:val="clear" w:color="auto" w:fill="auto"/>
            <w:noWrap/>
            <w:vAlign w:val="center"/>
          </w:tcPr>
          <w:p w14:paraId="5CD9389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494" w:type="dxa"/>
            <w:shd w:val="clear" w:color="auto" w:fill="auto"/>
            <w:noWrap/>
            <w:vAlign w:val="center"/>
          </w:tcPr>
          <w:p w14:paraId="6DE03FDA">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03F5D863">
            <w:pPr>
              <w:widowControl/>
              <w:jc w:val="center"/>
              <w:rPr>
                <w:rFonts w:eastAsia="Times New Roman"/>
                <w:kern w:val="0"/>
                <w:sz w:val="24"/>
                <w:szCs w:val="24"/>
              </w:rPr>
            </w:pPr>
          </w:p>
        </w:tc>
        <w:tc>
          <w:tcPr>
            <w:tcW w:w="662" w:type="dxa"/>
            <w:shd w:val="clear" w:color="auto" w:fill="auto"/>
            <w:noWrap/>
            <w:vAlign w:val="center"/>
          </w:tcPr>
          <w:p w14:paraId="36DBA9FD">
            <w:pPr>
              <w:widowControl/>
              <w:jc w:val="center"/>
              <w:rPr>
                <w:rFonts w:eastAsia="Times New Roman"/>
                <w:kern w:val="0"/>
                <w:sz w:val="24"/>
                <w:szCs w:val="24"/>
              </w:rPr>
            </w:pPr>
          </w:p>
        </w:tc>
        <w:tc>
          <w:tcPr>
            <w:tcW w:w="663" w:type="dxa"/>
            <w:shd w:val="clear" w:color="auto" w:fill="auto"/>
            <w:noWrap/>
            <w:vAlign w:val="center"/>
          </w:tcPr>
          <w:p w14:paraId="7465E502">
            <w:pPr>
              <w:widowControl/>
              <w:jc w:val="center"/>
              <w:rPr>
                <w:rFonts w:eastAsia="Times New Roman"/>
                <w:kern w:val="0"/>
                <w:sz w:val="24"/>
                <w:szCs w:val="24"/>
              </w:rPr>
            </w:pPr>
          </w:p>
        </w:tc>
        <w:tc>
          <w:tcPr>
            <w:tcW w:w="662" w:type="dxa"/>
            <w:shd w:val="clear" w:color="auto" w:fill="auto"/>
            <w:noWrap/>
            <w:vAlign w:val="center"/>
          </w:tcPr>
          <w:p w14:paraId="11629C3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1周</w:t>
            </w:r>
          </w:p>
        </w:tc>
        <w:tc>
          <w:tcPr>
            <w:tcW w:w="662" w:type="dxa"/>
            <w:shd w:val="clear" w:color="auto" w:fill="auto"/>
            <w:noWrap/>
            <w:vAlign w:val="center"/>
          </w:tcPr>
          <w:p w14:paraId="2A2D295A">
            <w:pPr>
              <w:widowControl/>
              <w:jc w:val="center"/>
              <w:rPr>
                <w:rFonts w:ascii="宋体" w:hAnsi="宋体" w:eastAsia="仿宋" w:cs="宋体"/>
                <w:color w:val="000000"/>
                <w:kern w:val="0"/>
                <w:sz w:val="24"/>
                <w:szCs w:val="24"/>
              </w:rPr>
            </w:pPr>
          </w:p>
        </w:tc>
        <w:tc>
          <w:tcPr>
            <w:tcW w:w="814" w:type="dxa"/>
            <w:shd w:val="clear" w:color="auto" w:fill="auto"/>
            <w:noWrap/>
            <w:vAlign w:val="center"/>
          </w:tcPr>
          <w:p w14:paraId="52FB1CAB">
            <w:pPr>
              <w:widowControl/>
              <w:jc w:val="center"/>
              <w:rPr>
                <w:rFonts w:eastAsia="Times New Roman"/>
                <w:kern w:val="0"/>
                <w:sz w:val="24"/>
                <w:szCs w:val="24"/>
              </w:rPr>
            </w:pPr>
          </w:p>
        </w:tc>
      </w:tr>
      <w:tr w14:paraId="08718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vAlign w:val="center"/>
          </w:tcPr>
          <w:p w14:paraId="717979C6">
            <w:pPr>
              <w:widowControl/>
              <w:jc w:val="center"/>
              <w:rPr>
                <w:rFonts w:ascii="宋体" w:hAnsi="宋体" w:cs="宋体"/>
                <w:color w:val="000000"/>
                <w:kern w:val="0"/>
                <w:sz w:val="24"/>
                <w:szCs w:val="24"/>
              </w:rPr>
            </w:pPr>
          </w:p>
        </w:tc>
        <w:tc>
          <w:tcPr>
            <w:tcW w:w="1266" w:type="dxa"/>
            <w:shd w:val="clear" w:color="auto" w:fill="auto"/>
            <w:noWrap/>
            <w:vAlign w:val="center"/>
          </w:tcPr>
          <w:p w14:paraId="415511F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跟岗实习</w:t>
            </w:r>
          </w:p>
        </w:tc>
        <w:tc>
          <w:tcPr>
            <w:tcW w:w="710" w:type="dxa"/>
            <w:vAlign w:val="center"/>
          </w:tcPr>
          <w:p w14:paraId="511EC68E">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40F6306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w:t>
            </w:r>
          </w:p>
        </w:tc>
        <w:tc>
          <w:tcPr>
            <w:tcW w:w="707" w:type="dxa"/>
            <w:shd w:val="clear" w:color="auto" w:fill="auto"/>
            <w:noWrap/>
            <w:vAlign w:val="center"/>
          </w:tcPr>
          <w:p w14:paraId="1F5E6FB4">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30</w:t>
            </w:r>
          </w:p>
        </w:tc>
        <w:tc>
          <w:tcPr>
            <w:tcW w:w="709" w:type="dxa"/>
            <w:shd w:val="clear" w:color="auto" w:fill="auto"/>
            <w:noWrap/>
            <w:vAlign w:val="center"/>
          </w:tcPr>
          <w:p w14:paraId="437A8DA9">
            <w:pPr>
              <w:widowControl/>
              <w:jc w:val="center"/>
              <w:rPr>
                <w:rFonts w:ascii="宋体" w:hAnsi="宋体" w:cs="宋体"/>
                <w:color w:val="000000"/>
                <w:kern w:val="0"/>
                <w:sz w:val="24"/>
                <w:szCs w:val="24"/>
              </w:rPr>
            </w:pPr>
          </w:p>
        </w:tc>
        <w:tc>
          <w:tcPr>
            <w:tcW w:w="779" w:type="dxa"/>
            <w:shd w:val="clear" w:color="auto" w:fill="auto"/>
            <w:noWrap/>
            <w:vAlign w:val="center"/>
          </w:tcPr>
          <w:p w14:paraId="1C2DA19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30</w:t>
            </w:r>
          </w:p>
        </w:tc>
        <w:tc>
          <w:tcPr>
            <w:tcW w:w="493" w:type="dxa"/>
            <w:shd w:val="clear" w:color="auto" w:fill="auto"/>
            <w:noWrap/>
            <w:vAlign w:val="center"/>
          </w:tcPr>
          <w:p w14:paraId="4F24EB5E">
            <w:pPr>
              <w:widowControl/>
              <w:jc w:val="center"/>
              <w:rPr>
                <w:rFonts w:ascii="宋体" w:hAnsi="宋体" w:cs="宋体"/>
                <w:color w:val="000000"/>
                <w:kern w:val="0"/>
                <w:sz w:val="24"/>
                <w:szCs w:val="24"/>
              </w:rPr>
            </w:pPr>
          </w:p>
        </w:tc>
        <w:tc>
          <w:tcPr>
            <w:tcW w:w="494" w:type="dxa"/>
            <w:shd w:val="clear" w:color="auto" w:fill="auto"/>
            <w:noWrap/>
            <w:vAlign w:val="center"/>
          </w:tcPr>
          <w:p w14:paraId="3F5BBCB3">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662" w:type="dxa"/>
            <w:shd w:val="clear" w:color="auto" w:fill="auto"/>
            <w:noWrap/>
            <w:vAlign w:val="center"/>
          </w:tcPr>
          <w:p w14:paraId="78D14E62">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32037C27">
            <w:pPr>
              <w:widowControl/>
              <w:jc w:val="center"/>
              <w:rPr>
                <w:rFonts w:eastAsia="Times New Roman"/>
                <w:kern w:val="0"/>
                <w:sz w:val="24"/>
                <w:szCs w:val="24"/>
              </w:rPr>
            </w:pPr>
          </w:p>
        </w:tc>
        <w:tc>
          <w:tcPr>
            <w:tcW w:w="663" w:type="dxa"/>
            <w:shd w:val="clear" w:color="auto" w:fill="auto"/>
            <w:noWrap/>
            <w:vAlign w:val="center"/>
          </w:tcPr>
          <w:p w14:paraId="7A399E87">
            <w:pPr>
              <w:widowControl/>
              <w:jc w:val="center"/>
              <w:rPr>
                <w:rFonts w:eastAsia="Times New Roman"/>
                <w:kern w:val="0"/>
                <w:sz w:val="24"/>
                <w:szCs w:val="24"/>
              </w:rPr>
            </w:pPr>
          </w:p>
        </w:tc>
        <w:tc>
          <w:tcPr>
            <w:tcW w:w="662" w:type="dxa"/>
            <w:shd w:val="clear" w:color="auto" w:fill="auto"/>
            <w:noWrap/>
            <w:vAlign w:val="center"/>
          </w:tcPr>
          <w:p w14:paraId="15CB474F">
            <w:pPr>
              <w:widowControl/>
              <w:jc w:val="center"/>
              <w:rPr>
                <w:rFonts w:eastAsia="Times New Roman"/>
                <w:kern w:val="0"/>
                <w:sz w:val="24"/>
                <w:szCs w:val="24"/>
              </w:rPr>
            </w:pPr>
          </w:p>
        </w:tc>
        <w:tc>
          <w:tcPr>
            <w:tcW w:w="662" w:type="dxa"/>
            <w:shd w:val="clear" w:color="auto" w:fill="auto"/>
            <w:noWrap/>
            <w:vAlign w:val="center"/>
          </w:tcPr>
          <w:p w14:paraId="0B9F83A2">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1周</w:t>
            </w:r>
          </w:p>
        </w:tc>
        <w:tc>
          <w:tcPr>
            <w:tcW w:w="814" w:type="dxa"/>
            <w:shd w:val="clear" w:color="auto" w:fill="auto"/>
            <w:noWrap/>
            <w:vAlign w:val="center"/>
          </w:tcPr>
          <w:p w14:paraId="74524BD3">
            <w:pPr>
              <w:widowControl/>
              <w:jc w:val="center"/>
              <w:rPr>
                <w:rFonts w:ascii="宋体" w:hAnsi="宋体" w:cs="宋体"/>
                <w:color w:val="000000"/>
                <w:kern w:val="0"/>
                <w:sz w:val="24"/>
                <w:szCs w:val="24"/>
              </w:rPr>
            </w:pPr>
          </w:p>
        </w:tc>
      </w:tr>
      <w:tr w14:paraId="18779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vAlign w:val="center"/>
          </w:tcPr>
          <w:p w14:paraId="545444A3">
            <w:pPr>
              <w:widowControl/>
              <w:jc w:val="center"/>
              <w:rPr>
                <w:rFonts w:ascii="宋体" w:hAnsi="宋体" w:cs="宋体"/>
                <w:color w:val="000000"/>
                <w:kern w:val="0"/>
                <w:sz w:val="24"/>
                <w:szCs w:val="24"/>
              </w:rPr>
            </w:pPr>
          </w:p>
        </w:tc>
        <w:tc>
          <w:tcPr>
            <w:tcW w:w="1266" w:type="dxa"/>
            <w:shd w:val="clear" w:color="auto" w:fill="auto"/>
            <w:noWrap/>
            <w:vAlign w:val="center"/>
          </w:tcPr>
          <w:p w14:paraId="64547793">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顶岗实习</w:t>
            </w:r>
          </w:p>
        </w:tc>
        <w:tc>
          <w:tcPr>
            <w:tcW w:w="710" w:type="dxa"/>
            <w:vAlign w:val="center"/>
          </w:tcPr>
          <w:p w14:paraId="1CEC8AA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shd w:val="clear" w:color="auto" w:fill="auto"/>
            <w:vAlign w:val="center"/>
          </w:tcPr>
          <w:p w14:paraId="596BD6CA">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30</w:t>
            </w:r>
          </w:p>
        </w:tc>
        <w:tc>
          <w:tcPr>
            <w:tcW w:w="707" w:type="dxa"/>
            <w:shd w:val="clear" w:color="auto" w:fill="auto"/>
            <w:noWrap/>
            <w:vAlign w:val="center"/>
          </w:tcPr>
          <w:p w14:paraId="622338E7">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540</w:t>
            </w:r>
          </w:p>
        </w:tc>
        <w:tc>
          <w:tcPr>
            <w:tcW w:w="709" w:type="dxa"/>
            <w:shd w:val="clear" w:color="auto" w:fill="auto"/>
            <w:noWrap/>
            <w:vAlign w:val="center"/>
          </w:tcPr>
          <w:p w14:paraId="20A4A0F4">
            <w:pPr>
              <w:widowControl/>
              <w:jc w:val="center"/>
              <w:rPr>
                <w:rFonts w:ascii="宋体" w:hAnsi="宋体" w:cs="宋体"/>
                <w:color w:val="000000"/>
                <w:kern w:val="0"/>
                <w:sz w:val="24"/>
                <w:szCs w:val="24"/>
              </w:rPr>
            </w:pPr>
          </w:p>
        </w:tc>
        <w:tc>
          <w:tcPr>
            <w:tcW w:w="779" w:type="dxa"/>
            <w:shd w:val="clear" w:color="auto" w:fill="auto"/>
            <w:noWrap/>
            <w:vAlign w:val="center"/>
          </w:tcPr>
          <w:p w14:paraId="54DFAB6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540</w:t>
            </w:r>
          </w:p>
        </w:tc>
        <w:tc>
          <w:tcPr>
            <w:tcW w:w="493" w:type="dxa"/>
            <w:shd w:val="clear" w:color="auto" w:fill="auto"/>
            <w:noWrap/>
            <w:vAlign w:val="center"/>
          </w:tcPr>
          <w:p w14:paraId="0D8ECB23">
            <w:pPr>
              <w:widowControl/>
              <w:jc w:val="center"/>
              <w:rPr>
                <w:rFonts w:ascii="宋体" w:hAnsi="宋体" w:cs="宋体"/>
                <w:color w:val="000000"/>
                <w:kern w:val="0"/>
                <w:sz w:val="24"/>
                <w:szCs w:val="24"/>
              </w:rPr>
            </w:pPr>
          </w:p>
        </w:tc>
        <w:tc>
          <w:tcPr>
            <w:tcW w:w="494" w:type="dxa"/>
            <w:shd w:val="clear" w:color="auto" w:fill="auto"/>
            <w:noWrap/>
            <w:vAlign w:val="center"/>
          </w:tcPr>
          <w:p w14:paraId="4AAAC766">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662" w:type="dxa"/>
            <w:shd w:val="clear" w:color="auto" w:fill="auto"/>
            <w:noWrap/>
            <w:vAlign w:val="center"/>
          </w:tcPr>
          <w:p w14:paraId="1F4B79F3">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36CD2107">
            <w:pPr>
              <w:widowControl/>
              <w:jc w:val="center"/>
              <w:rPr>
                <w:rFonts w:eastAsia="Times New Roman"/>
                <w:kern w:val="0"/>
                <w:sz w:val="24"/>
                <w:szCs w:val="24"/>
              </w:rPr>
            </w:pPr>
          </w:p>
        </w:tc>
        <w:tc>
          <w:tcPr>
            <w:tcW w:w="663" w:type="dxa"/>
            <w:shd w:val="clear" w:color="auto" w:fill="auto"/>
            <w:noWrap/>
            <w:vAlign w:val="center"/>
          </w:tcPr>
          <w:p w14:paraId="0420D887">
            <w:pPr>
              <w:widowControl/>
              <w:jc w:val="center"/>
              <w:rPr>
                <w:rFonts w:eastAsia="Times New Roman"/>
                <w:kern w:val="0"/>
                <w:sz w:val="24"/>
                <w:szCs w:val="24"/>
              </w:rPr>
            </w:pPr>
          </w:p>
        </w:tc>
        <w:tc>
          <w:tcPr>
            <w:tcW w:w="662" w:type="dxa"/>
            <w:shd w:val="clear" w:color="auto" w:fill="auto"/>
            <w:noWrap/>
            <w:vAlign w:val="center"/>
          </w:tcPr>
          <w:p w14:paraId="38DF20C2">
            <w:pPr>
              <w:widowControl/>
              <w:jc w:val="center"/>
              <w:rPr>
                <w:rFonts w:eastAsia="Times New Roman"/>
                <w:kern w:val="0"/>
                <w:sz w:val="24"/>
                <w:szCs w:val="24"/>
              </w:rPr>
            </w:pPr>
          </w:p>
        </w:tc>
        <w:tc>
          <w:tcPr>
            <w:tcW w:w="662" w:type="dxa"/>
            <w:shd w:val="clear" w:color="auto" w:fill="auto"/>
            <w:noWrap/>
            <w:vAlign w:val="center"/>
          </w:tcPr>
          <w:p w14:paraId="4D4575E4">
            <w:pPr>
              <w:widowControl/>
              <w:jc w:val="center"/>
              <w:rPr>
                <w:rFonts w:eastAsia="Times New Roman"/>
                <w:kern w:val="0"/>
                <w:sz w:val="24"/>
                <w:szCs w:val="24"/>
              </w:rPr>
            </w:pPr>
          </w:p>
        </w:tc>
        <w:tc>
          <w:tcPr>
            <w:tcW w:w="814" w:type="dxa"/>
            <w:shd w:val="clear" w:color="auto" w:fill="auto"/>
            <w:noWrap/>
            <w:vAlign w:val="center"/>
          </w:tcPr>
          <w:p w14:paraId="5E17C13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18周</w:t>
            </w:r>
          </w:p>
        </w:tc>
      </w:tr>
      <w:tr w14:paraId="58477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vAlign w:val="center"/>
          </w:tcPr>
          <w:p w14:paraId="25EE9B44">
            <w:pPr>
              <w:widowControl/>
              <w:jc w:val="center"/>
              <w:rPr>
                <w:rFonts w:ascii="宋体" w:hAnsi="宋体" w:cs="宋体"/>
                <w:color w:val="000000"/>
                <w:kern w:val="0"/>
                <w:sz w:val="24"/>
                <w:szCs w:val="24"/>
              </w:rPr>
            </w:pPr>
          </w:p>
        </w:tc>
        <w:tc>
          <w:tcPr>
            <w:tcW w:w="1266" w:type="dxa"/>
            <w:tcBorders>
              <w:left w:val="single" w:color="auto" w:sz="4" w:space="0"/>
            </w:tcBorders>
            <w:shd w:val="clear" w:color="auto" w:fill="auto"/>
            <w:noWrap/>
            <w:vAlign w:val="center"/>
          </w:tcPr>
          <w:p w14:paraId="20FF42C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毕业教育</w:t>
            </w:r>
          </w:p>
        </w:tc>
        <w:tc>
          <w:tcPr>
            <w:tcW w:w="710" w:type="dxa"/>
            <w:tcBorders>
              <w:right w:val="single" w:color="auto" w:sz="4" w:space="0"/>
            </w:tcBorders>
            <w:vAlign w:val="center"/>
          </w:tcPr>
          <w:p w14:paraId="092CD98F">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必修</w:t>
            </w:r>
          </w:p>
        </w:tc>
        <w:tc>
          <w:tcPr>
            <w:tcW w:w="709" w:type="dxa"/>
            <w:tcBorders>
              <w:left w:val="single" w:color="auto" w:sz="4" w:space="0"/>
            </w:tcBorders>
            <w:shd w:val="clear" w:color="auto" w:fill="auto"/>
            <w:vAlign w:val="center"/>
          </w:tcPr>
          <w:p w14:paraId="794559ED">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w:t>
            </w:r>
          </w:p>
        </w:tc>
        <w:tc>
          <w:tcPr>
            <w:tcW w:w="707" w:type="dxa"/>
            <w:shd w:val="clear" w:color="auto" w:fill="auto"/>
            <w:noWrap/>
            <w:vAlign w:val="center"/>
          </w:tcPr>
          <w:p w14:paraId="5175B09B">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30</w:t>
            </w:r>
          </w:p>
        </w:tc>
        <w:tc>
          <w:tcPr>
            <w:tcW w:w="709" w:type="dxa"/>
            <w:shd w:val="clear" w:color="auto" w:fill="auto"/>
            <w:noWrap/>
            <w:vAlign w:val="center"/>
          </w:tcPr>
          <w:p w14:paraId="184E8CFA">
            <w:pPr>
              <w:widowControl/>
              <w:jc w:val="center"/>
              <w:rPr>
                <w:rFonts w:ascii="宋体" w:hAnsi="宋体" w:cs="宋体"/>
                <w:color w:val="000000"/>
                <w:kern w:val="0"/>
                <w:sz w:val="24"/>
                <w:szCs w:val="24"/>
              </w:rPr>
            </w:pPr>
          </w:p>
        </w:tc>
        <w:tc>
          <w:tcPr>
            <w:tcW w:w="779" w:type="dxa"/>
            <w:shd w:val="clear" w:color="auto" w:fill="auto"/>
            <w:noWrap/>
            <w:vAlign w:val="center"/>
          </w:tcPr>
          <w:p w14:paraId="63176239">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30</w:t>
            </w:r>
          </w:p>
        </w:tc>
        <w:tc>
          <w:tcPr>
            <w:tcW w:w="493" w:type="dxa"/>
            <w:shd w:val="clear" w:color="auto" w:fill="auto"/>
            <w:noWrap/>
            <w:vAlign w:val="center"/>
          </w:tcPr>
          <w:p w14:paraId="53E51BC2">
            <w:pPr>
              <w:widowControl/>
              <w:jc w:val="center"/>
              <w:rPr>
                <w:rFonts w:ascii="宋体" w:hAnsi="宋体" w:cs="宋体"/>
                <w:color w:val="000000"/>
                <w:kern w:val="0"/>
                <w:sz w:val="24"/>
                <w:szCs w:val="24"/>
              </w:rPr>
            </w:pPr>
          </w:p>
        </w:tc>
        <w:tc>
          <w:tcPr>
            <w:tcW w:w="494" w:type="dxa"/>
            <w:shd w:val="clear" w:color="auto" w:fill="auto"/>
            <w:noWrap/>
            <w:vAlign w:val="center"/>
          </w:tcPr>
          <w:p w14:paraId="0F47AFAA">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w:t>
            </w:r>
          </w:p>
        </w:tc>
        <w:tc>
          <w:tcPr>
            <w:tcW w:w="662" w:type="dxa"/>
            <w:shd w:val="clear" w:color="auto" w:fill="auto"/>
            <w:noWrap/>
            <w:vAlign w:val="center"/>
          </w:tcPr>
          <w:p w14:paraId="748565D0">
            <w:pPr>
              <w:widowControl/>
              <w:jc w:val="center"/>
              <w:rPr>
                <w:rFonts w:ascii="宋体" w:hAnsi="宋体" w:eastAsia="仿宋" w:cs="宋体"/>
                <w:color w:val="000000"/>
                <w:kern w:val="0"/>
                <w:sz w:val="24"/>
                <w:szCs w:val="24"/>
              </w:rPr>
            </w:pPr>
          </w:p>
        </w:tc>
        <w:tc>
          <w:tcPr>
            <w:tcW w:w="662" w:type="dxa"/>
            <w:shd w:val="clear" w:color="auto" w:fill="auto"/>
            <w:noWrap/>
            <w:vAlign w:val="center"/>
          </w:tcPr>
          <w:p w14:paraId="66E9056F">
            <w:pPr>
              <w:widowControl/>
              <w:jc w:val="center"/>
              <w:rPr>
                <w:rFonts w:eastAsia="Times New Roman"/>
                <w:kern w:val="0"/>
                <w:sz w:val="24"/>
                <w:szCs w:val="24"/>
              </w:rPr>
            </w:pPr>
          </w:p>
        </w:tc>
        <w:tc>
          <w:tcPr>
            <w:tcW w:w="663" w:type="dxa"/>
            <w:shd w:val="clear" w:color="auto" w:fill="auto"/>
            <w:noWrap/>
            <w:vAlign w:val="center"/>
          </w:tcPr>
          <w:p w14:paraId="56425331">
            <w:pPr>
              <w:widowControl/>
              <w:jc w:val="center"/>
              <w:rPr>
                <w:rFonts w:eastAsia="Times New Roman"/>
                <w:kern w:val="0"/>
                <w:sz w:val="24"/>
                <w:szCs w:val="24"/>
              </w:rPr>
            </w:pPr>
          </w:p>
        </w:tc>
        <w:tc>
          <w:tcPr>
            <w:tcW w:w="662" w:type="dxa"/>
            <w:shd w:val="clear" w:color="auto" w:fill="auto"/>
            <w:noWrap/>
            <w:vAlign w:val="center"/>
          </w:tcPr>
          <w:p w14:paraId="26ADD0C5">
            <w:pPr>
              <w:widowControl/>
              <w:jc w:val="center"/>
              <w:rPr>
                <w:rFonts w:eastAsia="Times New Roman"/>
                <w:kern w:val="0"/>
                <w:sz w:val="24"/>
                <w:szCs w:val="24"/>
              </w:rPr>
            </w:pPr>
          </w:p>
        </w:tc>
        <w:tc>
          <w:tcPr>
            <w:tcW w:w="662" w:type="dxa"/>
            <w:shd w:val="clear" w:color="auto" w:fill="auto"/>
            <w:noWrap/>
            <w:vAlign w:val="center"/>
          </w:tcPr>
          <w:p w14:paraId="20EC506E">
            <w:pPr>
              <w:widowControl/>
              <w:jc w:val="center"/>
              <w:rPr>
                <w:rFonts w:eastAsia="Times New Roman"/>
                <w:kern w:val="0"/>
                <w:sz w:val="24"/>
                <w:szCs w:val="24"/>
              </w:rPr>
            </w:pPr>
          </w:p>
        </w:tc>
        <w:tc>
          <w:tcPr>
            <w:tcW w:w="814" w:type="dxa"/>
            <w:shd w:val="clear" w:color="auto" w:fill="auto"/>
            <w:noWrap/>
            <w:vAlign w:val="center"/>
          </w:tcPr>
          <w:p w14:paraId="3E37A06A">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1周</w:t>
            </w:r>
          </w:p>
        </w:tc>
      </w:tr>
      <w:tr w14:paraId="1D988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vMerge w:val="continue"/>
            <w:tcBorders>
              <w:right w:val="single" w:color="auto" w:sz="4" w:space="0"/>
            </w:tcBorders>
            <w:shd w:val="clear" w:color="auto" w:fill="auto"/>
            <w:noWrap/>
            <w:vAlign w:val="center"/>
          </w:tcPr>
          <w:p w14:paraId="54ECE394">
            <w:pPr>
              <w:widowControl/>
              <w:jc w:val="center"/>
              <w:rPr>
                <w:rFonts w:ascii="宋体" w:hAnsi="宋体" w:cs="宋体"/>
                <w:color w:val="000000"/>
                <w:kern w:val="0"/>
                <w:sz w:val="24"/>
                <w:szCs w:val="24"/>
              </w:rPr>
            </w:pPr>
          </w:p>
        </w:tc>
        <w:tc>
          <w:tcPr>
            <w:tcW w:w="1976" w:type="dxa"/>
            <w:gridSpan w:val="2"/>
            <w:shd w:val="clear" w:color="auto" w:fill="F2F2F2"/>
          </w:tcPr>
          <w:p w14:paraId="18D53680">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小计</w:t>
            </w:r>
          </w:p>
        </w:tc>
        <w:tc>
          <w:tcPr>
            <w:tcW w:w="709" w:type="dxa"/>
            <w:tcBorders>
              <w:left w:val="single" w:color="auto" w:sz="4" w:space="0"/>
            </w:tcBorders>
            <w:shd w:val="clear" w:color="auto" w:fill="F2F2F2"/>
            <w:vAlign w:val="center"/>
          </w:tcPr>
          <w:p w14:paraId="5C4DEC91">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36</w:t>
            </w:r>
          </w:p>
        </w:tc>
        <w:tc>
          <w:tcPr>
            <w:tcW w:w="707" w:type="dxa"/>
            <w:shd w:val="clear" w:color="auto" w:fill="F2F2F2"/>
            <w:noWrap/>
            <w:vAlign w:val="center"/>
          </w:tcPr>
          <w:p w14:paraId="6EA6ADAA">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720</w:t>
            </w:r>
          </w:p>
        </w:tc>
        <w:tc>
          <w:tcPr>
            <w:tcW w:w="709" w:type="dxa"/>
            <w:shd w:val="clear" w:color="auto" w:fill="F2F2F2"/>
            <w:noWrap/>
            <w:vAlign w:val="center"/>
          </w:tcPr>
          <w:p w14:paraId="7E5D095C">
            <w:pPr>
              <w:widowControl/>
              <w:jc w:val="center"/>
              <w:rPr>
                <w:rFonts w:ascii="宋体" w:hAnsi="宋体" w:cs="宋体"/>
                <w:color w:val="000000"/>
                <w:kern w:val="0"/>
                <w:sz w:val="24"/>
                <w:szCs w:val="24"/>
              </w:rPr>
            </w:pPr>
          </w:p>
        </w:tc>
        <w:tc>
          <w:tcPr>
            <w:tcW w:w="779" w:type="dxa"/>
            <w:shd w:val="clear" w:color="auto" w:fill="F2F2F2"/>
            <w:noWrap/>
            <w:vAlign w:val="center"/>
          </w:tcPr>
          <w:p w14:paraId="66506258">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720</w:t>
            </w:r>
          </w:p>
        </w:tc>
        <w:tc>
          <w:tcPr>
            <w:tcW w:w="493" w:type="dxa"/>
            <w:shd w:val="clear" w:color="auto" w:fill="F2F2F2"/>
            <w:noWrap/>
            <w:vAlign w:val="center"/>
          </w:tcPr>
          <w:p w14:paraId="0AA995C4">
            <w:pPr>
              <w:widowControl/>
              <w:jc w:val="center"/>
              <w:rPr>
                <w:rFonts w:ascii="宋体" w:hAnsi="宋体" w:eastAsia="仿宋" w:cs="宋体"/>
                <w:color w:val="000000"/>
                <w:kern w:val="0"/>
                <w:sz w:val="24"/>
                <w:szCs w:val="24"/>
              </w:rPr>
            </w:pPr>
          </w:p>
        </w:tc>
        <w:tc>
          <w:tcPr>
            <w:tcW w:w="494" w:type="dxa"/>
            <w:shd w:val="clear" w:color="auto" w:fill="F2F2F2"/>
            <w:noWrap/>
            <w:vAlign w:val="center"/>
          </w:tcPr>
          <w:p w14:paraId="0333BC4B">
            <w:pPr>
              <w:widowControl/>
              <w:jc w:val="center"/>
              <w:rPr>
                <w:rFonts w:eastAsia="Times New Roman"/>
                <w:kern w:val="0"/>
                <w:sz w:val="24"/>
                <w:szCs w:val="24"/>
              </w:rPr>
            </w:pPr>
          </w:p>
        </w:tc>
        <w:tc>
          <w:tcPr>
            <w:tcW w:w="662" w:type="dxa"/>
            <w:shd w:val="clear" w:color="auto" w:fill="F2F2F2"/>
            <w:noWrap/>
            <w:vAlign w:val="center"/>
          </w:tcPr>
          <w:p w14:paraId="726FC817">
            <w:pPr>
              <w:widowControl/>
              <w:jc w:val="center"/>
              <w:rPr>
                <w:rFonts w:eastAsia="Times New Roman"/>
                <w:kern w:val="0"/>
                <w:sz w:val="24"/>
                <w:szCs w:val="24"/>
              </w:rPr>
            </w:pPr>
          </w:p>
        </w:tc>
        <w:tc>
          <w:tcPr>
            <w:tcW w:w="662" w:type="dxa"/>
            <w:shd w:val="clear" w:color="auto" w:fill="F2F2F2"/>
            <w:noWrap/>
            <w:vAlign w:val="center"/>
          </w:tcPr>
          <w:p w14:paraId="113A2EFB">
            <w:pPr>
              <w:widowControl/>
              <w:jc w:val="center"/>
              <w:rPr>
                <w:rFonts w:eastAsia="Times New Roman"/>
                <w:kern w:val="0"/>
                <w:sz w:val="24"/>
                <w:szCs w:val="24"/>
              </w:rPr>
            </w:pPr>
          </w:p>
        </w:tc>
        <w:tc>
          <w:tcPr>
            <w:tcW w:w="663" w:type="dxa"/>
            <w:shd w:val="clear" w:color="auto" w:fill="F2F2F2"/>
            <w:noWrap/>
            <w:vAlign w:val="center"/>
          </w:tcPr>
          <w:p w14:paraId="72F97742">
            <w:pPr>
              <w:widowControl/>
              <w:jc w:val="center"/>
              <w:rPr>
                <w:rFonts w:eastAsia="Times New Roman"/>
                <w:kern w:val="0"/>
                <w:sz w:val="24"/>
                <w:szCs w:val="24"/>
              </w:rPr>
            </w:pPr>
          </w:p>
        </w:tc>
        <w:tc>
          <w:tcPr>
            <w:tcW w:w="662" w:type="dxa"/>
            <w:shd w:val="clear" w:color="auto" w:fill="F2F2F2"/>
            <w:noWrap/>
            <w:vAlign w:val="center"/>
          </w:tcPr>
          <w:p w14:paraId="3FB5A88A">
            <w:pPr>
              <w:widowControl/>
              <w:jc w:val="center"/>
              <w:rPr>
                <w:rFonts w:eastAsia="Times New Roman"/>
                <w:kern w:val="0"/>
                <w:sz w:val="24"/>
                <w:szCs w:val="24"/>
              </w:rPr>
            </w:pPr>
          </w:p>
        </w:tc>
        <w:tc>
          <w:tcPr>
            <w:tcW w:w="662" w:type="dxa"/>
            <w:shd w:val="clear" w:color="auto" w:fill="F2F2F2"/>
            <w:noWrap/>
            <w:vAlign w:val="center"/>
          </w:tcPr>
          <w:p w14:paraId="2AB17140">
            <w:pPr>
              <w:widowControl/>
              <w:jc w:val="center"/>
              <w:rPr>
                <w:rFonts w:eastAsia="Times New Roman"/>
                <w:kern w:val="0"/>
                <w:sz w:val="24"/>
                <w:szCs w:val="24"/>
              </w:rPr>
            </w:pPr>
          </w:p>
        </w:tc>
        <w:tc>
          <w:tcPr>
            <w:tcW w:w="814" w:type="dxa"/>
            <w:shd w:val="clear" w:color="auto" w:fill="F2F2F2"/>
            <w:noWrap/>
            <w:vAlign w:val="center"/>
          </w:tcPr>
          <w:p w14:paraId="2D287165">
            <w:pPr>
              <w:widowControl/>
              <w:jc w:val="center"/>
              <w:rPr>
                <w:rFonts w:eastAsia="Times New Roman"/>
                <w:kern w:val="0"/>
                <w:sz w:val="24"/>
                <w:szCs w:val="24"/>
              </w:rPr>
            </w:pPr>
          </w:p>
        </w:tc>
      </w:tr>
      <w:tr w14:paraId="2A34D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62" w:hRule="atLeast"/>
          <w:jc w:val="center"/>
        </w:trPr>
        <w:tc>
          <w:tcPr>
            <w:tcW w:w="702" w:type="dxa"/>
          </w:tcPr>
          <w:p w14:paraId="6D3AECE1">
            <w:pPr>
              <w:widowControl/>
              <w:jc w:val="center"/>
              <w:rPr>
                <w:rFonts w:ascii="宋体" w:hAnsi="宋体" w:cs="宋体"/>
                <w:color w:val="000000"/>
                <w:kern w:val="0"/>
                <w:sz w:val="24"/>
                <w:szCs w:val="24"/>
              </w:rPr>
            </w:pPr>
          </w:p>
        </w:tc>
        <w:tc>
          <w:tcPr>
            <w:tcW w:w="1976" w:type="dxa"/>
            <w:gridSpan w:val="2"/>
            <w:tcBorders>
              <w:right w:val="single" w:color="auto" w:sz="4" w:space="0"/>
            </w:tcBorders>
            <w:shd w:val="clear" w:color="auto" w:fill="F2F2F2"/>
            <w:noWrap/>
            <w:vAlign w:val="center"/>
          </w:tcPr>
          <w:p w14:paraId="5BCA90B9">
            <w:pPr>
              <w:widowControl/>
              <w:jc w:val="center"/>
              <w:rPr>
                <w:rFonts w:eastAsia="Times New Roman"/>
                <w:kern w:val="0"/>
                <w:sz w:val="24"/>
                <w:szCs w:val="24"/>
              </w:rPr>
            </w:pPr>
            <w:r>
              <w:rPr>
                <w:rFonts w:hint="eastAsia" w:ascii="宋体" w:hAnsi="宋体" w:eastAsia="仿宋" w:cs="宋体"/>
                <w:color w:val="000000"/>
                <w:kern w:val="0"/>
                <w:sz w:val="24"/>
                <w:szCs w:val="24"/>
              </w:rPr>
              <w:t>合计</w:t>
            </w:r>
          </w:p>
        </w:tc>
        <w:tc>
          <w:tcPr>
            <w:tcW w:w="709" w:type="dxa"/>
            <w:tcBorders>
              <w:left w:val="single" w:color="auto" w:sz="4" w:space="0"/>
            </w:tcBorders>
            <w:shd w:val="clear" w:color="auto" w:fill="F2F2F2"/>
            <w:vAlign w:val="center"/>
          </w:tcPr>
          <w:p w14:paraId="63AF7B3E">
            <w:pPr>
              <w:widowControl/>
              <w:jc w:val="center"/>
              <w:rPr>
                <w:rFonts w:eastAsia="Times New Roman"/>
                <w:kern w:val="0"/>
                <w:sz w:val="24"/>
                <w:szCs w:val="24"/>
              </w:rPr>
            </w:pPr>
            <w:r>
              <w:rPr>
                <w:rFonts w:hint="eastAsia" w:ascii="宋体" w:hAnsi="宋体" w:eastAsia="仿宋" w:cs="宋体"/>
                <w:color w:val="000000"/>
                <w:kern w:val="0"/>
                <w:sz w:val="24"/>
                <w:szCs w:val="24"/>
              </w:rPr>
              <w:t>17</w:t>
            </w:r>
            <w:r>
              <w:rPr>
                <w:rFonts w:ascii="宋体" w:hAnsi="宋体" w:eastAsia="仿宋" w:cs="宋体"/>
                <w:color w:val="000000"/>
                <w:kern w:val="0"/>
                <w:sz w:val="24"/>
                <w:szCs w:val="24"/>
              </w:rPr>
              <w:t>5</w:t>
            </w:r>
          </w:p>
        </w:tc>
        <w:tc>
          <w:tcPr>
            <w:tcW w:w="707" w:type="dxa"/>
            <w:shd w:val="clear" w:color="auto" w:fill="F2F2F2"/>
            <w:noWrap/>
            <w:vAlign w:val="center"/>
          </w:tcPr>
          <w:p w14:paraId="0649EDB5">
            <w:pPr>
              <w:widowControl/>
              <w:jc w:val="center"/>
              <w:rPr>
                <w:rFonts w:ascii="宋体" w:hAnsi="宋体" w:cs="宋体"/>
                <w:color w:val="000000"/>
                <w:kern w:val="0"/>
                <w:sz w:val="24"/>
                <w:szCs w:val="24"/>
              </w:rPr>
            </w:pPr>
            <w:r>
              <w:rPr>
                <w:rFonts w:hint="eastAsia" w:ascii="宋体" w:hAnsi="宋体" w:eastAsia="仿宋" w:cs="宋体"/>
                <w:color w:val="000000"/>
                <w:kern w:val="0"/>
                <w:sz w:val="24"/>
                <w:szCs w:val="24"/>
              </w:rPr>
              <w:t>3</w:t>
            </w:r>
            <w:r>
              <w:rPr>
                <w:rFonts w:ascii="宋体" w:hAnsi="宋体" w:eastAsia="仿宋" w:cs="宋体"/>
                <w:color w:val="000000"/>
                <w:kern w:val="0"/>
                <w:sz w:val="24"/>
                <w:szCs w:val="24"/>
              </w:rPr>
              <w:t>240</w:t>
            </w:r>
          </w:p>
        </w:tc>
        <w:tc>
          <w:tcPr>
            <w:tcW w:w="709" w:type="dxa"/>
            <w:shd w:val="clear" w:color="auto" w:fill="F2F2F2"/>
            <w:noWrap/>
            <w:vAlign w:val="center"/>
          </w:tcPr>
          <w:p w14:paraId="227317C9">
            <w:pPr>
              <w:widowControl/>
              <w:jc w:val="center"/>
              <w:rPr>
                <w:rFonts w:ascii="宋体" w:hAnsi="宋体" w:cs="宋体"/>
                <w:color w:val="000000"/>
                <w:kern w:val="0"/>
                <w:sz w:val="24"/>
                <w:szCs w:val="24"/>
              </w:rPr>
            </w:pPr>
            <w:r>
              <w:rPr>
                <w:rFonts w:ascii="宋体" w:hAnsi="宋体" w:eastAsia="仿宋" w:cs="宋体"/>
                <w:color w:val="000000"/>
                <w:kern w:val="0"/>
                <w:sz w:val="24"/>
                <w:szCs w:val="24"/>
              </w:rPr>
              <w:t>1389</w:t>
            </w:r>
          </w:p>
        </w:tc>
        <w:tc>
          <w:tcPr>
            <w:tcW w:w="779" w:type="dxa"/>
            <w:shd w:val="clear" w:color="auto" w:fill="F2F2F2"/>
            <w:noWrap/>
            <w:vAlign w:val="center"/>
          </w:tcPr>
          <w:p w14:paraId="794F52D7">
            <w:pPr>
              <w:widowControl/>
              <w:jc w:val="center"/>
              <w:rPr>
                <w:rFonts w:ascii="宋体" w:hAnsi="宋体" w:cs="宋体"/>
                <w:color w:val="000000"/>
                <w:kern w:val="0"/>
                <w:sz w:val="24"/>
                <w:szCs w:val="24"/>
              </w:rPr>
            </w:pPr>
            <w:r>
              <w:rPr>
                <w:rFonts w:ascii="宋体" w:hAnsi="宋体" w:eastAsia="仿宋" w:cs="宋体"/>
                <w:color w:val="000000"/>
                <w:kern w:val="0"/>
                <w:sz w:val="24"/>
                <w:szCs w:val="24"/>
              </w:rPr>
              <w:t>1851</w:t>
            </w:r>
          </w:p>
        </w:tc>
        <w:tc>
          <w:tcPr>
            <w:tcW w:w="493" w:type="dxa"/>
            <w:shd w:val="clear" w:color="auto" w:fill="F2F2F2"/>
            <w:noWrap/>
            <w:vAlign w:val="center"/>
          </w:tcPr>
          <w:p w14:paraId="24606E7A">
            <w:pPr>
              <w:widowControl/>
              <w:jc w:val="center"/>
              <w:rPr>
                <w:rFonts w:ascii="宋体" w:hAnsi="宋体" w:eastAsia="仿宋" w:cs="宋体"/>
                <w:color w:val="000000"/>
                <w:kern w:val="0"/>
                <w:sz w:val="24"/>
                <w:szCs w:val="24"/>
              </w:rPr>
            </w:pPr>
          </w:p>
        </w:tc>
        <w:tc>
          <w:tcPr>
            <w:tcW w:w="494" w:type="dxa"/>
            <w:shd w:val="clear" w:color="auto" w:fill="F2F2F2"/>
            <w:noWrap/>
            <w:vAlign w:val="center"/>
          </w:tcPr>
          <w:p w14:paraId="57994BBE">
            <w:pPr>
              <w:widowControl/>
              <w:jc w:val="center"/>
              <w:rPr>
                <w:rFonts w:eastAsia="Times New Roman"/>
                <w:kern w:val="0"/>
                <w:sz w:val="24"/>
                <w:szCs w:val="24"/>
              </w:rPr>
            </w:pPr>
          </w:p>
        </w:tc>
        <w:tc>
          <w:tcPr>
            <w:tcW w:w="662" w:type="dxa"/>
            <w:shd w:val="clear" w:color="auto" w:fill="F2F2F2"/>
            <w:noWrap/>
            <w:vAlign w:val="center"/>
          </w:tcPr>
          <w:p w14:paraId="5C7167DB">
            <w:pPr>
              <w:widowControl/>
              <w:jc w:val="center"/>
              <w:rPr>
                <w:rFonts w:eastAsia="Times New Roman"/>
                <w:kern w:val="0"/>
                <w:sz w:val="24"/>
                <w:szCs w:val="24"/>
              </w:rPr>
            </w:pPr>
          </w:p>
        </w:tc>
        <w:tc>
          <w:tcPr>
            <w:tcW w:w="662" w:type="dxa"/>
            <w:shd w:val="clear" w:color="auto" w:fill="F2F2F2"/>
            <w:noWrap/>
            <w:vAlign w:val="center"/>
          </w:tcPr>
          <w:p w14:paraId="4AFCE764">
            <w:pPr>
              <w:widowControl/>
              <w:jc w:val="center"/>
              <w:rPr>
                <w:rFonts w:eastAsia="Times New Roman"/>
                <w:kern w:val="0"/>
                <w:sz w:val="24"/>
                <w:szCs w:val="24"/>
              </w:rPr>
            </w:pPr>
          </w:p>
        </w:tc>
        <w:tc>
          <w:tcPr>
            <w:tcW w:w="663" w:type="dxa"/>
            <w:shd w:val="clear" w:color="auto" w:fill="F2F2F2"/>
            <w:noWrap/>
            <w:vAlign w:val="center"/>
          </w:tcPr>
          <w:p w14:paraId="36B0579D">
            <w:pPr>
              <w:widowControl/>
              <w:jc w:val="center"/>
              <w:rPr>
                <w:rFonts w:eastAsia="Times New Roman"/>
                <w:kern w:val="0"/>
                <w:sz w:val="24"/>
                <w:szCs w:val="24"/>
              </w:rPr>
            </w:pPr>
          </w:p>
        </w:tc>
        <w:tc>
          <w:tcPr>
            <w:tcW w:w="662" w:type="dxa"/>
            <w:shd w:val="clear" w:color="auto" w:fill="F2F2F2"/>
            <w:noWrap/>
            <w:vAlign w:val="center"/>
          </w:tcPr>
          <w:p w14:paraId="7A34E6D4">
            <w:pPr>
              <w:widowControl/>
              <w:jc w:val="center"/>
              <w:rPr>
                <w:rFonts w:eastAsia="Times New Roman"/>
                <w:kern w:val="0"/>
                <w:sz w:val="24"/>
                <w:szCs w:val="24"/>
              </w:rPr>
            </w:pPr>
          </w:p>
        </w:tc>
        <w:tc>
          <w:tcPr>
            <w:tcW w:w="662" w:type="dxa"/>
            <w:shd w:val="clear" w:color="auto" w:fill="F2F2F2"/>
            <w:noWrap/>
            <w:vAlign w:val="center"/>
          </w:tcPr>
          <w:p w14:paraId="210DC29E">
            <w:pPr>
              <w:widowControl/>
              <w:jc w:val="center"/>
              <w:rPr>
                <w:rFonts w:eastAsia="Times New Roman"/>
                <w:kern w:val="0"/>
                <w:sz w:val="24"/>
                <w:szCs w:val="24"/>
              </w:rPr>
            </w:pPr>
          </w:p>
        </w:tc>
        <w:tc>
          <w:tcPr>
            <w:tcW w:w="814" w:type="dxa"/>
            <w:shd w:val="clear" w:color="auto" w:fill="F2F2F2"/>
            <w:noWrap/>
            <w:vAlign w:val="center"/>
          </w:tcPr>
          <w:p w14:paraId="0832FA17">
            <w:pPr>
              <w:widowControl/>
              <w:jc w:val="center"/>
              <w:rPr>
                <w:rFonts w:eastAsia="Times New Roman"/>
                <w:kern w:val="0"/>
                <w:sz w:val="24"/>
                <w:szCs w:val="24"/>
              </w:rPr>
            </w:pPr>
          </w:p>
        </w:tc>
      </w:tr>
    </w:tbl>
    <w:p w14:paraId="558B2D05">
      <w:pPr>
        <w:pStyle w:val="2"/>
        <w:spacing w:before="0" w:after="0" w:line="240" w:lineRule="auto"/>
        <w:ind w:firstLine="480" w:firstLineChars="200"/>
        <w:rPr>
          <w:rFonts w:ascii="方正小标宋简体" w:eastAsia="方正小标宋简体"/>
          <w:b w:val="0"/>
          <w:sz w:val="24"/>
          <w:szCs w:val="24"/>
        </w:rPr>
      </w:pPr>
      <w:bookmarkStart w:id="49" w:name="_Toc116129422"/>
      <w:r>
        <w:rPr>
          <w:rFonts w:ascii="方正小标宋简体" w:eastAsia="方正小标宋简体"/>
          <w:b w:val="0"/>
          <w:sz w:val="24"/>
          <w:szCs w:val="24"/>
        </w:rPr>
        <w:t>八、实施保障</w:t>
      </w:r>
      <w:bookmarkEnd w:id="49"/>
    </w:p>
    <w:p w14:paraId="7F2957B1">
      <w:pPr>
        <w:ind w:firstLine="480" w:firstLineChars="200"/>
        <w:rPr>
          <w:rFonts w:eastAsia="黑体"/>
          <w:sz w:val="24"/>
          <w:szCs w:val="24"/>
        </w:rPr>
      </w:pPr>
      <w:r>
        <w:rPr>
          <w:rFonts w:eastAsia="黑体"/>
          <w:sz w:val="24"/>
          <w:szCs w:val="24"/>
        </w:rPr>
        <w:t>（一）师资队伍</w:t>
      </w:r>
    </w:p>
    <w:p w14:paraId="3F1C2B0E">
      <w:pPr>
        <w:ind w:firstLine="480" w:firstLineChars="200"/>
        <w:rPr>
          <w:rFonts w:eastAsia="仿宋"/>
          <w:sz w:val="24"/>
          <w:szCs w:val="24"/>
        </w:rPr>
      </w:pPr>
      <w:r>
        <w:rPr>
          <w:rFonts w:hint="eastAsia" w:eastAsia="仿宋"/>
          <w:sz w:val="24"/>
          <w:szCs w:val="24"/>
        </w:rPr>
        <w:t>1．师资队伍结构</w:t>
      </w:r>
    </w:p>
    <w:p w14:paraId="51E258B3">
      <w:pPr>
        <w:ind w:firstLine="480" w:firstLineChars="200"/>
        <w:rPr>
          <w:rFonts w:eastAsia="仿宋"/>
          <w:sz w:val="24"/>
          <w:szCs w:val="24"/>
        </w:rPr>
      </w:pPr>
      <w:r>
        <w:rPr>
          <w:rFonts w:hint="eastAsia" w:eastAsia="仿宋"/>
          <w:sz w:val="24"/>
          <w:szCs w:val="24"/>
        </w:rPr>
        <w:t>本专业师资队伍方面，按学生与本专业专任教师18：1比例，安排专任教师。专任教师职称方面，高级讲师2人、讲师3人、助教1人；年龄方面，41-50岁教师1人；31-40岁教师3人左右、20-30岁以下教师2人。所有专任教师中双师素质教师在70%。</w:t>
      </w:r>
    </w:p>
    <w:p w14:paraId="06718B7B">
      <w:pPr>
        <w:ind w:firstLine="480" w:firstLineChars="200"/>
        <w:rPr>
          <w:rFonts w:eastAsia="仿宋"/>
          <w:sz w:val="24"/>
          <w:szCs w:val="24"/>
        </w:rPr>
      </w:pPr>
      <w:r>
        <w:rPr>
          <w:rFonts w:hint="eastAsia" w:eastAsia="仿宋"/>
          <w:sz w:val="24"/>
          <w:szCs w:val="24"/>
        </w:rPr>
        <w:t>2．专业带头人配置要求</w:t>
      </w:r>
    </w:p>
    <w:p w14:paraId="51497A39">
      <w:pPr>
        <w:ind w:firstLine="480" w:firstLineChars="200"/>
        <w:rPr>
          <w:rFonts w:eastAsia="仿宋"/>
          <w:sz w:val="24"/>
          <w:szCs w:val="24"/>
        </w:rPr>
      </w:pPr>
      <w:r>
        <w:rPr>
          <w:rFonts w:hint="eastAsia" w:eastAsia="仿宋"/>
          <w:sz w:val="24"/>
          <w:szCs w:val="24"/>
        </w:rPr>
        <w:t>专业带头人应是在教学第一线工作的专职教师、教龄不少于15年、具有高级讲师及以上专业技术职称具有现代职业教育理念和思想，能教锐捕捉本专业发展动态和技术前沿，准确把握专业发展方向；具有较强的教研科研能力。</w:t>
      </w:r>
    </w:p>
    <w:p w14:paraId="150E1997">
      <w:pPr>
        <w:ind w:firstLine="480" w:firstLineChars="200"/>
        <w:rPr>
          <w:rFonts w:eastAsia="仿宋"/>
          <w:sz w:val="24"/>
          <w:szCs w:val="24"/>
        </w:rPr>
      </w:pPr>
      <w:r>
        <w:rPr>
          <w:rFonts w:hint="eastAsia" w:eastAsia="仿宋"/>
          <w:sz w:val="24"/>
          <w:szCs w:val="24"/>
        </w:rPr>
        <w:t>3．专任教师配置要求</w:t>
      </w:r>
    </w:p>
    <w:p w14:paraId="2DEB9433">
      <w:pPr>
        <w:ind w:firstLine="480" w:firstLineChars="200"/>
        <w:rPr>
          <w:rFonts w:eastAsia="仿宋"/>
          <w:sz w:val="24"/>
          <w:szCs w:val="24"/>
        </w:rPr>
      </w:pPr>
      <w:r>
        <w:rPr>
          <w:rFonts w:hint="eastAsia" w:eastAsia="仿宋"/>
          <w:sz w:val="24"/>
          <w:szCs w:val="24"/>
        </w:rPr>
        <w:t>应具备“四有好老师”的素质，具有高级教师资格具有社会工作、心理学、社会学、医学、护理学等专业相关硕士及以上学历，扎实的社会理论功底和实践能力具有信息化教学能力，能够开展课程教学改革和科学研究；每五年累积不少于6个月的企业实践经历。</w:t>
      </w:r>
    </w:p>
    <w:p w14:paraId="7482DE96">
      <w:pPr>
        <w:ind w:firstLine="480" w:firstLineChars="200"/>
        <w:rPr>
          <w:rFonts w:eastAsia="仿宋"/>
          <w:sz w:val="24"/>
          <w:szCs w:val="24"/>
        </w:rPr>
      </w:pPr>
      <w:r>
        <w:rPr>
          <w:rFonts w:hint="eastAsia" w:eastAsia="仿宋"/>
          <w:sz w:val="24"/>
          <w:szCs w:val="24"/>
        </w:rPr>
        <w:t>4．兼任教师配置要求</w:t>
      </w:r>
    </w:p>
    <w:p w14:paraId="14FBBCEF">
      <w:pPr>
        <w:ind w:firstLine="480" w:firstLineChars="200"/>
        <w:rPr>
          <w:rFonts w:eastAsia="仿宋"/>
          <w:sz w:val="24"/>
          <w:szCs w:val="24"/>
        </w:rPr>
      </w:pPr>
      <w:r>
        <w:rPr>
          <w:rFonts w:hint="eastAsia" w:eastAsia="仿宋"/>
          <w:sz w:val="24"/>
          <w:szCs w:val="24"/>
        </w:rPr>
        <w:t>兼职教师均来自社会工作相关行业聘任，具备良好的思想政治素质、职业道德和工匠精神，具有扎实的专业知识和丰富的养老服务相关实务经捡，取中级员以上职业水平资格证，从业经历5年以上，能承担课程与实训教学、实习指导等专业教学任务。</w:t>
      </w:r>
    </w:p>
    <w:p w14:paraId="12280EC6">
      <w:pPr>
        <w:ind w:firstLine="480" w:firstLineChars="200"/>
        <w:rPr>
          <w:rFonts w:eastAsia="黑体"/>
          <w:sz w:val="24"/>
          <w:szCs w:val="24"/>
        </w:rPr>
      </w:pPr>
      <w:r>
        <w:rPr>
          <w:rFonts w:eastAsia="黑体"/>
          <w:sz w:val="24"/>
          <w:szCs w:val="24"/>
        </w:rPr>
        <w:t>（二）教学设施</w:t>
      </w:r>
    </w:p>
    <w:p w14:paraId="1F69C8D6">
      <w:pPr>
        <w:ind w:firstLine="480" w:firstLineChars="200"/>
        <w:rPr>
          <w:rFonts w:eastAsia="仿宋"/>
          <w:sz w:val="24"/>
          <w:szCs w:val="24"/>
        </w:rPr>
      </w:pPr>
      <w:r>
        <w:rPr>
          <w:rFonts w:hint="eastAsia" w:eastAsia="仿宋"/>
          <w:sz w:val="24"/>
          <w:szCs w:val="24"/>
        </w:rPr>
        <w:t>该专业已建成的校内实训基地，能够完成实践教学、职业技能培训、职业技能鉴定、师资培训等任务。为本专业师生“工学结合”提供良好的平台。目前拥有校内专业标准实训室4个，校外实习实训基地6个。</w:t>
      </w:r>
    </w:p>
    <w:p w14:paraId="3CE77BDB">
      <w:pPr>
        <w:ind w:firstLine="480" w:firstLineChars="200"/>
        <w:rPr>
          <w:rFonts w:eastAsia="仿宋"/>
          <w:sz w:val="24"/>
          <w:szCs w:val="24"/>
        </w:rPr>
      </w:pPr>
      <w:r>
        <w:rPr>
          <w:rFonts w:hint="eastAsia" w:eastAsia="仿宋"/>
          <w:sz w:val="24"/>
          <w:szCs w:val="24"/>
        </w:rPr>
        <w:t>1．校内实训室</w:t>
      </w:r>
    </w:p>
    <w:tbl>
      <w:tblPr>
        <w:tblStyle w:val="9"/>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988"/>
        <w:gridCol w:w="4059"/>
        <w:gridCol w:w="1560"/>
      </w:tblGrid>
      <w:tr w14:paraId="62D6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restart"/>
            <w:shd w:val="clear" w:color="auto" w:fill="auto"/>
            <w:noWrap/>
            <w:vAlign w:val="center"/>
          </w:tcPr>
          <w:p w14:paraId="23DBD0B5">
            <w:pPr>
              <w:jc w:val="center"/>
              <w:rPr>
                <w:sz w:val="24"/>
                <w:szCs w:val="24"/>
              </w:rPr>
            </w:pPr>
            <w:r>
              <w:rPr>
                <w:rFonts w:hint="eastAsia" w:eastAsia="仿宋"/>
                <w:sz w:val="24"/>
                <w:szCs w:val="24"/>
              </w:rPr>
              <w:t>序号</w:t>
            </w:r>
          </w:p>
        </w:tc>
        <w:tc>
          <w:tcPr>
            <w:tcW w:w="1988" w:type="dxa"/>
            <w:vMerge w:val="restart"/>
            <w:shd w:val="clear" w:color="auto" w:fill="auto"/>
            <w:noWrap/>
            <w:vAlign w:val="center"/>
          </w:tcPr>
          <w:p w14:paraId="3ACDF34F">
            <w:pPr>
              <w:jc w:val="center"/>
              <w:rPr>
                <w:sz w:val="24"/>
                <w:szCs w:val="24"/>
              </w:rPr>
            </w:pPr>
            <w:r>
              <w:rPr>
                <w:rFonts w:hint="eastAsia" w:eastAsia="仿宋"/>
                <w:sz w:val="24"/>
                <w:szCs w:val="24"/>
              </w:rPr>
              <w:t>实训室名称</w:t>
            </w:r>
          </w:p>
        </w:tc>
        <w:tc>
          <w:tcPr>
            <w:tcW w:w="5619" w:type="dxa"/>
            <w:gridSpan w:val="2"/>
            <w:shd w:val="clear" w:color="auto" w:fill="auto"/>
            <w:noWrap/>
            <w:vAlign w:val="center"/>
          </w:tcPr>
          <w:p w14:paraId="645FA640">
            <w:pPr>
              <w:jc w:val="center"/>
              <w:rPr>
                <w:sz w:val="24"/>
                <w:szCs w:val="24"/>
              </w:rPr>
            </w:pPr>
            <w:r>
              <w:rPr>
                <w:rFonts w:hint="eastAsia" w:eastAsia="仿宋"/>
                <w:sz w:val="24"/>
                <w:szCs w:val="24"/>
              </w:rPr>
              <w:t>主要工具和设施设备</w:t>
            </w:r>
          </w:p>
        </w:tc>
      </w:tr>
      <w:tr w14:paraId="6CE6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539E5864">
            <w:pPr>
              <w:jc w:val="center"/>
              <w:rPr>
                <w:sz w:val="24"/>
                <w:szCs w:val="24"/>
              </w:rPr>
            </w:pPr>
          </w:p>
        </w:tc>
        <w:tc>
          <w:tcPr>
            <w:tcW w:w="1988" w:type="dxa"/>
            <w:vMerge w:val="continue"/>
            <w:shd w:val="clear" w:color="auto" w:fill="auto"/>
            <w:noWrap/>
            <w:vAlign w:val="center"/>
          </w:tcPr>
          <w:p w14:paraId="4E237E86">
            <w:pPr>
              <w:jc w:val="center"/>
              <w:rPr>
                <w:sz w:val="24"/>
                <w:szCs w:val="24"/>
              </w:rPr>
            </w:pPr>
          </w:p>
        </w:tc>
        <w:tc>
          <w:tcPr>
            <w:tcW w:w="4059" w:type="dxa"/>
            <w:shd w:val="clear" w:color="auto" w:fill="auto"/>
            <w:noWrap/>
            <w:vAlign w:val="center"/>
          </w:tcPr>
          <w:p w14:paraId="30F0B86F">
            <w:pPr>
              <w:jc w:val="center"/>
              <w:rPr>
                <w:sz w:val="24"/>
                <w:szCs w:val="24"/>
              </w:rPr>
            </w:pPr>
            <w:r>
              <w:rPr>
                <w:rFonts w:hint="eastAsia" w:eastAsia="仿宋"/>
                <w:sz w:val="24"/>
                <w:szCs w:val="24"/>
              </w:rPr>
              <w:t>名称</w:t>
            </w:r>
          </w:p>
        </w:tc>
        <w:tc>
          <w:tcPr>
            <w:tcW w:w="1560" w:type="dxa"/>
            <w:shd w:val="clear" w:color="auto" w:fill="auto"/>
            <w:noWrap/>
            <w:vAlign w:val="center"/>
          </w:tcPr>
          <w:p w14:paraId="7FD4FE16">
            <w:pPr>
              <w:jc w:val="center"/>
              <w:rPr>
                <w:sz w:val="24"/>
                <w:szCs w:val="24"/>
              </w:rPr>
            </w:pPr>
            <w:r>
              <w:rPr>
                <w:rFonts w:hint="eastAsia" w:eastAsia="仿宋"/>
                <w:sz w:val="24"/>
                <w:szCs w:val="24"/>
              </w:rPr>
              <w:t>数量</w:t>
            </w:r>
          </w:p>
        </w:tc>
      </w:tr>
      <w:tr w14:paraId="2EAA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restart"/>
            <w:shd w:val="clear" w:color="auto" w:fill="auto"/>
            <w:noWrap/>
            <w:vAlign w:val="center"/>
          </w:tcPr>
          <w:p w14:paraId="109D3332">
            <w:pPr>
              <w:jc w:val="center"/>
              <w:rPr>
                <w:sz w:val="24"/>
                <w:szCs w:val="24"/>
              </w:rPr>
            </w:pPr>
            <w:r>
              <w:rPr>
                <w:rFonts w:hint="eastAsia" w:eastAsia="仿宋"/>
                <w:sz w:val="24"/>
                <w:szCs w:val="24"/>
              </w:rPr>
              <w:t>1</w:t>
            </w:r>
          </w:p>
        </w:tc>
        <w:tc>
          <w:tcPr>
            <w:tcW w:w="1988" w:type="dxa"/>
            <w:vMerge w:val="restart"/>
            <w:shd w:val="clear" w:color="auto" w:fill="auto"/>
            <w:noWrap/>
            <w:vAlign w:val="center"/>
          </w:tcPr>
          <w:p w14:paraId="16D3BA90">
            <w:pPr>
              <w:jc w:val="center"/>
              <w:rPr>
                <w:sz w:val="24"/>
                <w:szCs w:val="24"/>
              </w:rPr>
            </w:pPr>
            <w:r>
              <w:rPr>
                <w:rFonts w:hint="eastAsia" w:eastAsia="仿宋"/>
                <w:sz w:val="24"/>
                <w:szCs w:val="24"/>
              </w:rPr>
              <w:t>计算机基础实训室</w:t>
            </w:r>
          </w:p>
        </w:tc>
        <w:tc>
          <w:tcPr>
            <w:tcW w:w="4059" w:type="dxa"/>
            <w:shd w:val="clear" w:color="auto" w:fill="auto"/>
            <w:noWrap/>
            <w:vAlign w:val="center"/>
          </w:tcPr>
          <w:p w14:paraId="00DD908F">
            <w:pPr>
              <w:jc w:val="center"/>
              <w:rPr>
                <w:sz w:val="24"/>
                <w:szCs w:val="24"/>
              </w:rPr>
            </w:pPr>
            <w:r>
              <w:rPr>
                <w:rFonts w:hint="eastAsia" w:eastAsia="仿宋"/>
                <w:sz w:val="24"/>
                <w:szCs w:val="24"/>
              </w:rPr>
              <w:t>计算机</w:t>
            </w:r>
          </w:p>
        </w:tc>
        <w:tc>
          <w:tcPr>
            <w:tcW w:w="1560" w:type="dxa"/>
            <w:shd w:val="clear" w:color="auto" w:fill="auto"/>
            <w:noWrap/>
            <w:vAlign w:val="center"/>
          </w:tcPr>
          <w:p w14:paraId="26443EE2">
            <w:pPr>
              <w:jc w:val="center"/>
              <w:rPr>
                <w:sz w:val="24"/>
                <w:szCs w:val="24"/>
              </w:rPr>
            </w:pPr>
            <w:r>
              <w:rPr>
                <w:rFonts w:hint="eastAsia" w:eastAsia="仿宋"/>
                <w:sz w:val="24"/>
                <w:szCs w:val="24"/>
              </w:rPr>
              <w:t>60台</w:t>
            </w:r>
          </w:p>
        </w:tc>
      </w:tr>
      <w:tr w14:paraId="09D6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47012845">
            <w:pPr>
              <w:jc w:val="center"/>
              <w:rPr>
                <w:sz w:val="24"/>
                <w:szCs w:val="24"/>
              </w:rPr>
            </w:pPr>
          </w:p>
        </w:tc>
        <w:tc>
          <w:tcPr>
            <w:tcW w:w="1988" w:type="dxa"/>
            <w:vMerge w:val="continue"/>
            <w:shd w:val="clear" w:color="auto" w:fill="auto"/>
            <w:noWrap/>
            <w:vAlign w:val="center"/>
          </w:tcPr>
          <w:p w14:paraId="28477F83">
            <w:pPr>
              <w:jc w:val="center"/>
              <w:rPr>
                <w:sz w:val="24"/>
                <w:szCs w:val="24"/>
              </w:rPr>
            </w:pPr>
          </w:p>
        </w:tc>
        <w:tc>
          <w:tcPr>
            <w:tcW w:w="4059" w:type="dxa"/>
            <w:shd w:val="clear" w:color="auto" w:fill="auto"/>
            <w:noWrap/>
            <w:vAlign w:val="center"/>
          </w:tcPr>
          <w:p w14:paraId="1102D4E4">
            <w:pPr>
              <w:jc w:val="center"/>
              <w:rPr>
                <w:sz w:val="24"/>
                <w:szCs w:val="24"/>
              </w:rPr>
            </w:pPr>
            <w:r>
              <w:rPr>
                <w:rFonts w:hint="eastAsia" w:eastAsia="仿宋"/>
                <w:sz w:val="24"/>
                <w:szCs w:val="24"/>
              </w:rPr>
              <w:t>计算机操作系统</w:t>
            </w:r>
          </w:p>
        </w:tc>
        <w:tc>
          <w:tcPr>
            <w:tcW w:w="1560" w:type="dxa"/>
            <w:shd w:val="clear" w:color="auto" w:fill="auto"/>
            <w:noWrap/>
            <w:vAlign w:val="center"/>
          </w:tcPr>
          <w:p w14:paraId="5C09A655">
            <w:pPr>
              <w:jc w:val="center"/>
              <w:rPr>
                <w:sz w:val="24"/>
                <w:szCs w:val="24"/>
              </w:rPr>
            </w:pPr>
            <w:r>
              <w:rPr>
                <w:rFonts w:hint="eastAsia" w:eastAsia="仿宋"/>
                <w:sz w:val="24"/>
                <w:szCs w:val="24"/>
              </w:rPr>
              <w:t>60套</w:t>
            </w:r>
          </w:p>
        </w:tc>
      </w:tr>
      <w:tr w14:paraId="329B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5E3742C5">
            <w:pPr>
              <w:jc w:val="center"/>
              <w:rPr>
                <w:sz w:val="24"/>
                <w:szCs w:val="24"/>
              </w:rPr>
            </w:pPr>
          </w:p>
        </w:tc>
        <w:tc>
          <w:tcPr>
            <w:tcW w:w="1988" w:type="dxa"/>
            <w:vMerge w:val="continue"/>
            <w:shd w:val="clear" w:color="auto" w:fill="auto"/>
            <w:noWrap/>
            <w:vAlign w:val="center"/>
          </w:tcPr>
          <w:p w14:paraId="17253D8F">
            <w:pPr>
              <w:jc w:val="center"/>
              <w:rPr>
                <w:sz w:val="24"/>
                <w:szCs w:val="24"/>
              </w:rPr>
            </w:pPr>
          </w:p>
        </w:tc>
        <w:tc>
          <w:tcPr>
            <w:tcW w:w="4059" w:type="dxa"/>
            <w:shd w:val="clear" w:color="auto" w:fill="auto"/>
            <w:noWrap/>
            <w:vAlign w:val="center"/>
          </w:tcPr>
          <w:p w14:paraId="3F3900F5">
            <w:pPr>
              <w:jc w:val="center"/>
              <w:rPr>
                <w:sz w:val="24"/>
                <w:szCs w:val="24"/>
              </w:rPr>
            </w:pPr>
            <w:r>
              <w:rPr>
                <w:rFonts w:hint="eastAsia" w:eastAsia="仿宋"/>
                <w:sz w:val="24"/>
                <w:szCs w:val="24"/>
              </w:rPr>
              <w:t>办公应用软件</w:t>
            </w:r>
          </w:p>
        </w:tc>
        <w:tc>
          <w:tcPr>
            <w:tcW w:w="1560" w:type="dxa"/>
            <w:shd w:val="clear" w:color="auto" w:fill="auto"/>
            <w:noWrap/>
            <w:vAlign w:val="center"/>
          </w:tcPr>
          <w:p w14:paraId="4CF29C82">
            <w:pPr>
              <w:jc w:val="center"/>
              <w:rPr>
                <w:sz w:val="24"/>
                <w:szCs w:val="24"/>
              </w:rPr>
            </w:pPr>
            <w:r>
              <w:rPr>
                <w:rFonts w:hint="eastAsia" w:eastAsia="仿宋"/>
                <w:sz w:val="24"/>
                <w:szCs w:val="24"/>
              </w:rPr>
              <w:t>60套</w:t>
            </w:r>
          </w:p>
        </w:tc>
      </w:tr>
      <w:tr w14:paraId="6AFB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restart"/>
            <w:shd w:val="clear" w:color="auto" w:fill="auto"/>
            <w:noWrap/>
            <w:vAlign w:val="center"/>
          </w:tcPr>
          <w:p w14:paraId="6D7CD832">
            <w:pPr>
              <w:jc w:val="center"/>
              <w:rPr>
                <w:sz w:val="24"/>
                <w:szCs w:val="24"/>
              </w:rPr>
            </w:pPr>
            <w:r>
              <w:rPr>
                <w:rFonts w:hint="eastAsia" w:eastAsia="仿宋"/>
                <w:sz w:val="24"/>
                <w:szCs w:val="24"/>
              </w:rPr>
              <w:t>2</w:t>
            </w:r>
          </w:p>
        </w:tc>
        <w:tc>
          <w:tcPr>
            <w:tcW w:w="1988" w:type="dxa"/>
            <w:vMerge w:val="restart"/>
            <w:shd w:val="clear" w:color="auto" w:fill="auto"/>
            <w:noWrap/>
            <w:vAlign w:val="center"/>
          </w:tcPr>
          <w:p w14:paraId="40B58C0D">
            <w:pPr>
              <w:jc w:val="center"/>
              <w:rPr>
                <w:sz w:val="24"/>
                <w:szCs w:val="24"/>
              </w:rPr>
            </w:pPr>
            <w:r>
              <w:rPr>
                <w:rFonts w:hint="eastAsia" w:eastAsia="仿宋"/>
                <w:sz w:val="24"/>
                <w:szCs w:val="24"/>
              </w:rPr>
              <w:t>养老护理技术实训室（一）</w:t>
            </w:r>
          </w:p>
        </w:tc>
        <w:tc>
          <w:tcPr>
            <w:tcW w:w="4059" w:type="dxa"/>
            <w:shd w:val="clear" w:color="auto" w:fill="auto"/>
            <w:noWrap/>
            <w:vAlign w:val="center"/>
          </w:tcPr>
          <w:p w14:paraId="072562D0">
            <w:pPr>
              <w:jc w:val="center"/>
              <w:rPr>
                <w:sz w:val="24"/>
                <w:szCs w:val="24"/>
              </w:rPr>
            </w:pPr>
            <w:r>
              <w:rPr>
                <w:rFonts w:hint="eastAsia" w:eastAsia="仿宋"/>
                <w:sz w:val="24"/>
                <w:szCs w:val="24"/>
              </w:rPr>
              <w:t>多媒体系统</w:t>
            </w:r>
          </w:p>
        </w:tc>
        <w:tc>
          <w:tcPr>
            <w:tcW w:w="1560" w:type="dxa"/>
            <w:shd w:val="clear" w:color="auto" w:fill="auto"/>
            <w:noWrap/>
            <w:vAlign w:val="center"/>
          </w:tcPr>
          <w:p w14:paraId="49E39FB8">
            <w:pPr>
              <w:jc w:val="center"/>
              <w:rPr>
                <w:sz w:val="24"/>
                <w:szCs w:val="24"/>
              </w:rPr>
            </w:pPr>
            <w:r>
              <w:rPr>
                <w:rFonts w:hint="eastAsia" w:eastAsia="仿宋"/>
                <w:sz w:val="24"/>
                <w:szCs w:val="24"/>
              </w:rPr>
              <w:t>1套</w:t>
            </w:r>
          </w:p>
        </w:tc>
      </w:tr>
      <w:tr w14:paraId="353A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36CAE3BA">
            <w:pPr>
              <w:jc w:val="center"/>
              <w:rPr>
                <w:sz w:val="24"/>
                <w:szCs w:val="24"/>
              </w:rPr>
            </w:pPr>
          </w:p>
        </w:tc>
        <w:tc>
          <w:tcPr>
            <w:tcW w:w="1988" w:type="dxa"/>
            <w:vMerge w:val="continue"/>
            <w:shd w:val="clear" w:color="auto" w:fill="auto"/>
            <w:noWrap/>
            <w:vAlign w:val="center"/>
          </w:tcPr>
          <w:p w14:paraId="6C48DF63">
            <w:pPr>
              <w:jc w:val="center"/>
              <w:rPr>
                <w:sz w:val="24"/>
                <w:szCs w:val="24"/>
              </w:rPr>
            </w:pPr>
          </w:p>
        </w:tc>
        <w:tc>
          <w:tcPr>
            <w:tcW w:w="4059" w:type="dxa"/>
            <w:shd w:val="clear" w:color="auto" w:fill="auto"/>
            <w:noWrap/>
            <w:vAlign w:val="center"/>
          </w:tcPr>
          <w:p w14:paraId="29F96114">
            <w:pPr>
              <w:jc w:val="center"/>
              <w:rPr>
                <w:sz w:val="24"/>
                <w:szCs w:val="24"/>
              </w:rPr>
            </w:pPr>
            <w:r>
              <w:rPr>
                <w:rFonts w:hint="eastAsia" w:eastAsia="仿宋"/>
                <w:sz w:val="24"/>
                <w:szCs w:val="24"/>
              </w:rPr>
              <w:t>护理床（配备床头柜、床旁椅、床垫、床上用品）</w:t>
            </w:r>
          </w:p>
        </w:tc>
        <w:tc>
          <w:tcPr>
            <w:tcW w:w="1560" w:type="dxa"/>
            <w:shd w:val="clear" w:color="auto" w:fill="auto"/>
            <w:noWrap/>
            <w:vAlign w:val="center"/>
          </w:tcPr>
          <w:p w14:paraId="3554D0E8">
            <w:pPr>
              <w:jc w:val="center"/>
              <w:rPr>
                <w:sz w:val="24"/>
                <w:szCs w:val="24"/>
              </w:rPr>
            </w:pPr>
            <w:r>
              <w:rPr>
                <w:rFonts w:hint="eastAsia" w:eastAsia="仿宋"/>
                <w:sz w:val="24"/>
                <w:szCs w:val="24"/>
              </w:rPr>
              <w:t>20套</w:t>
            </w:r>
          </w:p>
        </w:tc>
      </w:tr>
      <w:tr w14:paraId="73C3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5B59D7F2">
            <w:pPr>
              <w:jc w:val="center"/>
              <w:rPr>
                <w:sz w:val="24"/>
                <w:szCs w:val="24"/>
              </w:rPr>
            </w:pPr>
          </w:p>
        </w:tc>
        <w:tc>
          <w:tcPr>
            <w:tcW w:w="1988" w:type="dxa"/>
            <w:vMerge w:val="continue"/>
            <w:shd w:val="clear" w:color="auto" w:fill="auto"/>
            <w:noWrap/>
            <w:vAlign w:val="center"/>
          </w:tcPr>
          <w:p w14:paraId="353B4FF4">
            <w:pPr>
              <w:jc w:val="center"/>
              <w:rPr>
                <w:sz w:val="24"/>
                <w:szCs w:val="24"/>
              </w:rPr>
            </w:pPr>
          </w:p>
        </w:tc>
        <w:tc>
          <w:tcPr>
            <w:tcW w:w="4059" w:type="dxa"/>
            <w:shd w:val="clear" w:color="auto" w:fill="auto"/>
            <w:noWrap/>
            <w:vAlign w:val="center"/>
          </w:tcPr>
          <w:p w14:paraId="0532D26F">
            <w:pPr>
              <w:jc w:val="center"/>
              <w:rPr>
                <w:sz w:val="24"/>
                <w:szCs w:val="24"/>
              </w:rPr>
            </w:pPr>
            <w:r>
              <w:rPr>
                <w:rFonts w:hint="eastAsia" w:eastAsia="仿宋"/>
                <w:sz w:val="24"/>
                <w:szCs w:val="24"/>
              </w:rPr>
              <w:t>护理模拟人</w:t>
            </w:r>
          </w:p>
        </w:tc>
        <w:tc>
          <w:tcPr>
            <w:tcW w:w="1560" w:type="dxa"/>
            <w:shd w:val="clear" w:color="auto" w:fill="auto"/>
            <w:noWrap/>
            <w:vAlign w:val="center"/>
          </w:tcPr>
          <w:p w14:paraId="0B91F5E5">
            <w:pPr>
              <w:jc w:val="center"/>
              <w:rPr>
                <w:sz w:val="24"/>
                <w:szCs w:val="24"/>
              </w:rPr>
            </w:pPr>
            <w:r>
              <w:rPr>
                <w:rFonts w:hint="eastAsia" w:eastAsia="仿宋"/>
                <w:sz w:val="24"/>
                <w:szCs w:val="24"/>
              </w:rPr>
              <w:t>10个</w:t>
            </w:r>
          </w:p>
        </w:tc>
      </w:tr>
      <w:tr w14:paraId="229B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3B45D798">
            <w:pPr>
              <w:jc w:val="center"/>
              <w:rPr>
                <w:sz w:val="24"/>
                <w:szCs w:val="24"/>
              </w:rPr>
            </w:pPr>
          </w:p>
        </w:tc>
        <w:tc>
          <w:tcPr>
            <w:tcW w:w="1988" w:type="dxa"/>
            <w:vMerge w:val="continue"/>
            <w:shd w:val="clear" w:color="auto" w:fill="auto"/>
            <w:noWrap/>
            <w:vAlign w:val="center"/>
          </w:tcPr>
          <w:p w14:paraId="49C3FA6A">
            <w:pPr>
              <w:jc w:val="center"/>
              <w:rPr>
                <w:sz w:val="24"/>
                <w:szCs w:val="24"/>
              </w:rPr>
            </w:pPr>
          </w:p>
        </w:tc>
        <w:tc>
          <w:tcPr>
            <w:tcW w:w="4059" w:type="dxa"/>
            <w:shd w:val="clear" w:color="auto" w:fill="auto"/>
            <w:noWrap/>
            <w:vAlign w:val="center"/>
          </w:tcPr>
          <w:p w14:paraId="7FAF3863">
            <w:pPr>
              <w:jc w:val="center"/>
              <w:rPr>
                <w:sz w:val="24"/>
                <w:szCs w:val="24"/>
              </w:rPr>
            </w:pPr>
            <w:r>
              <w:rPr>
                <w:rFonts w:hint="eastAsia" w:eastAsia="仿宋"/>
                <w:sz w:val="24"/>
                <w:szCs w:val="24"/>
              </w:rPr>
              <w:t>护理车</w:t>
            </w:r>
          </w:p>
        </w:tc>
        <w:tc>
          <w:tcPr>
            <w:tcW w:w="1560" w:type="dxa"/>
            <w:shd w:val="clear" w:color="auto" w:fill="auto"/>
            <w:noWrap/>
            <w:vAlign w:val="center"/>
          </w:tcPr>
          <w:p w14:paraId="7A614B95">
            <w:pPr>
              <w:jc w:val="center"/>
              <w:rPr>
                <w:sz w:val="24"/>
                <w:szCs w:val="24"/>
              </w:rPr>
            </w:pPr>
            <w:r>
              <w:rPr>
                <w:rFonts w:hint="eastAsia" w:eastAsia="仿宋"/>
                <w:sz w:val="24"/>
                <w:szCs w:val="24"/>
              </w:rPr>
              <w:t>20台</w:t>
            </w:r>
          </w:p>
        </w:tc>
      </w:tr>
      <w:tr w14:paraId="4EF7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292950B6">
            <w:pPr>
              <w:jc w:val="center"/>
              <w:rPr>
                <w:sz w:val="24"/>
                <w:szCs w:val="24"/>
              </w:rPr>
            </w:pPr>
          </w:p>
        </w:tc>
        <w:tc>
          <w:tcPr>
            <w:tcW w:w="1988" w:type="dxa"/>
            <w:vMerge w:val="continue"/>
            <w:shd w:val="clear" w:color="auto" w:fill="auto"/>
            <w:noWrap/>
            <w:vAlign w:val="center"/>
          </w:tcPr>
          <w:p w14:paraId="2273BDDF">
            <w:pPr>
              <w:jc w:val="center"/>
              <w:rPr>
                <w:sz w:val="24"/>
                <w:szCs w:val="24"/>
              </w:rPr>
            </w:pPr>
          </w:p>
        </w:tc>
        <w:tc>
          <w:tcPr>
            <w:tcW w:w="4059" w:type="dxa"/>
            <w:shd w:val="clear" w:color="auto" w:fill="auto"/>
            <w:noWrap/>
            <w:vAlign w:val="center"/>
          </w:tcPr>
          <w:p w14:paraId="6DB9E577">
            <w:pPr>
              <w:jc w:val="center"/>
              <w:rPr>
                <w:sz w:val="24"/>
                <w:szCs w:val="24"/>
              </w:rPr>
            </w:pPr>
            <w:r>
              <w:rPr>
                <w:rFonts w:hint="eastAsia" w:eastAsia="仿宋"/>
                <w:sz w:val="24"/>
                <w:szCs w:val="24"/>
              </w:rPr>
              <w:t>轮椅</w:t>
            </w:r>
          </w:p>
        </w:tc>
        <w:tc>
          <w:tcPr>
            <w:tcW w:w="1560" w:type="dxa"/>
            <w:shd w:val="clear" w:color="auto" w:fill="auto"/>
            <w:noWrap/>
            <w:vAlign w:val="center"/>
          </w:tcPr>
          <w:p w14:paraId="22CED244">
            <w:pPr>
              <w:jc w:val="center"/>
              <w:rPr>
                <w:sz w:val="24"/>
                <w:szCs w:val="24"/>
              </w:rPr>
            </w:pPr>
            <w:r>
              <w:rPr>
                <w:rFonts w:hint="eastAsia" w:eastAsia="仿宋"/>
                <w:sz w:val="24"/>
                <w:szCs w:val="24"/>
              </w:rPr>
              <w:t>10辆</w:t>
            </w:r>
          </w:p>
        </w:tc>
      </w:tr>
      <w:tr w14:paraId="5AF5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3C37E272">
            <w:pPr>
              <w:jc w:val="center"/>
              <w:rPr>
                <w:sz w:val="24"/>
                <w:szCs w:val="24"/>
              </w:rPr>
            </w:pPr>
          </w:p>
        </w:tc>
        <w:tc>
          <w:tcPr>
            <w:tcW w:w="1988" w:type="dxa"/>
            <w:vMerge w:val="continue"/>
            <w:shd w:val="clear" w:color="auto" w:fill="auto"/>
            <w:noWrap/>
            <w:vAlign w:val="center"/>
          </w:tcPr>
          <w:p w14:paraId="1B89BB32">
            <w:pPr>
              <w:jc w:val="center"/>
              <w:rPr>
                <w:sz w:val="24"/>
                <w:szCs w:val="24"/>
              </w:rPr>
            </w:pPr>
          </w:p>
        </w:tc>
        <w:tc>
          <w:tcPr>
            <w:tcW w:w="4059" w:type="dxa"/>
            <w:shd w:val="clear" w:color="auto" w:fill="auto"/>
            <w:noWrap/>
            <w:vAlign w:val="center"/>
          </w:tcPr>
          <w:p w14:paraId="6478FFC1">
            <w:pPr>
              <w:jc w:val="center"/>
              <w:rPr>
                <w:sz w:val="24"/>
                <w:szCs w:val="24"/>
              </w:rPr>
            </w:pPr>
            <w:r>
              <w:rPr>
                <w:rFonts w:hint="eastAsia" w:eastAsia="仿宋"/>
                <w:sz w:val="24"/>
                <w:szCs w:val="24"/>
              </w:rPr>
              <w:t>多功能翻身床</w:t>
            </w:r>
          </w:p>
        </w:tc>
        <w:tc>
          <w:tcPr>
            <w:tcW w:w="1560" w:type="dxa"/>
            <w:shd w:val="clear" w:color="auto" w:fill="auto"/>
            <w:noWrap/>
            <w:vAlign w:val="center"/>
          </w:tcPr>
          <w:p w14:paraId="339E89DD">
            <w:pPr>
              <w:jc w:val="center"/>
              <w:rPr>
                <w:sz w:val="24"/>
                <w:szCs w:val="24"/>
              </w:rPr>
            </w:pPr>
            <w:r>
              <w:rPr>
                <w:rFonts w:hint="eastAsia" w:eastAsia="仿宋"/>
                <w:sz w:val="24"/>
                <w:szCs w:val="24"/>
              </w:rPr>
              <w:t>1个</w:t>
            </w:r>
          </w:p>
        </w:tc>
      </w:tr>
      <w:tr w14:paraId="6C5F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4CC4C52D">
            <w:pPr>
              <w:jc w:val="center"/>
              <w:rPr>
                <w:sz w:val="24"/>
                <w:szCs w:val="24"/>
              </w:rPr>
            </w:pPr>
          </w:p>
        </w:tc>
        <w:tc>
          <w:tcPr>
            <w:tcW w:w="1988" w:type="dxa"/>
            <w:vMerge w:val="continue"/>
            <w:shd w:val="clear" w:color="auto" w:fill="auto"/>
            <w:noWrap/>
            <w:vAlign w:val="center"/>
          </w:tcPr>
          <w:p w14:paraId="64C2CBC6">
            <w:pPr>
              <w:jc w:val="center"/>
              <w:rPr>
                <w:sz w:val="24"/>
                <w:szCs w:val="24"/>
              </w:rPr>
            </w:pPr>
          </w:p>
        </w:tc>
        <w:tc>
          <w:tcPr>
            <w:tcW w:w="4059" w:type="dxa"/>
            <w:shd w:val="clear" w:color="auto" w:fill="auto"/>
            <w:noWrap/>
            <w:vAlign w:val="center"/>
          </w:tcPr>
          <w:p w14:paraId="749A1E7E">
            <w:pPr>
              <w:jc w:val="center"/>
              <w:rPr>
                <w:sz w:val="24"/>
                <w:szCs w:val="24"/>
              </w:rPr>
            </w:pPr>
            <w:r>
              <w:rPr>
                <w:rFonts w:hint="eastAsia" w:eastAsia="仿宋"/>
                <w:sz w:val="24"/>
                <w:szCs w:val="24"/>
              </w:rPr>
              <w:t>仿真血压模型</w:t>
            </w:r>
          </w:p>
        </w:tc>
        <w:tc>
          <w:tcPr>
            <w:tcW w:w="1560" w:type="dxa"/>
            <w:shd w:val="clear" w:color="auto" w:fill="auto"/>
            <w:noWrap/>
            <w:vAlign w:val="center"/>
          </w:tcPr>
          <w:p w14:paraId="18B3CAAA">
            <w:pPr>
              <w:jc w:val="center"/>
              <w:rPr>
                <w:sz w:val="24"/>
                <w:szCs w:val="24"/>
              </w:rPr>
            </w:pPr>
            <w:r>
              <w:rPr>
                <w:rFonts w:hint="eastAsia" w:eastAsia="仿宋"/>
                <w:sz w:val="24"/>
                <w:szCs w:val="24"/>
              </w:rPr>
              <w:t>10个</w:t>
            </w:r>
          </w:p>
        </w:tc>
      </w:tr>
      <w:tr w14:paraId="2B00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3986485B">
            <w:pPr>
              <w:jc w:val="center"/>
              <w:rPr>
                <w:sz w:val="24"/>
                <w:szCs w:val="24"/>
              </w:rPr>
            </w:pPr>
          </w:p>
        </w:tc>
        <w:tc>
          <w:tcPr>
            <w:tcW w:w="1988" w:type="dxa"/>
            <w:vMerge w:val="continue"/>
            <w:shd w:val="clear" w:color="auto" w:fill="auto"/>
            <w:noWrap/>
            <w:vAlign w:val="center"/>
          </w:tcPr>
          <w:p w14:paraId="5FDCB0C1">
            <w:pPr>
              <w:jc w:val="center"/>
              <w:rPr>
                <w:sz w:val="24"/>
                <w:szCs w:val="24"/>
              </w:rPr>
            </w:pPr>
          </w:p>
        </w:tc>
        <w:tc>
          <w:tcPr>
            <w:tcW w:w="4059" w:type="dxa"/>
            <w:shd w:val="clear" w:color="auto" w:fill="auto"/>
            <w:noWrap/>
            <w:vAlign w:val="center"/>
          </w:tcPr>
          <w:p w14:paraId="4F12A6A7">
            <w:pPr>
              <w:jc w:val="center"/>
              <w:rPr>
                <w:sz w:val="24"/>
                <w:szCs w:val="24"/>
              </w:rPr>
            </w:pPr>
            <w:r>
              <w:rPr>
                <w:rFonts w:hint="eastAsia" w:eastAsia="仿宋"/>
                <w:sz w:val="24"/>
                <w:szCs w:val="24"/>
              </w:rPr>
              <w:t>氧气筒</w:t>
            </w:r>
          </w:p>
        </w:tc>
        <w:tc>
          <w:tcPr>
            <w:tcW w:w="1560" w:type="dxa"/>
            <w:shd w:val="clear" w:color="auto" w:fill="auto"/>
            <w:noWrap/>
            <w:vAlign w:val="center"/>
          </w:tcPr>
          <w:p w14:paraId="60FAAC0A">
            <w:pPr>
              <w:jc w:val="center"/>
              <w:rPr>
                <w:sz w:val="24"/>
                <w:szCs w:val="24"/>
              </w:rPr>
            </w:pPr>
            <w:r>
              <w:rPr>
                <w:rFonts w:hint="eastAsia" w:eastAsia="仿宋"/>
                <w:sz w:val="24"/>
                <w:szCs w:val="24"/>
              </w:rPr>
              <w:t>2个</w:t>
            </w:r>
          </w:p>
        </w:tc>
      </w:tr>
      <w:tr w14:paraId="4E6D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378370E1">
            <w:pPr>
              <w:jc w:val="center"/>
              <w:rPr>
                <w:sz w:val="24"/>
                <w:szCs w:val="24"/>
              </w:rPr>
            </w:pPr>
          </w:p>
        </w:tc>
        <w:tc>
          <w:tcPr>
            <w:tcW w:w="1988" w:type="dxa"/>
            <w:vMerge w:val="continue"/>
            <w:shd w:val="clear" w:color="auto" w:fill="auto"/>
            <w:noWrap/>
            <w:vAlign w:val="center"/>
          </w:tcPr>
          <w:p w14:paraId="3F64121C">
            <w:pPr>
              <w:jc w:val="center"/>
              <w:rPr>
                <w:sz w:val="24"/>
                <w:szCs w:val="24"/>
              </w:rPr>
            </w:pPr>
          </w:p>
        </w:tc>
        <w:tc>
          <w:tcPr>
            <w:tcW w:w="4059" w:type="dxa"/>
            <w:shd w:val="clear" w:color="auto" w:fill="auto"/>
            <w:noWrap/>
            <w:vAlign w:val="center"/>
          </w:tcPr>
          <w:p w14:paraId="07424124">
            <w:pPr>
              <w:jc w:val="center"/>
              <w:rPr>
                <w:sz w:val="24"/>
                <w:szCs w:val="24"/>
              </w:rPr>
            </w:pPr>
            <w:r>
              <w:rPr>
                <w:rFonts w:hint="eastAsia" w:eastAsia="仿宋"/>
                <w:sz w:val="24"/>
                <w:szCs w:val="24"/>
              </w:rPr>
              <w:t>移动餐桌</w:t>
            </w:r>
          </w:p>
        </w:tc>
        <w:tc>
          <w:tcPr>
            <w:tcW w:w="1560" w:type="dxa"/>
            <w:shd w:val="clear" w:color="auto" w:fill="auto"/>
            <w:noWrap/>
            <w:vAlign w:val="center"/>
          </w:tcPr>
          <w:p w14:paraId="18C28BCB">
            <w:pPr>
              <w:jc w:val="center"/>
              <w:rPr>
                <w:sz w:val="24"/>
                <w:szCs w:val="24"/>
              </w:rPr>
            </w:pPr>
            <w:r>
              <w:rPr>
                <w:rFonts w:hint="eastAsia" w:eastAsia="仿宋"/>
                <w:sz w:val="24"/>
                <w:szCs w:val="24"/>
              </w:rPr>
              <w:t>6个</w:t>
            </w:r>
          </w:p>
        </w:tc>
      </w:tr>
      <w:tr w14:paraId="27F7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restart"/>
            <w:shd w:val="clear" w:color="auto" w:fill="auto"/>
            <w:noWrap/>
            <w:vAlign w:val="center"/>
          </w:tcPr>
          <w:p w14:paraId="164F54B5">
            <w:pPr>
              <w:jc w:val="center"/>
              <w:rPr>
                <w:sz w:val="24"/>
                <w:szCs w:val="24"/>
              </w:rPr>
            </w:pPr>
            <w:r>
              <w:rPr>
                <w:rFonts w:hint="eastAsia" w:eastAsia="仿宋"/>
                <w:sz w:val="24"/>
                <w:szCs w:val="24"/>
              </w:rPr>
              <w:t>3</w:t>
            </w:r>
          </w:p>
        </w:tc>
        <w:tc>
          <w:tcPr>
            <w:tcW w:w="1988" w:type="dxa"/>
            <w:vMerge w:val="restart"/>
            <w:shd w:val="clear" w:color="auto" w:fill="auto"/>
            <w:noWrap/>
            <w:vAlign w:val="center"/>
          </w:tcPr>
          <w:p w14:paraId="609481CA">
            <w:pPr>
              <w:jc w:val="center"/>
              <w:rPr>
                <w:sz w:val="24"/>
                <w:szCs w:val="24"/>
              </w:rPr>
            </w:pPr>
            <w:r>
              <w:rPr>
                <w:rFonts w:hint="eastAsia" w:eastAsia="仿宋"/>
                <w:sz w:val="24"/>
                <w:szCs w:val="24"/>
              </w:rPr>
              <w:t>养老护理技术实训室（二）</w:t>
            </w:r>
          </w:p>
        </w:tc>
        <w:tc>
          <w:tcPr>
            <w:tcW w:w="4059" w:type="dxa"/>
            <w:shd w:val="clear" w:color="auto" w:fill="auto"/>
            <w:noWrap/>
            <w:vAlign w:val="center"/>
          </w:tcPr>
          <w:p w14:paraId="00A3C968">
            <w:pPr>
              <w:jc w:val="center"/>
              <w:rPr>
                <w:sz w:val="24"/>
                <w:szCs w:val="24"/>
              </w:rPr>
            </w:pPr>
            <w:r>
              <w:rPr>
                <w:rFonts w:hint="eastAsia" w:eastAsia="仿宋"/>
                <w:sz w:val="24"/>
                <w:szCs w:val="24"/>
              </w:rPr>
              <w:t>多媒体系统</w:t>
            </w:r>
          </w:p>
        </w:tc>
        <w:tc>
          <w:tcPr>
            <w:tcW w:w="1560" w:type="dxa"/>
            <w:shd w:val="clear" w:color="auto" w:fill="auto"/>
            <w:noWrap/>
            <w:vAlign w:val="center"/>
          </w:tcPr>
          <w:p w14:paraId="2D3302CD">
            <w:pPr>
              <w:jc w:val="center"/>
              <w:rPr>
                <w:sz w:val="24"/>
                <w:szCs w:val="24"/>
              </w:rPr>
            </w:pPr>
            <w:r>
              <w:rPr>
                <w:rFonts w:hint="eastAsia" w:eastAsia="仿宋"/>
                <w:sz w:val="24"/>
                <w:szCs w:val="24"/>
              </w:rPr>
              <w:t>1套</w:t>
            </w:r>
          </w:p>
        </w:tc>
      </w:tr>
      <w:tr w14:paraId="5560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3B91DAB8">
            <w:pPr>
              <w:jc w:val="center"/>
              <w:rPr>
                <w:sz w:val="24"/>
                <w:szCs w:val="24"/>
              </w:rPr>
            </w:pPr>
          </w:p>
        </w:tc>
        <w:tc>
          <w:tcPr>
            <w:tcW w:w="1988" w:type="dxa"/>
            <w:vMerge w:val="continue"/>
            <w:shd w:val="clear" w:color="auto" w:fill="auto"/>
            <w:noWrap/>
            <w:vAlign w:val="center"/>
          </w:tcPr>
          <w:p w14:paraId="54ED32A4">
            <w:pPr>
              <w:jc w:val="center"/>
              <w:rPr>
                <w:sz w:val="24"/>
                <w:szCs w:val="24"/>
              </w:rPr>
            </w:pPr>
          </w:p>
        </w:tc>
        <w:tc>
          <w:tcPr>
            <w:tcW w:w="4059" w:type="dxa"/>
            <w:shd w:val="clear" w:color="auto" w:fill="auto"/>
            <w:noWrap/>
            <w:vAlign w:val="center"/>
          </w:tcPr>
          <w:p w14:paraId="06C803EE">
            <w:pPr>
              <w:jc w:val="center"/>
              <w:rPr>
                <w:sz w:val="24"/>
                <w:szCs w:val="24"/>
              </w:rPr>
            </w:pPr>
            <w:r>
              <w:rPr>
                <w:rFonts w:hint="eastAsia" w:eastAsia="仿宋"/>
                <w:sz w:val="24"/>
                <w:szCs w:val="24"/>
              </w:rPr>
              <w:t>护理床（配备床头柜、床旁椅、床垫、床上用品）</w:t>
            </w:r>
          </w:p>
        </w:tc>
        <w:tc>
          <w:tcPr>
            <w:tcW w:w="1560" w:type="dxa"/>
            <w:shd w:val="clear" w:color="auto" w:fill="auto"/>
            <w:noWrap/>
            <w:vAlign w:val="center"/>
          </w:tcPr>
          <w:p w14:paraId="4EAAACEA">
            <w:pPr>
              <w:jc w:val="center"/>
              <w:rPr>
                <w:sz w:val="24"/>
                <w:szCs w:val="24"/>
              </w:rPr>
            </w:pPr>
            <w:r>
              <w:rPr>
                <w:rFonts w:hint="eastAsia" w:eastAsia="仿宋"/>
                <w:sz w:val="24"/>
                <w:szCs w:val="24"/>
              </w:rPr>
              <w:t>20套</w:t>
            </w:r>
          </w:p>
        </w:tc>
      </w:tr>
      <w:tr w14:paraId="5FAD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5A843F08">
            <w:pPr>
              <w:jc w:val="center"/>
              <w:rPr>
                <w:sz w:val="24"/>
                <w:szCs w:val="24"/>
              </w:rPr>
            </w:pPr>
          </w:p>
        </w:tc>
        <w:tc>
          <w:tcPr>
            <w:tcW w:w="1988" w:type="dxa"/>
            <w:vMerge w:val="continue"/>
            <w:shd w:val="clear" w:color="auto" w:fill="auto"/>
            <w:noWrap/>
            <w:vAlign w:val="center"/>
          </w:tcPr>
          <w:p w14:paraId="64273130">
            <w:pPr>
              <w:jc w:val="center"/>
              <w:rPr>
                <w:sz w:val="24"/>
                <w:szCs w:val="24"/>
              </w:rPr>
            </w:pPr>
          </w:p>
        </w:tc>
        <w:tc>
          <w:tcPr>
            <w:tcW w:w="4059" w:type="dxa"/>
            <w:shd w:val="clear" w:color="auto" w:fill="auto"/>
            <w:noWrap/>
            <w:vAlign w:val="center"/>
          </w:tcPr>
          <w:p w14:paraId="689C8713">
            <w:pPr>
              <w:jc w:val="center"/>
              <w:rPr>
                <w:sz w:val="24"/>
                <w:szCs w:val="24"/>
              </w:rPr>
            </w:pPr>
            <w:r>
              <w:rPr>
                <w:rFonts w:hint="eastAsia" w:eastAsia="仿宋"/>
                <w:sz w:val="24"/>
                <w:szCs w:val="24"/>
              </w:rPr>
              <w:t>护理模拟人</w:t>
            </w:r>
          </w:p>
        </w:tc>
        <w:tc>
          <w:tcPr>
            <w:tcW w:w="1560" w:type="dxa"/>
            <w:shd w:val="clear" w:color="auto" w:fill="auto"/>
            <w:noWrap/>
            <w:vAlign w:val="center"/>
          </w:tcPr>
          <w:p w14:paraId="796C2AFB">
            <w:pPr>
              <w:jc w:val="center"/>
              <w:rPr>
                <w:sz w:val="24"/>
                <w:szCs w:val="24"/>
              </w:rPr>
            </w:pPr>
            <w:r>
              <w:rPr>
                <w:rFonts w:hint="eastAsia" w:eastAsia="仿宋"/>
                <w:sz w:val="24"/>
                <w:szCs w:val="24"/>
              </w:rPr>
              <w:t>10个</w:t>
            </w:r>
          </w:p>
        </w:tc>
      </w:tr>
      <w:tr w14:paraId="0400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4D0F6ADC">
            <w:pPr>
              <w:jc w:val="center"/>
              <w:rPr>
                <w:sz w:val="24"/>
                <w:szCs w:val="24"/>
              </w:rPr>
            </w:pPr>
          </w:p>
        </w:tc>
        <w:tc>
          <w:tcPr>
            <w:tcW w:w="1988" w:type="dxa"/>
            <w:vMerge w:val="continue"/>
            <w:shd w:val="clear" w:color="auto" w:fill="auto"/>
            <w:noWrap/>
            <w:vAlign w:val="center"/>
          </w:tcPr>
          <w:p w14:paraId="169307D5">
            <w:pPr>
              <w:jc w:val="center"/>
              <w:rPr>
                <w:sz w:val="24"/>
                <w:szCs w:val="24"/>
              </w:rPr>
            </w:pPr>
          </w:p>
        </w:tc>
        <w:tc>
          <w:tcPr>
            <w:tcW w:w="4059" w:type="dxa"/>
            <w:shd w:val="clear" w:color="auto" w:fill="auto"/>
            <w:noWrap/>
            <w:vAlign w:val="center"/>
          </w:tcPr>
          <w:p w14:paraId="175CE036">
            <w:pPr>
              <w:jc w:val="center"/>
              <w:rPr>
                <w:sz w:val="24"/>
                <w:szCs w:val="24"/>
              </w:rPr>
            </w:pPr>
            <w:r>
              <w:rPr>
                <w:rFonts w:hint="eastAsia" w:eastAsia="仿宋"/>
                <w:sz w:val="24"/>
                <w:szCs w:val="24"/>
              </w:rPr>
              <w:t>护理车</w:t>
            </w:r>
          </w:p>
        </w:tc>
        <w:tc>
          <w:tcPr>
            <w:tcW w:w="1560" w:type="dxa"/>
            <w:shd w:val="clear" w:color="auto" w:fill="auto"/>
            <w:noWrap/>
            <w:vAlign w:val="center"/>
          </w:tcPr>
          <w:p w14:paraId="54A8A2F2">
            <w:pPr>
              <w:jc w:val="center"/>
              <w:rPr>
                <w:sz w:val="24"/>
                <w:szCs w:val="24"/>
              </w:rPr>
            </w:pPr>
            <w:r>
              <w:rPr>
                <w:rFonts w:hint="eastAsia" w:eastAsia="仿宋"/>
                <w:sz w:val="24"/>
                <w:szCs w:val="24"/>
              </w:rPr>
              <w:t>20台</w:t>
            </w:r>
          </w:p>
        </w:tc>
      </w:tr>
      <w:tr w14:paraId="0E83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70F337D1">
            <w:pPr>
              <w:jc w:val="center"/>
              <w:rPr>
                <w:sz w:val="24"/>
                <w:szCs w:val="24"/>
              </w:rPr>
            </w:pPr>
          </w:p>
        </w:tc>
        <w:tc>
          <w:tcPr>
            <w:tcW w:w="1988" w:type="dxa"/>
            <w:vMerge w:val="continue"/>
            <w:shd w:val="clear" w:color="auto" w:fill="auto"/>
            <w:noWrap/>
            <w:vAlign w:val="center"/>
          </w:tcPr>
          <w:p w14:paraId="60D70F0B">
            <w:pPr>
              <w:jc w:val="center"/>
              <w:rPr>
                <w:sz w:val="24"/>
                <w:szCs w:val="24"/>
              </w:rPr>
            </w:pPr>
          </w:p>
        </w:tc>
        <w:tc>
          <w:tcPr>
            <w:tcW w:w="4059" w:type="dxa"/>
            <w:shd w:val="clear" w:color="auto" w:fill="auto"/>
            <w:noWrap/>
            <w:vAlign w:val="center"/>
          </w:tcPr>
          <w:p w14:paraId="3259AEEE">
            <w:pPr>
              <w:jc w:val="center"/>
              <w:rPr>
                <w:sz w:val="24"/>
                <w:szCs w:val="24"/>
              </w:rPr>
            </w:pPr>
            <w:r>
              <w:rPr>
                <w:rFonts w:hint="eastAsia" w:eastAsia="仿宋"/>
                <w:sz w:val="24"/>
                <w:szCs w:val="24"/>
              </w:rPr>
              <w:t>轮椅</w:t>
            </w:r>
          </w:p>
        </w:tc>
        <w:tc>
          <w:tcPr>
            <w:tcW w:w="1560" w:type="dxa"/>
            <w:shd w:val="clear" w:color="auto" w:fill="auto"/>
            <w:noWrap/>
            <w:vAlign w:val="center"/>
          </w:tcPr>
          <w:p w14:paraId="3C16BE97">
            <w:pPr>
              <w:jc w:val="center"/>
              <w:rPr>
                <w:sz w:val="24"/>
                <w:szCs w:val="24"/>
              </w:rPr>
            </w:pPr>
            <w:r>
              <w:rPr>
                <w:rFonts w:hint="eastAsia" w:eastAsia="仿宋"/>
                <w:sz w:val="24"/>
                <w:szCs w:val="24"/>
              </w:rPr>
              <w:t>10辆</w:t>
            </w:r>
          </w:p>
        </w:tc>
      </w:tr>
      <w:tr w14:paraId="5256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218A7F1B">
            <w:pPr>
              <w:jc w:val="center"/>
              <w:rPr>
                <w:sz w:val="24"/>
                <w:szCs w:val="24"/>
              </w:rPr>
            </w:pPr>
          </w:p>
        </w:tc>
        <w:tc>
          <w:tcPr>
            <w:tcW w:w="1988" w:type="dxa"/>
            <w:vMerge w:val="continue"/>
            <w:shd w:val="clear" w:color="auto" w:fill="auto"/>
            <w:noWrap/>
            <w:vAlign w:val="center"/>
          </w:tcPr>
          <w:p w14:paraId="54A3FCAB">
            <w:pPr>
              <w:jc w:val="center"/>
              <w:rPr>
                <w:sz w:val="24"/>
                <w:szCs w:val="24"/>
              </w:rPr>
            </w:pPr>
          </w:p>
        </w:tc>
        <w:tc>
          <w:tcPr>
            <w:tcW w:w="4059" w:type="dxa"/>
            <w:shd w:val="clear" w:color="auto" w:fill="auto"/>
            <w:noWrap/>
            <w:vAlign w:val="center"/>
          </w:tcPr>
          <w:p w14:paraId="5B8CB6D7">
            <w:pPr>
              <w:jc w:val="center"/>
              <w:rPr>
                <w:sz w:val="24"/>
                <w:szCs w:val="24"/>
              </w:rPr>
            </w:pPr>
            <w:r>
              <w:rPr>
                <w:rFonts w:hint="eastAsia" w:eastAsia="仿宋"/>
                <w:sz w:val="24"/>
                <w:szCs w:val="24"/>
              </w:rPr>
              <w:t>多功能翻身床</w:t>
            </w:r>
          </w:p>
        </w:tc>
        <w:tc>
          <w:tcPr>
            <w:tcW w:w="1560" w:type="dxa"/>
            <w:shd w:val="clear" w:color="auto" w:fill="auto"/>
            <w:noWrap/>
            <w:vAlign w:val="center"/>
          </w:tcPr>
          <w:p w14:paraId="7AB0267C">
            <w:pPr>
              <w:jc w:val="center"/>
              <w:rPr>
                <w:sz w:val="24"/>
                <w:szCs w:val="24"/>
              </w:rPr>
            </w:pPr>
            <w:r>
              <w:rPr>
                <w:rFonts w:hint="eastAsia" w:eastAsia="仿宋"/>
                <w:sz w:val="24"/>
                <w:szCs w:val="24"/>
              </w:rPr>
              <w:t>1个</w:t>
            </w:r>
          </w:p>
        </w:tc>
      </w:tr>
      <w:tr w14:paraId="1344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1B74B5CF">
            <w:pPr>
              <w:jc w:val="center"/>
              <w:rPr>
                <w:sz w:val="24"/>
                <w:szCs w:val="24"/>
              </w:rPr>
            </w:pPr>
          </w:p>
        </w:tc>
        <w:tc>
          <w:tcPr>
            <w:tcW w:w="1988" w:type="dxa"/>
            <w:vMerge w:val="continue"/>
            <w:shd w:val="clear" w:color="auto" w:fill="auto"/>
            <w:noWrap/>
            <w:vAlign w:val="center"/>
          </w:tcPr>
          <w:p w14:paraId="56D1C148">
            <w:pPr>
              <w:jc w:val="center"/>
              <w:rPr>
                <w:sz w:val="24"/>
                <w:szCs w:val="24"/>
              </w:rPr>
            </w:pPr>
          </w:p>
        </w:tc>
        <w:tc>
          <w:tcPr>
            <w:tcW w:w="4059" w:type="dxa"/>
            <w:shd w:val="clear" w:color="auto" w:fill="auto"/>
            <w:noWrap/>
            <w:vAlign w:val="center"/>
          </w:tcPr>
          <w:p w14:paraId="21FCC350">
            <w:pPr>
              <w:jc w:val="center"/>
              <w:rPr>
                <w:sz w:val="24"/>
                <w:szCs w:val="24"/>
              </w:rPr>
            </w:pPr>
            <w:r>
              <w:rPr>
                <w:rFonts w:hint="eastAsia" w:eastAsia="仿宋"/>
                <w:sz w:val="24"/>
                <w:szCs w:val="24"/>
              </w:rPr>
              <w:t>仿真血压模型</w:t>
            </w:r>
          </w:p>
        </w:tc>
        <w:tc>
          <w:tcPr>
            <w:tcW w:w="1560" w:type="dxa"/>
            <w:shd w:val="clear" w:color="auto" w:fill="auto"/>
            <w:noWrap/>
            <w:vAlign w:val="center"/>
          </w:tcPr>
          <w:p w14:paraId="20DFF07C">
            <w:pPr>
              <w:jc w:val="center"/>
              <w:rPr>
                <w:sz w:val="24"/>
                <w:szCs w:val="24"/>
              </w:rPr>
            </w:pPr>
            <w:r>
              <w:rPr>
                <w:rFonts w:hint="eastAsia" w:eastAsia="仿宋"/>
                <w:sz w:val="24"/>
                <w:szCs w:val="24"/>
              </w:rPr>
              <w:t>10个</w:t>
            </w:r>
          </w:p>
        </w:tc>
      </w:tr>
      <w:tr w14:paraId="35BF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69B9B38C">
            <w:pPr>
              <w:jc w:val="center"/>
              <w:rPr>
                <w:sz w:val="24"/>
                <w:szCs w:val="24"/>
              </w:rPr>
            </w:pPr>
          </w:p>
        </w:tc>
        <w:tc>
          <w:tcPr>
            <w:tcW w:w="1988" w:type="dxa"/>
            <w:vMerge w:val="continue"/>
            <w:shd w:val="clear" w:color="auto" w:fill="auto"/>
            <w:noWrap/>
            <w:vAlign w:val="center"/>
          </w:tcPr>
          <w:p w14:paraId="766110B6">
            <w:pPr>
              <w:jc w:val="center"/>
              <w:rPr>
                <w:sz w:val="24"/>
                <w:szCs w:val="24"/>
              </w:rPr>
            </w:pPr>
          </w:p>
        </w:tc>
        <w:tc>
          <w:tcPr>
            <w:tcW w:w="4059" w:type="dxa"/>
            <w:shd w:val="clear" w:color="auto" w:fill="auto"/>
            <w:noWrap/>
            <w:vAlign w:val="center"/>
          </w:tcPr>
          <w:p w14:paraId="3D6499B6">
            <w:pPr>
              <w:jc w:val="center"/>
              <w:rPr>
                <w:sz w:val="24"/>
                <w:szCs w:val="24"/>
              </w:rPr>
            </w:pPr>
            <w:r>
              <w:rPr>
                <w:rFonts w:hint="eastAsia" w:eastAsia="仿宋"/>
                <w:sz w:val="24"/>
                <w:szCs w:val="24"/>
              </w:rPr>
              <w:t>氧气筒</w:t>
            </w:r>
          </w:p>
        </w:tc>
        <w:tc>
          <w:tcPr>
            <w:tcW w:w="1560" w:type="dxa"/>
            <w:shd w:val="clear" w:color="auto" w:fill="auto"/>
            <w:noWrap/>
            <w:vAlign w:val="center"/>
          </w:tcPr>
          <w:p w14:paraId="3105E92C">
            <w:pPr>
              <w:jc w:val="center"/>
              <w:rPr>
                <w:sz w:val="24"/>
                <w:szCs w:val="24"/>
              </w:rPr>
            </w:pPr>
            <w:r>
              <w:rPr>
                <w:rFonts w:hint="eastAsia" w:eastAsia="仿宋"/>
                <w:sz w:val="24"/>
                <w:szCs w:val="24"/>
              </w:rPr>
              <w:t>2个</w:t>
            </w:r>
          </w:p>
        </w:tc>
      </w:tr>
      <w:tr w14:paraId="097F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1EBACB7F">
            <w:pPr>
              <w:jc w:val="center"/>
              <w:rPr>
                <w:sz w:val="24"/>
                <w:szCs w:val="24"/>
              </w:rPr>
            </w:pPr>
          </w:p>
        </w:tc>
        <w:tc>
          <w:tcPr>
            <w:tcW w:w="1988" w:type="dxa"/>
            <w:vMerge w:val="continue"/>
            <w:shd w:val="clear" w:color="auto" w:fill="auto"/>
            <w:noWrap/>
            <w:vAlign w:val="center"/>
          </w:tcPr>
          <w:p w14:paraId="0E565010">
            <w:pPr>
              <w:jc w:val="center"/>
              <w:rPr>
                <w:sz w:val="24"/>
                <w:szCs w:val="24"/>
              </w:rPr>
            </w:pPr>
          </w:p>
        </w:tc>
        <w:tc>
          <w:tcPr>
            <w:tcW w:w="4059" w:type="dxa"/>
            <w:shd w:val="clear" w:color="auto" w:fill="auto"/>
            <w:noWrap/>
            <w:vAlign w:val="center"/>
          </w:tcPr>
          <w:p w14:paraId="78E3B5EB">
            <w:pPr>
              <w:jc w:val="center"/>
              <w:rPr>
                <w:sz w:val="24"/>
                <w:szCs w:val="24"/>
              </w:rPr>
            </w:pPr>
            <w:r>
              <w:rPr>
                <w:rFonts w:hint="eastAsia" w:eastAsia="仿宋"/>
                <w:sz w:val="24"/>
                <w:szCs w:val="24"/>
              </w:rPr>
              <w:t>移动餐桌</w:t>
            </w:r>
          </w:p>
        </w:tc>
        <w:tc>
          <w:tcPr>
            <w:tcW w:w="1560" w:type="dxa"/>
            <w:shd w:val="clear" w:color="auto" w:fill="auto"/>
            <w:noWrap/>
            <w:vAlign w:val="center"/>
          </w:tcPr>
          <w:p w14:paraId="40960953">
            <w:pPr>
              <w:jc w:val="center"/>
              <w:rPr>
                <w:sz w:val="24"/>
                <w:szCs w:val="24"/>
              </w:rPr>
            </w:pPr>
            <w:r>
              <w:rPr>
                <w:rFonts w:hint="eastAsia" w:eastAsia="仿宋"/>
                <w:sz w:val="24"/>
                <w:szCs w:val="24"/>
              </w:rPr>
              <w:t>6个</w:t>
            </w:r>
          </w:p>
        </w:tc>
      </w:tr>
      <w:tr w14:paraId="45BF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restart"/>
            <w:shd w:val="clear" w:color="auto" w:fill="auto"/>
            <w:noWrap/>
            <w:vAlign w:val="center"/>
          </w:tcPr>
          <w:p w14:paraId="5EEF44C0">
            <w:pPr>
              <w:jc w:val="center"/>
              <w:rPr>
                <w:sz w:val="24"/>
                <w:szCs w:val="24"/>
              </w:rPr>
            </w:pPr>
            <w:r>
              <w:rPr>
                <w:rFonts w:hint="eastAsia" w:eastAsia="仿宋"/>
                <w:sz w:val="24"/>
                <w:szCs w:val="24"/>
              </w:rPr>
              <w:t>4</w:t>
            </w:r>
          </w:p>
        </w:tc>
        <w:tc>
          <w:tcPr>
            <w:tcW w:w="1988" w:type="dxa"/>
            <w:vMerge w:val="restart"/>
            <w:shd w:val="clear" w:color="auto" w:fill="auto"/>
            <w:noWrap/>
            <w:vAlign w:val="center"/>
          </w:tcPr>
          <w:p w14:paraId="65AF9ABE">
            <w:pPr>
              <w:jc w:val="center"/>
              <w:rPr>
                <w:sz w:val="24"/>
                <w:szCs w:val="24"/>
              </w:rPr>
            </w:pPr>
            <w:r>
              <w:rPr>
                <w:rFonts w:hint="eastAsia" w:eastAsia="仿宋"/>
                <w:sz w:val="24"/>
                <w:szCs w:val="24"/>
              </w:rPr>
              <w:t>康护实训室</w:t>
            </w:r>
          </w:p>
        </w:tc>
        <w:tc>
          <w:tcPr>
            <w:tcW w:w="4059" w:type="dxa"/>
            <w:shd w:val="clear" w:color="auto" w:fill="auto"/>
            <w:noWrap/>
            <w:vAlign w:val="center"/>
          </w:tcPr>
          <w:p w14:paraId="04279044">
            <w:pPr>
              <w:jc w:val="center"/>
              <w:rPr>
                <w:sz w:val="24"/>
                <w:szCs w:val="24"/>
              </w:rPr>
            </w:pPr>
            <w:r>
              <w:rPr>
                <w:rFonts w:hint="eastAsia" w:eastAsia="仿宋"/>
                <w:sz w:val="24"/>
                <w:szCs w:val="24"/>
              </w:rPr>
              <w:t>医用慢速跑台</w:t>
            </w:r>
          </w:p>
        </w:tc>
        <w:tc>
          <w:tcPr>
            <w:tcW w:w="1560" w:type="dxa"/>
            <w:shd w:val="clear" w:color="auto" w:fill="auto"/>
            <w:noWrap/>
            <w:vAlign w:val="center"/>
          </w:tcPr>
          <w:p w14:paraId="74693918">
            <w:pPr>
              <w:jc w:val="center"/>
              <w:rPr>
                <w:sz w:val="24"/>
                <w:szCs w:val="24"/>
              </w:rPr>
            </w:pPr>
            <w:r>
              <w:rPr>
                <w:rFonts w:hint="eastAsia" w:eastAsia="仿宋"/>
                <w:sz w:val="24"/>
                <w:szCs w:val="24"/>
              </w:rPr>
              <w:t>1套</w:t>
            </w:r>
          </w:p>
        </w:tc>
      </w:tr>
      <w:tr w14:paraId="52E9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368B4E65">
            <w:pPr>
              <w:jc w:val="center"/>
              <w:rPr>
                <w:sz w:val="24"/>
                <w:szCs w:val="24"/>
              </w:rPr>
            </w:pPr>
          </w:p>
        </w:tc>
        <w:tc>
          <w:tcPr>
            <w:tcW w:w="1988" w:type="dxa"/>
            <w:vMerge w:val="continue"/>
            <w:shd w:val="clear" w:color="auto" w:fill="auto"/>
            <w:noWrap/>
            <w:vAlign w:val="center"/>
          </w:tcPr>
          <w:p w14:paraId="2339CDF2">
            <w:pPr>
              <w:jc w:val="center"/>
              <w:rPr>
                <w:sz w:val="24"/>
                <w:szCs w:val="24"/>
              </w:rPr>
            </w:pPr>
          </w:p>
        </w:tc>
        <w:tc>
          <w:tcPr>
            <w:tcW w:w="4059" w:type="dxa"/>
            <w:shd w:val="clear" w:color="auto" w:fill="auto"/>
            <w:noWrap/>
            <w:vAlign w:val="center"/>
          </w:tcPr>
          <w:p w14:paraId="61AF6EC8">
            <w:pPr>
              <w:jc w:val="center"/>
              <w:rPr>
                <w:sz w:val="24"/>
                <w:szCs w:val="24"/>
              </w:rPr>
            </w:pPr>
            <w:r>
              <w:rPr>
                <w:rFonts w:hint="eastAsia" w:eastAsia="仿宋"/>
                <w:sz w:val="24"/>
                <w:szCs w:val="24"/>
              </w:rPr>
              <w:t>轮椅</w:t>
            </w:r>
          </w:p>
        </w:tc>
        <w:tc>
          <w:tcPr>
            <w:tcW w:w="1560" w:type="dxa"/>
            <w:shd w:val="clear" w:color="auto" w:fill="auto"/>
            <w:noWrap/>
            <w:vAlign w:val="center"/>
          </w:tcPr>
          <w:p w14:paraId="0F3EF28F">
            <w:pPr>
              <w:jc w:val="center"/>
              <w:rPr>
                <w:sz w:val="24"/>
                <w:szCs w:val="24"/>
              </w:rPr>
            </w:pPr>
            <w:r>
              <w:rPr>
                <w:rFonts w:hint="eastAsia" w:eastAsia="仿宋"/>
                <w:sz w:val="24"/>
                <w:szCs w:val="24"/>
              </w:rPr>
              <w:t>10辆</w:t>
            </w:r>
          </w:p>
        </w:tc>
      </w:tr>
      <w:tr w14:paraId="0877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6547563A">
            <w:pPr>
              <w:jc w:val="center"/>
              <w:rPr>
                <w:sz w:val="24"/>
                <w:szCs w:val="24"/>
              </w:rPr>
            </w:pPr>
          </w:p>
        </w:tc>
        <w:tc>
          <w:tcPr>
            <w:tcW w:w="1988" w:type="dxa"/>
            <w:vMerge w:val="continue"/>
            <w:shd w:val="clear" w:color="auto" w:fill="auto"/>
            <w:noWrap/>
            <w:vAlign w:val="center"/>
          </w:tcPr>
          <w:p w14:paraId="107A1531">
            <w:pPr>
              <w:jc w:val="center"/>
              <w:rPr>
                <w:sz w:val="24"/>
                <w:szCs w:val="24"/>
              </w:rPr>
            </w:pPr>
          </w:p>
        </w:tc>
        <w:tc>
          <w:tcPr>
            <w:tcW w:w="4059" w:type="dxa"/>
            <w:shd w:val="clear" w:color="auto" w:fill="auto"/>
            <w:noWrap/>
            <w:vAlign w:val="center"/>
          </w:tcPr>
          <w:p w14:paraId="43D1FFC3">
            <w:pPr>
              <w:jc w:val="center"/>
              <w:rPr>
                <w:sz w:val="24"/>
                <w:szCs w:val="24"/>
              </w:rPr>
            </w:pPr>
            <w:r>
              <w:rPr>
                <w:rFonts w:hint="eastAsia" w:eastAsia="仿宋"/>
                <w:sz w:val="24"/>
                <w:szCs w:val="24"/>
              </w:rPr>
              <w:t>手杖</w:t>
            </w:r>
          </w:p>
        </w:tc>
        <w:tc>
          <w:tcPr>
            <w:tcW w:w="1560" w:type="dxa"/>
            <w:shd w:val="clear" w:color="auto" w:fill="auto"/>
            <w:noWrap/>
            <w:vAlign w:val="center"/>
          </w:tcPr>
          <w:p w14:paraId="538AC001">
            <w:pPr>
              <w:jc w:val="center"/>
              <w:rPr>
                <w:sz w:val="24"/>
                <w:szCs w:val="24"/>
              </w:rPr>
            </w:pPr>
            <w:r>
              <w:rPr>
                <w:rFonts w:hint="eastAsia" w:eastAsia="仿宋"/>
                <w:sz w:val="24"/>
                <w:szCs w:val="24"/>
              </w:rPr>
              <w:t>10个</w:t>
            </w:r>
          </w:p>
        </w:tc>
      </w:tr>
      <w:tr w14:paraId="5E79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234DCF41">
            <w:pPr>
              <w:jc w:val="center"/>
              <w:rPr>
                <w:sz w:val="24"/>
                <w:szCs w:val="24"/>
              </w:rPr>
            </w:pPr>
          </w:p>
        </w:tc>
        <w:tc>
          <w:tcPr>
            <w:tcW w:w="1988" w:type="dxa"/>
            <w:vMerge w:val="continue"/>
            <w:shd w:val="clear" w:color="auto" w:fill="auto"/>
            <w:noWrap/>
            <w:vAlign w:val="center"/>
          </w:tcPr>
          <w:p w14:paraId="45A2E691">
            <w:pPr>
              <w:jc w:val="center"/>
              <w:rPr>
                <w:sz w:val="24"/>
                <w:szCs w:val="24"/>
              </w:rPr>
            </w:pPr>
          </w:p>
        </w:tc>
        <w:tc>
          <w:tcPr>
            <w:tcW w:w="4059" w:type="dxa"/>
            <w:shd w:val="clear" w:color="auto" w:fill="auto"/>
            <w:noWrap/>
            <w:vAlign w:val="center"/>
          </w:tcPr>
          <w:p w14:paraId="4DE13077">
            <w:pPr>
              <w:jc w:val="center"/>
              <w:rPr>
                <w:sz w:val="24"/>
                <w:szCs w:val="24"/>
              </w:rPr>
            </w:pPr>
            <w:r>
              <w:rPr>
                <w:rFonts w:hint="eastAsia" w:eastAsia="仿宋"/>
                <w:sz w:val="24"/>
                <w:szCs w:val="24"/>
              </w:rPr>
              <w:t>拐杖</w:t>
            </w:r>
          </w:p>
        </w:tc>
        <w:tc>
          <w:tcPr>
            <w:tcW w:w="1560" w:type="dxa"/>
            <w:shd w:val="clear" w:color="auto" w:fill="auto"/>
            <w:noWrap/>
            <w:vAlign w:val="center"/>
          </w:tcPr>
          <w:p w14:paraId="208A6167">
            <w:pPr>
              <w:jc w:val="center"/>
              <w:rPr>
                <w:sz w:val="24"/>
                <w:szCs w:val="24"/>
              </w:rPr>
            </w:pPr>
            <w:r>
              <w:rPr>
                <w:rFonts w:hint="eastAsia" w:eastAsia="仿宋"/>
                <w:sz w:val="24"/>
                <w:szCs w:val="24"/>
              </w:rPr>
              <w:t>10个</w:t>
            </w:r>
          </w:p>
        </w:tc>
      </w:tr>
      <w:tr w14:paraId="66FF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181A976D">
            <w:pPr>
              <w:jc w:val="center"/>
              <w:rPr>
                <w:sz w:val="24"/>
                <w:szCs w:val="24"/>
              </w:rPr>
            </w:pPr>
          </w:p>
        </w:tc>
        <w:tc>
          <w:tcPr>
            <w:tcW w:w="1988" w:type="dxa"/>
            <w:vMerge w:val="continue"/>
            <w:shd w:val="clear" w:color="auto" w:fill="auto"/>
            <w:noWrap/>
            <w:vAlign w:val="center"/>
          </w:tcPr>
          <w:p w14:paraId="557AD015">
            <w:pPr>
              <w:jc w:val="center"/>
              <w:rPr>
                <w:sz w:val="24"/>
                <w:szCs w:val="24"/>
              </w:rPr>
            </w:pPr>
          </w:p>
        </w:tc>
        <w:tc>
          <w:tcPr>
            <w:tcW w:w="4059" w:type="dxa"/>
            <w:shd w:val="clear" w:color="auto" w:fill="auto"/>
            <w:noWrap/>
            <w:vAlign w:val="center"/>
          </w:tcPr>
          <w:p w14:paraId="7890596C">
            <w:pPr>
              <w:jc w:val="center"/>
              <w:rPr>
                <w:sz w:val="24"/>
                <w:szCs w:val="24"/>
              </w:rPr>
            </w:pPr>
            <w:r>
              <w:rPr>
                <w:rFonts w:hint="eastAsia" w:eastAsia="仿宋"/>
                <w:sz w:val="24"/>
                <w:szCs w:val="24"/>
              </w:rPr>
              <w:t>步行器</w:t>
            </w:r>
          </w:p>
        </w:tc>
        <w:tc>
          <w:tcPr>
            <w:tcW w:w="1560" w:type="dxa"/>
            <w:shd w:val="clear" w:color="auto" w:fill="auto"/>
            <w:noWrap/>
            <w:vAlign w:val="center"/>
          </w:tcPr>
          <w:p w14:paraId="6841B31F">
            <w:pPr>
              <w:jc w:val="center"/>
              <w:rPr>
                <w:sz w:val="24"/>
                <w:szCs w:val="24"/>
              </w:rPr>
            </w:pPr>
            <w:r>
              <w:rPr>
                <w:rFonts w:hint="eastAsia" w:eastAsia="仿宋"/>
                <w:sz w:val="24"/>
                <w:szCs w:val="24"/>
              </w:rPr>
              <w:t>5个</w:t>
            </w:r>
          </w:p>
        </w:tc>
      </w:tr>
      <w:tr w14:paraId="17CC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Merge w:val="continue"/>
            <w:shd w:val="clear" w:color="auto" w:fill="auto"/>
            <w:noWrap/>
            <w:vAlign w:val="center"/>
          </w:tcPr>
          <w:p w14:paraId="637C5BAC">
            <w:pPr>
              <w:jc w:val="center"/>
              <w:rPr>
                <w:sz w:val="24"/>
                <w:szCs w:val="24"/>
              </w:rPr>
            </w:pPr>
          </w:p>
        </w:tc>
        <w:tc>
          <w:tcPr>
            <w:tcW w:w="1988" w:type="dxa"/>
            <w:vMerge w:val="continue"/>
            <w:shd w:val="clear" w:color="auto" w:fill="auto"/>
            <w:noWrap/>
            <w:vAlign w:val="center"/>
          </w:tcPr>
          <w:p w14:paraId="68162E84">
            <w:pPr>
              <w:jc w:val="center"/>
              <w:rPr>
                <w:sz w:val="24"/>
                <w:szCs w:val="24"/>
              </w:rPr>
            </w:pPr>
          </w:p>
        </w:tc>
        <w:tc>
          <w:tcPr>
            <w:tcW w:w="4059" w:type="dxa"/>
            <w:shd w:val="clear" w:color="auto" w:fill="auto"/>
            <w:noWrap/>
            <w:vAlign w:val="center"/>
          </w:tcPr>
          <w:p w14:paraId="6A986AC0">
            <w:pPr>
              <w:jc w:val="center"/>
              <w:rPr>
                <w:sz w:val="24"/>
                <w:szCs w:val="24"/>
              </w:rPr>
            </w:pPr>
            <w:r>
              <w:rPr>
                <w:rFonts w:hint="eastAsia" w:eastAsia="仿宋"/>
                <w:sz w:val="24"/>
                <w:szCs w:val="24"/>
              </w:rPr>
              <w:t>下肢训练器</w:t>
            </w:r>
          </w:p>
        </w:tc>
        <w:tc>
          <w:tcPr>
            <w:tcW w:w="1560" w:type="dxa"/>
            <w:shd w:val="clear" w:color="auto" w:fill="auto"/>
            <w:noWrap/>
            <w:vAlign w:val="center"/>
          </w:tcPr>
          <w:p w14:paraId="120D0E8F">
            <w:pPr>
              <w:jc w:val="center"/>
              <w:rPr>
                <w:rFonts w:eastAsia="仿宋"/>
                <w:sz w:val="24"/>
                <w:szCs w:val="24"/>
              </w:rPr>
            </w:pPr>
            <w:r>
              <w:rPr>
                <w:rFonts w:hint="eastAsia" w:eastAsia="仿宋"/>
                <w:sz w:val="24"/>
                <w:szCs w:val="24"/>
              </w:rPr>
              <w:t>1台</w:t>
            </w:r>
          </w:p>
        </w:tc>
      </w:tr>
    </w:tbl>
    <w:p w14:paraId="59E8CA13">
      <w:pPr>
        <w:ind w:firstLine="480" w:firstLineChars="200"/>
        <w:rPr>
          <w:rFonts w:eastAsia="仿宋"/>
          <w:sz w:val="24"/>
          <w:szCs w:val="24"/>
        </w:rPr>
      </w:pPr>
      <w:r>
        <w:rPr>
          <w:rFonts w:hint="eastAsia" w:eastAsia="仿宋"/>
          <w:sz w:val="24"/>
          <w:szCs w:val="24"/>
        </w:rPr>
        <w:t>2．校外实训基地</w:t>
      </w:r>
    </w:p>
    <w:p w14:paraId="3B92F87D">
      <w:pPr>
        <w:ind w:firstLine="480" w:firstLineChars="200"/>
        <w:rPr>
          <w:rFonts w:eastAsia="仿宋"/>
          <w:sz w:val="24"/>
          <w:szCs w:val="24"/>
        </w:rPr>
      </w:pPr>
      <w:r>
        <w:rPr>
          <w:rFonts w:hint="eastAsia" w:eastAsia="仿宋"/>
          <w:sz w:val="24"/>
          <w:szCs w:val="24"/>
        </w:rPr>
        <w:t>本专业与***社会福利院、***老年公寓、***养老公寓、***夕阳红老年公寓等多家企业广泛联系，结合专业内容，在相关企业建立校外实训基地，以作为教学设备和实习内容的补充。</w:t>
      </w:r>
    </w:p>
    <w:p w14:paraId="46904944">
      <w:pPr>
        <w:ind w:firstLine="480" w:firstLineChars="200"/>
        <w:rPr>
          <w:rFonts w:eastAsia="黑体"/>
          <w:sz w:val="24"/>
          <w:szCs w:val="24"/>
        </w:rPr>
      </w:pPr>
      <w:r>
        <w:rPr>
          <w:rFonts w:eastAsia="黑体"/>
          <w:sz w:val="24"/>
          <w:szCs w:val="24"/>
        </w:rPr>
        <w:t>（三）教学资源</w:t>
      </w:r>
    </w:p>
    <w:p w14:paraId="5D880CE7">
      <w:pPr>
        <w:ind w:firstLine="480" w:firstLineChars="200"/>
        <w:rPr>
          <w:rFonts w:eastAsia="仿宋"/>
          <w:sz w:val="24"/>
          <w:szCs w:val="24"/>
        </w:rPr>
      </w:pPr>
      <w:r>
        <w:rPr>
          <w:rFonts w:hint="eastAsia" w:eastAsia="仿宋"/>
          <w:sz w:val="24"/>
          <w:szCs w:val="24"/>
        </w:rPr>
        <w:t>1．教材资源</w:t>
      </w:r>
    </w:p>
    <w:p w14:paraId="0DE94D35">
      <w:pPr>
        <w:ind w:firstLine="480" w:firstLineChars="200"/>
        <w:rPr>
          <w:rFonts w:eastAsia="仿宋"/>
          <w:sz w:val="24"/>
          <w:szCs w:val="24"/>
        </w:rPr>
      </w:pPr>
      <w:r>
        <w:rPr>
          <w:rFonts w:hint="eastAsia" w:eastAsia="仿宋"/>
          <w:sz w:val="24"/>
          <w:szCs w:val="24"/>
        </w:rPr>
        <w:t>每门课程由主讲教师选定1-2本教材为参考教材，优先选用本专业与企业共同开发的教材，在条件成熟条件下，与行业机构合作开发活页手册式教材。老年人服务与管理专业图书和数字资源在不断丰富中，用以满足学生专业学习、教师专业教学研究、教学实施和社会服务需要。</w:t>
      </w:r>
    </w:p>
    <w:p w14:paraId="56294CFC">
      <w:pPr>
        <w:ind w:firstLine="480" w:firstLineChars="200"/>
        <w:rPr>
          <w:rFonts w:eastAsia="仿宋"/>
          <w:sz w:val="24"/>
          <w:szCs w:val="24"/>
        </w:rPr>
      </w:pPr>
      <w:r>
        <w:rPr>
          <w:rFonts w:hint="eastAsia" w:eastAsia="仿宋"/>
          <w:sz w:val="24"/>
          <w:szCs w:val="24"/>
        </w:rPr>
        <w:t>2．建设网络学习平台</w:t>
      </w:r>
    </w:p>
    <w:p w14:paraId="7C758FA9">
      <w:pPr>
        <w:ind w:firstLine="480" w:firstLineChars="200"/>
        <w:rPr>
          <w:rFonts w:eastAsia="仿宋"/>
          <w:sz w:val="24"/>
          <w:szCs w:val="24"/>
        </w:rPr>
      </w:pPr>
      <w:r>
        <w:rPr>
          <w:rFonts w:hint="eastAsia" w:eastAsia="仿宋"/>
          <w:sz w:val="24"/>
          <w:szCs w:val="24"/>
        </w:rPr>
        <w:t>通过系统设计、先进技术支撑、开放式管理、网络运行、持续更新的方式，借鉴国际经验和标准，依托行业、面向社区，通过行业指导、企业参与、名师合作、师生与社会共建，建成具有教育特色的老年人服务与管理专业教学平台。充分利用网路平台进行教学，鼓励和发动学生利用网络平台开展学习，实现知识和经验共享体系。</w:t>
      </w:r>
    </w:p>
    <w:p w14:paraId="60B7FC7A">
      <w:pPr>
        <w:ind w:firstLine="480" w:firstLineChars="200"/>
        <w:rPr>
          <w:rFonts w:eastAsia="仿宋"/>
          <w:sz w:val="24"/>
          <w:szCs w:val="24"/>
        </w:rPr>
      </w:pPr>
      <w:r>
        <w:rPr>
          <w:rFonts w:hint="eastAsia" w:eastAsia="仿宋"/>
          <w:sz w:val="24"/>
          <w:szCs w:val="24"/>
        </w:rPr>
        <w:t>3．完善和引导学生专业社团</w:t>
      </w:r>
    </w:p>
    <w:p w14:paraId="60987443">
      <w:pPr>
        <w:ind w:firstLine="480" w:firstLineChars="200"/>
        <w:rPr>
          <w:rFonts w:eastAsia="仿宋"/>
          <w:sz w:val="24"/>
          <w:szCs w:val="24"/>
        </w:rPr>
      </w:pPr>
      <w:r>
        <w:rPr>
          <w:rFonts w:hint="eastAsia" w:eastAsia="仿宋"/>
          <w:sz w:val="24"/>
          <w:szCs w:val="24"/>
        </w:rPr>
        <w:t>学生社团是职业学校第二课堂的引领者，是校园文化建设的重要载体，也是开展教学和实践工作的重要资源。继续支持找专业品牌服务学生社团，鼓励和引导学生积极参与相关社团的活动，在社团活动中学习老年人服务与管理专业的专业知识和技能。</w:t>
      </w:r>
    </w:p>
    <w:p w14:paraId="4C811600">
      <w:pPr>
        <w:ind w:firstLine="480" w:firstLineChars="200"/>
        <w:rPr>
          <w:rFonts w:eastAsia="黑体"/>
          <w:sz w:val="24"/>
          <w:szCs w:val="24"/>
        </w:rPr>
      </w:pPr>
      <w:r>
        <w:rPr>
          <w:rFonts w:eastAsia="黑体"/>
          <w:sz w:val="24"/>
          <w:szCs w:val="24"/>
        </w:rPr>
        <w:t>（四）教学方法</w:t>
      </w:r>
    </w:p>
    <w:p w14:paraId="1F59B70A">
      <w:pPr>
        <w:ind w:firstLine="480" w:firstLineChars="200"/>
        <w:rPr>
          <w:rFonts w:eastAsia="仿宋"/>
          <w:sz w:val="24"/>
          <w:szCs w:val="24"/>
        </w:rPr>
      </w:pPr>
      <w:r>
        <w:rPr>
          <w:rFonts w:hint="eastAsia" w:eastAsia="仿宋"/>
          <w:sz w:val="24"/>
          <w:szCs w:val="24"/>
        </w:rPr>
        <w:t>1．项目教学法：在老师的</w:t>
      </w:r>
      <w:r>
        <w:fldChar w:fldCharType="begin"/>
      </w:r>
      <w:r>
        <w:instrText xml:space="preserve"> HYPERLINK "https://baike.so.com/doc/6734701-6949068.html" \t "https://baike.so.com/doc/_blank" </w:instrText>
      </w:r>
      <w:r>
        <w:fldChar w:fldCharType="separate"/>
      </w:r>
      <w:r>
        <w:rPr>
          <w:rFonts w:eastAsia="仿宋"/>
          <w:sz w:val="24"/>
          <w:szCs w:val="24"/>
        </w:rPr>
        <w:t>指导</w:t>
      </w:r>
      <w:r>
        <w:fldChar w:fldCharType="end"/>
      </w:r>
      <w:r>
        <w:rPr>
          <w:rFonts w:eastAsia="仿宋"/>
          <w:sz w:val="24"/>
          <w:szCs w:val="24"/>
        </w:rPr>
        <w:t>下，将一个相对独立的项目交由学生自己处理，信息的收集、方案的设计、项目实施及最终评价，都由学生自己负责，学生通过该项目的进行，了解并把握整个过程及每一个环节中的基本要求。</w:t>
      </w:r>
    </w:p>
    <w:p w14:paraId="551189C8">
      <w:pPr>
        <w:ind w:firstLine="480" w:firstLineChars="200"/>
        <w:rPr>
          <w:rFonts w:eastAsia="仿宋"/>
          <w:sz w:val="24"/>
          <w:szCs w:val="24"/>
        </w:rPr>
      </w:pPr>
      <w:r>
        <w:rPr>
          <w:rFonts w:hint="eastAsia" w:eastAsia="仿宋"/>
          <w:sz w:val="24"/>
          <w:szCs w:val="24"/>
        </w:rPr>
        <w:t>2．案例教学法：在讲解过程中结合案例，加深学生对基本理论的理解和认识。同时将案例分析作为对学生掌握理论知识和分析解决问题能力的检验，同时也能起到相互启发的效果。</w:t>
      </w:r>
    </w:p>
    <w:p w14:paraId="7F492A08">
      <w:pPr>
        <w:ind w:firstLine="480" w:firstLineChars="200"/>
        <w:rPr>
          <w:rFonts w:eastAsia="仿宋"/>
          <w:sz w:val="24"/>
          <w:szCs w:val="24"/>
        </w:rPr>
      </w:pPr>
      <w:r>
        <w:rPr>
          <w:rFonts w:hint="eastAsia" w:eastAsia="仿宋"/>
          <w:sz w:val="24"/>
          <w:szCs w:val="24"/>
        </w:rPr>
        <w:t>3．情境教学法：在教学过程中，</w:t>
      </w:r>
      <w:r>
        <w:fldChar w:fldCharType="begin"/>
      </w:r>
      <w:r>
        <w:instrText xml:space="preserve"> HYPERLINK "https://baike.so.com/doc/5392868-5629788.html" \t "https://baike.so.com/doc/_blank" </w:instrText>
      </w:r>
      <w:r>
        <w:fldChar w:fldCharType="separate"/>
      </w:r>
      <w:r>
        <w:rPr>
          <w:rFonts w:eastAsia="仿宋"/>
          <w:sz w:val="24"/>
          <w:szCs w:val="24"/>
        </w:rPr>
        <w:t>教师</w:t>
      </w:r>
      <w:r>
        <w:fldChar w:fldCharType="end"/>
      </w:r>
      <w:r>
        <w:rPr>
          <w:rFonts w:eastAsia="仿宋"/>
          <w:sz w:val="24"/>
          <w:szCs w:val="24"/>
        </w:rPr>
        <w:t>有目的地引入或创设具有一定情绪色彩的、以形象为主体的生动具体的场景，以引起学生一定的态度体验，从而帮助学生理解教材，并使学生的心理机能能得到发展的教学方法。</w:t>
      </w:r>
    </w:p>
    <w:p w14:paraId="167331ED">
      <w:pPr>
        <w:ind w:firstLine="480" w:firstLineChars="200"/>
        <w:rPr>
          <w:rFonts w:eastAsia="仿宋"/>
          <w:sz w:val="24"/>
          <w:szCs w:val="24"/>
        </w:rPr>
      </w:pPr>
      <w:r>
        <w:rPr>
          <w:rFonts w:hint="eastAsia" w:eastAsia="仿宋"/>
          <w:sz w:val="24"/>
          <w:szCs w:val="24"/>
        </w:rPr>
        <w:t>4．工作过程行动导向：由师生共同确定的行动产品（目标）来引导教学组织过程。教师系统地、有目的地组织学生在实际工作情境或学习性工作情境中，学生通过主动和全面的学习，达到脑力劳动和体力劳动的统一，参与信息、计划、决策、实施、控制和评估的职业工作过程。</w:t>
      </w:r>
    </w:p>
    <w:p w14:paraId="4BBE7D07">
      <w:pPr>
        <w:ind w:firstLine="480" w:firstLineChars="200"/>
        <w:rPr>
          <w:rFonts w:eastAsia="仿宋"/>
          <w:sz w:val="24"/>
          <w:szCs w:val="24"/>
        </w:rPr>
      </w:pPr>
      <w:r>
        <w:rPr>
          <w:rFonts w:hint="eastAsia" w:eastAsia="仿宋"/>
          <w:sz w:val="24"/>
          <w:szCs w:val="24"/>
        </w:rPr>
        <w:t>5．模块化教学法：是以现场教学为主，以技能培训为核心的一种教学模式。一个模块是一个内容上及时间上自成一体、带学分、可检测、具有限定内容的教学单元，它可以由不同的教学活动组合而成。</w:t>
      </w:r>
    </w:p>
    <w:p w14:paraId="137D25E3">
      <w:pPr>
        <w:ind w:firstLine="480" w:firstLineChars="200"/>
        <w:rPr>
          <w:rFonts w:eastAsia="黑体"/>
          <w:sz w:val="24"/>
          <w:szCs w:val="24"/>
        </w:rPr>
      </w:pPr>
      <w:r>
        <w:rPr>
          <w:rFonts w:eastAsia="黑体"/>
          <w:sz w:val="24"/>
          <w:szCs w:val="24"/>
        </w:rPr>
        <w:t>（五）学习评价</w:t>
      </w:r>
    </w:p>
    <w:p w14:paraId="627BB4F2">
      <w:pPr>
        <w:ind w:firstLine="480" w:firstLineChars="200"/>
        <w:rPr>
          <w:rFonts w:eastAsia="仿宋"/>
          <w:sz w:val="24"/>
          <w:szCs w:val="24"/>
        </w:rPr>
      </w:pPr>
      <w:r>
        <w:rPr>
          <w:rFonts w:hint="eastAsia" w:eastAsia="仿宋"/>
          <w:sz w:val="24"/>
          <w:szCs w:val="24"/>
        </w:rPr>
        <w:t>1．过程评价：在课程实施的过程中对学生的学习进行评价，</w:t>
      </w:r>
      <w:r>
        <w:rPr>
          <w:rFonts w:eastAsia="仿宋"/>
          <w:sz w:val="24"/>
          <w:szCs w:val="24"/>
        </w:rPr>
        <w:t>采取目标与过程并重的价值取向对学习的效果、过程以及与学习密切相关的非智力因素进行全面的评价。</w:t>
      </w:r>
    </w:p>
    <w:p w14:paraId="49867CB6">
      <w:pPr>
        <w:ind w:firstLine="480" w:firstLineChars="200"/>
        <w:rPr>
          <w:rFonts w:eastAsia="仿宋"/>
          <w:sz w:val="24"/>
          <w:szCs w:val="24"/>
        </w:rPr>
      </w:pPr>
      <w:r>
        <w:rPr>
          <w:rFonts w:hint="eastAsia" w:eastAsia="仿宋"/>
          <w:sz w:val="24"/>
          <w:szCs w:val="24"/>
        </w:rPr>
        <w:t>2．结果评价：在教育活动结束后为判断其效果而进行评价，一个单元、一个模块或一个学期、学年、学段的教学结束后对最终效果进行评价。</w:t>
      </w:r>
    </w:p>
    <w:p w14:paraId="0DD6DB74">
      <w:pPr>
        <w:ind w:firstLine="480" w:firstLineChars="200"/>
        <w:rPr>
          <w:rFonts w:eastAsia="仿宋"/>
          <w:sz w:val="24"/>
          <w:szCs w:val="24"/>
        </w:rPr>
      </w:pPr>
      <w:r>
        <w:rPr>
          <w:rFonts w:hint="eastAsia" w:eastAsia="仿宋"/>
          <w:sz w:val="24"/>
          <w:szCs w:val="24"/>
        </w:rPr>
        <w:t>3．增值评价：以学生学业成就为依据，追踪学生在一段时间内学业成就的变化，并将客观存在的不公平因素的影响分离开来，考察学校对学生学业成就影响的净增值。其公式是：增值</w:t>
      </w:r>
      <w:r>
        <w:rPr>
          <w:rFonts w:eastAsia="仿宋"/>
          <w:sz w:val="24"/>
          <w:szCs w:val="24"/>
        </w:rPr>
        <w:t>=</w:t>
      </w:r>
      <w:r>
        <w:rPr>
          <w:rFonts w:hint="eastAsia" w:eastAsia="仿宋"/>
          <w:sz w:val="24"/>
          <w:szCs w:val="24"/>
        </w:rPr>
        <w:t>输出</w:t>
      </w:r>
      <w:r>
        <w:rPr>
          <w:rFonts w:eastAsia="仿宋"/>
          <w:sz w:val="24"/>
          <w:szCs w:val="24"/>
        </w:rPr>
        <w:t>-</w:t>
      </w:r>
      <w:r>
        <w:rPr>
          <w:rFonts w:hint="eastAsia" w:eastAsia="仿宋"/>
          <w:sz w:val="24"/>
          <w:szCs w:val="24"/>
        </w:rPr>
        <w:t>输入</w:t>
      </w:r>
    </w:p>
    <w:p w14:paraId="1F9E8011">
      <w:pPr>
        <w:ind w:firstLine="480" w:firstLineChars="200"/>
        <w:rPr>
          <w:rFonts w:eastAsia="仿宋"/>
          <w:sz w:val="24"/>
          <w:szCs w:val="24"/>
        </w:rPr>
      </w:pPr>
      <w:r>
        <w:rPr>
          <w:rFonts w:hint="eastAsia" w:eastAsia="仿宋"/>
          <w:sz w:val="24"/>
          <w:szCs w:val="24"/>
        </w:rPr>
        <w:t>上述评价方式在教学中综合运用，对学生的学习进行评价，以促进其主动发展。</w:t>
      </w:r>
    </w:p>
    <w:p w14:paraId="29172622">
      <w:pPr>
        <w:ind w:firstLine="480" w:firstLineChars="200"/>
        <w:rPr>
          <w:rFonts w:eastAsia="黑体"/>
          <w:sz w:val="24"/>
          <w:szCs w:val="24"/>
        </w:rPr>
      </w:pPr>
      <w:r>
        <w:rPr>
          <w:rFonts w:eastAsia="黑体"/>
          <w:sz w:val="24"/>
          <w:szCs w:val="24"/>
        </w:rPr>
        <w:t>（六）质量管理</w:t>
      </w:r>
    </w:p>
    <w:p w14:paraId="225A25EF">
      <w:pPr>
        <w:ind w:firstLine="480" w:firstLineChars="200"/>
        <w:rPr>
          <w:rFonts w:eastAsia="仿宋"/>
          <w:sz w:val="24"/>
          <w:szCs w:val="24"/>
        </w:rPr>
      </w:pPr>
      <w:r>
        <w:rPr>
          <w:rFonts w:hint="eastAsia" w:eastAsia="仿宋"/>
          <w:sz w:val="24"/>
          <w:szCs w:val="24"/>
        </w:rPr>
        <w:t>更新教学管理观念，改变传统的教学管理方式，合理调配教师、实训室和实训场地等教学资源，为课程的实施创造条件。加强对教学过程的质量监控，改革教学评价的标准和方法，促进教师教学能力的提升，保证教学质量。</w:t>
      </w:r>
    </w:p>
    <w:p w14:paraId="5CB987A0">
      <w:pPr>
        <w:pStyle w:val="2"/>
        <w:spacing w:before="0" w:after="0" w:line="240" w:lineRule="auto"/>
        <w:ind w:firstLine="480" w:firstLineChars="200"/>
        <w:rPr>
          <w:rFonts w:ascii="方正小标宋简体" w:eastAsia="方正小标宋简体"/>
          <w:b w:val="0"/>
          <w:sz w:val="24"/>
          <w:szCs w:val="24"/>
        </w:rPr>
      </w:pPr>
      <w:bookmarkStart w:id="50" w:name="_Toc116129423"/>
      <w:r>
        <w:rPr>
          <w:rFonts w:ascii="方正小标宋简体" w:eastAsia="方正小标宋简体"/>
          <w:b w:val="0"/>
          <w:sz w:val="24"/>
          <w:szCs w:val="24"/>
        </w:rPr>
        <w:t>九、毕业要求</w:t>
      </w:r>
      <w:bookmarkEnd w:id="50"/>
    </w:p>
    <w:p w14:paraId="1D8898B0">
      <w:pPr>
        <w:ind w:firstLine="480" w:firstLineChars="200"/>
        <w:rPr>
          <w:rFonts w:eastAsia="仿宋"/>
          <w:sz w:val="24"/>
          <w:szCs w:val="24"/>
        </w:rPr>
      </w:pPr>
      <w:r>
        <w:rPr>
          <w:rFonts w:hint="eastAsia" w:eastAsia="仿宋"/>
          <w:sz w:val="24"/>
          <w:szCs w:val="24"/>
        </w:rPr>
        <w:t>根据国家有关规定、老年人服务与管理专业培养目标和培养规格，结合学校办学实际，进一步细化、明确学生毕业要求。严把毕业出口关，确保学生毕业时的学时、学分和教学环节，结合专业实际组织毕业考试(考核)，保证毕业要求的达成度。</w:t>
      </w:r>
    </w:p>
    <w:p w14:paraId="47E88BC6">
      <w:pPr>
        <w:ind w:firstLine="480" w:firstLineChars="200"/>
        <w:rPr>
          <w:rFonts w:eastAsia="仿宋"/>
          <w:sz w:val="24"/>
          <w:szCs w:val="24"/>
        </w:rPr>
      </w:pPr>
      <w:r>
        <w:rPr>
          <w:rFonts w:hint="eastAsia" w:eastAsia="仿宋"/>
          <w:sz w:val="24"/>
          <w:szCs w:val="24"/>
        </w:rPr>
        <w:t>（一）专业学时</w:t>
      </w:r>
    </w:p>
    <w:p w14:paraId="634DAA11">
      <w:pPr>
        <w:ind w:firstLine="480" w:firstLineChars="200"/>
        <w:rPr>
          <w:rFonts w:eastAsia="仿宋"/>
          <w:sz w:val="24"/>
          <w:szCs w:val="24"/>
        </w:rPr>
      </w:pPr>
      <w:r>
        <w:rPr>
          <w:rFonts w:hint="eastAsia" w:eastAsia="仿宋"/>
          <w:sz w:val="24"/>
          <w:szCs w:val="24"/>
        </w:rPr>
        <w:t>本专业学生需修满</w:t>
      </w:r>
      <w:r>
        <w:rPr>
          <w:rFonts w:eastAsia="仿宋"/>
          <w:sz w:val="24"/>
          <w:szCs w:val="24"/>
        </w:rPr>
        <w:t>3240</w:t>
      </w:r>
      <w:r>
        <w:rPr>
          <w:rFonts w:hint="eastAsia" w:eastAsia="仿宋"/>
          <w:sz w:val="24"/>
          <w:szCs w:val="24"/>
        </w:rPr>
        <w:t>学时，共计</w:t>
      </w:r>
      <w:r>
        <w:rPr>
          <w:rFonts w:eastAsia="仿宋"/>
          <w:sz w:val="24"/>
          <w:szCs w:val="24"/>
        </w:rPr>
        <w:t>175</w:t>
      </w:r>
      <w:r>
        <w:rPr>
          <w:rFonts w:hint="eastAsia" w:eastAsia="仿宋"/>
          <w:sz w:val="24"/>
          <w:szCs w:val="24"/>
        </w:rPr>
        <w:t>学分方可准予毕业。其中公共基础课程</w:t>
      </w:r>
      <w:r>
        <w:rPr>
          <w:rFonts w:eastAsia="仿宋"/>
          <w:sz w:val="24"/>
          <w:szCs w:val="24"/>
        </w:rPr>
        <w:t>1116</w:t>
      </w:r>
      <w:r>
        <w:rPr>
          <w:rFonts w:hint="eastAsia" w:eastAsia="仿宋"/>
          <w:sz w:val="24"/>
          <w:szCs w:val="24"/>
        </w:rPr>
        <w:t>学时，专业课程</w:t>
      </w:r>
      <w:r>
        <w:rPr>
          <w:rFonts w:eastAsia="仿宋"/>
          <w:sz w:val="24"/>
          <w:szCs w:val="24"/>
        </w:rPr>
        <w:t>1404</w:t>
      </w:r>
      <w:r>
        <w:rPr>
          <w:rFonts w:hint="eastAsia" w:eastAsia="仿宋"/>
          <w:sz w:val="24"/>
          <w:szCs w:val="24"/>
        </w:rPr>
        <w:t>学时，实践课程</w:t>
      </w:r>
      <w:r>
        <w:rPr>
          <w:rFonts w:eastAsia="仿宋"/>
          <w:sz w:val="24"/>
          <w:szCs w:val="24"/>
        </w:rPr>
        <w:t>720</w:t>
      </w:r>
      <w:r>
        <w:rPr>
          <w:rFonts w:hint="eastAsia" w:eastAsia="仿宋"/>
          <w:sz w:val="24"/>
          <w:szCs w:val="24"/>
        </w:rPr>
        <w:t>学时。同时，应具备专业实践能力。</w:t>
      </w:r>
    </w:p>
    <w:p w14:paraId="22D697CD">
      <w:pPr>
        <w:ind w:firstLine="480" w:firstLineChars="200"/>
        <w:rPr>
          <w:rFonts w:eastAsia="仿宋"/>
          <w:sz w:val="24"/>
          <w:szCs w:val="24"/>
        </w:rPr>
      </w:pPr>
      <w:r>
        <w:rPr>
          <w:rFonts w:hint="eastAsia" w:eastAsia="仿宋"/>
          <w:sz w:val="24"/>
          <w:szCs w:val="24"/>
        </w:rPr>
        <w:t>（二）考试（考核）</w:t>
      </w:r>
    </w:p>
    <w:p w14:paraId="0E991BA6">
      <w:pPr>
        <w:ind w:firstLine="480" w:firstLineChars="200"/>
        <w:rPr>
          <w:rFonts w:eastAsia="仿宋"/>
          <w:sz w:val="24"/>
          <w:szCs w:val="24"/>
        </w:rPr>
      </w:pPr>
      <w:r>
        <w:rPr>
          <w:rFonts w:hint="eastAsia" w:eastAsia="仿宋"/>
          <w:sz w:val="24"/>
          <w:szCs w:val="24"/>
        </w:rPr>
        <w:t>必修课要求及格，选修课要求合格，实践环节要求合格。</w:t>
      </w:r>
    </w:p>
    <w:p w14:paraId="124E10B2">
      <w:pPr>
        <w:ind w:firstLine="480" w:firstLineChars="200"/>
        <w:rPr>
          <w:rFonts w:eastAsia="仿宋"/>
          <w:sz w:val="24"/>
          <w:szCs w:val="24"/>
        </w:rPr>
      </w:pPr>
      <w:r>
        <w:rPr>
          <w:rFonts w:hint="eastAsia" w:eastAsia="仿宋"/>
          <w:sz w:val="24"/>
          <w:szCs w:val="24"/>
        </w:rPr>
        <w:t>（三）资格证书</w:t>
      </w:r>
    </w:p>
    <w:p w14:paraId="70196064">
      <w:pPr>
        <w:ind w:firstLine="480" w:firstLineChars="200"/>
        <w:rPr>
          <w:rFonts w:eastAsia="仿宋"/>
          <w:sz w:val="24"/>
          <w:szCs w:val="24"/>
        </w:rPr>
      </w:pPr>
      <w:r>
        <w:rPr>
          <w:rFonts w:hint="eastAsia" w:eastAsia="仿宋"/>
          <w:sz w:val="24"/>
          <w:szCs w:val="24"/>
        </w:rPr>
        <w:t>在获得毕业证的基础上，鼓励学生在校期间考取</w:t>
      </w:r>
      <w:r>
        <w:rPr>
          <w:rFonts w:eastAsia="仿宋"/>
          <w:sz w:val="24"/>
          <w:szCs w:val="24"/>
        </w:rPr>
        <w:t>1+X老年照护证书（初级）</w:t>
      </w:r>
      <w:r>
        <w:rPr>
          <w:rFonts w:hint="eastAsia" w:eastAsia="仿宋"/>
          <w:sz w:val="24"/>
          <w:szCs w:val="24"/>
        </w:rPr>
        <w:t>、</w:t>
      </w:r>
      <w:r>
        <w:rPr>
          <w:rFonts w:eastAsia="仿宋"/>
          <w:sz w:val="24"/>
          <w:szCs w:val="24"/>
        </w:rPr>
        <w:t>1+X失智老年人照护证书（初级）</w:t>
      </w:r>
      <w:r>
        <w:rPr>
          <w:rFonts w:hint="eastAsia" w:eastAsia="仿宋"/>
          <w:sz w:val="24"/>
          <w:szCs w:val="24"/>
        </w:rPr>
        <w:t>、</w:t>
      </w:r>
      <w:r>
        <w:rPr>
          <w:rFonts w:eastAsia="仿宋"/>
          <w:sz w:val="24"/>
          <w:szCs w:val="24"/>
        </w:rPr>
        <w:t>养老护理员职业资格证书（五级/初级工、四级/中级工）</w:t>
      </w:r>
      <w:r>
        <w:rPr>
          <w:rFonts w:hint="eastAsia" w:eastAsia="仿宋"/>
          <w:sz w:val="24"/>
          <w:szCs w:val="24"/>
        </w:rPr>
        <w:t>。</w:t>
      </w:r>
    </w:p>
    <w:p w14:paraId="6857C6B9">
      <w:pPr>
        <w:pStyle w:val="2"/>
        <w:spacing w:before="0" w:after="0" w:line="240" w:lineRule="auto"/>
        <w:ind w:firstLine="480" w:firstLineChars="200"/>
        <w:rPr>
          <w:rFonts w:ascii="方正小标宋简体" w:eastAsia="方正小标宋简体"/>
          <w:b w:val="0"/>
          <w:sz w:val="24"/>
          <w:szCs w:val="24"/>
        </w:rPr>
      </w:pPr>
      <w:bookmarkStart w:id="51" w:name="_Toc116129424"/>
      <w:r>
        <w:rPr>
          <w:rFonts w:hint="eastAsia" w:ascii="方正小标宋简体" w:eastAsia="方正小标宋简体"/>
          <w:b w:val="0"/>
          <w:sz w:val="24"/>
          <w:szCs w:val="24"/>
        </w:rPr>
        <w:t>十</w:t>
      </w:r>
      <w:r>
        <w:rPr>
          <w:rFonts w:ascii="方正小标宋简体" w:eastAsia="方正小标宋简体"/>
          <w:b w:val="0"/>
          <w:sz w:val="24"/>
          <w:szCs w:val="24"/>
        </w:rPr>
        <w:t>、附录</w:t>
      </w:r>
      <w:bookmarkEnd w:id="51"/>
    </w:p>
    <w:p w14:paraId="170910F7">
      <w:pPr>
        <w:ind w:firstLine="480" w:firstLineChars="200"/>
        <w:rPr>
          <w:rFonts w:eastAsia="黑体"/>
          <w:sz w:val="24"/>
          <w:szCs w:val="24"/>
        </w:rPr>
      </w:pPr>
      <w:r>
        <w:rPr>
          <w:rFonts w:hint="eastAsia" w:eastAsia="黑体"/>
          <w:sz w:val="24"/>
          <w:szCs w:val="24"/>
        </w:rPr>
        <w:t>附录</w:t>
      </w:r>
      <w:r>
        <w:rPr>
          <w:rFonts w:eastAsia="黑体"/>
          <w:sz w:val="24"/>
          <w:szCs w:val="24"/>
        </w:rPr>
        <w:t>一：</w:t>
      </w:r>
      <w:r>
        <w:rPr>
          <w:rFonts w:hint="eastAsia" w:eastAsia="黑体"/>
          <w:sz w:val="24"/>
          <w:szCs w:val="24"/>
        </w:rPr>
        <w:t>教学进程</w:t>
      </w:r>
      <w:r>
        <w:rPr>
          <w:rFonts w:eastAsia="黑体"/>
          <w:sz w:val="24"/>
          <w:szCs w:val="24"/>
        </w:rPr>
        <w:t>安排表</w:t>
      </w:r>
    </w:p>
    <w:p w14:paraId="3ED4DBFA">
      <w:pPr>
        <w:rPr>
          <w:rFonts w:eastAsia="黑体"/>
          <w:sz w:val="24"/>
          <w:szCs w:val="24"/>
        </w:rPr>
      </w:pPr>
    </w:p>
    <w:p w14:paraId="721EEE73">
      <w:pPr>
        <w:overflowPunct w:val="0"/>
        <w:adjustRightInd w:val="0"/>
        <w:snapToGrid w:val="0"/>
        <w:jc w:val="center"/>
        <w:rPr>
          <w:rFonts w:eastAsia="方正小标宋简体"/>
          <w:sz w:val="44"/>
          <w:szCs w:val="44"/>
        </w:rPr>
      </w:pPr>
      <w:r>
        <w:rPr>
          <w:rFonts w:hint="eastAsia" w:eastAsia="方正小标宋简体"/>
          <w:sz w:val="44"/>
          <w:szCs w:val="44"/>
        </w:rPr>
        <w:t>2021级老年人</w:t>
      </w:r>
      <w:r>
        <w:rPr>
          <w:rFonts w:eastAsia="方正小标宋简体"/>
          <w:sz w:val="44"/>
          <w:szCs w:val="44"/>
        </w:rPr>
        <w:t>服务</w:t>
      </w:r>
      <w:r>
        <w:rPr>
          <w:rFonts w:hint="eastAsia" w:eastAsia="方正小标宋简体"/>
          <w:sz w:val="44"/>
          <w:szCs w:val="44"/>
        </w:rPr>
        <w:t>与</w:t>
      </w:r>
      <w:r>
        <w:rPr>
          <w:rFonts w:eastAsia="方正小标宋简体"/>
          <w:sz w:val="44"/>
          <w:szCs w:val="44"/>
        </w:rPr>
        <w:t>管理</w:t>
      </w:r>
      <w:r>
        <w:rPr>
          <w:rFonts w:hint="eastAsia" w:eastAsia="方正小标宋简体"/>
          <w:sz w:val="44"/>
          <w:szCs w:val="44"/>
        </w:rPr>
        <w:t>1班</w:t>
      </w:r>
    </w:p>
    <w:p w14:paraId="16F69EFB">
      <w:pPr>
        <w:overflowPunct w:val="0"/>
        <w:adjustRightInd w:val="0"/>
        <w:snapToGrid w:val="0"/>
        <w:jc w:val="center"/>
        <w:rPr>
          <w:rFonts w:eastAsia="方正小标宋简体"/>
          <w:sz w:val="44"/>
          <w:szCs w:val="44"/>
        </w:rPr>
      </w:pPr>
      <w:r>
        <w:rPr>
          <w:rFonts w:hint="eastAsia" w:eastAsia="方正小标宋简体"/>
          <w:sz w:val="44"/>
          <w:szCs w:val="44"/>
        </w:rPr>
        <w:t>教学</w:t>
      </w:r>
      <w:r>
        <w:rPr>
          <w:rFonts w:eastAsia="方正小标宋简体"/>
          <w:sz w:val="44"/>
          <w:szCs w:val="44"/>
        </w:rPr>
        <w:t>进程安排表</w:t>
      </w:r>
    </w:p>
    <w:tbl>
      <w:tblPr>
        <w:tblStyle w:val="9"/>
        <w:tblW w:w="1077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2"/>
        <w:gridCol w:w="1266"/>
        <w:gridCol w:w="710"/>
        <w:gridCol w:w="709"/>
        <w:gridCol w:w="707"/>
        <w:gridCol w:w="709"/>
        <w:gridCol w:w="779"/>
        <w:gridCol w:w="493"/>
        <w:gridCol w:w="494"/>
        <w:gridCol w:w="662"/>
        <w:gridCol w:w="662"/>
        <w:gridCol w:w="663"/>
        <w:gridCol w:w="662"/>
        <w:gridCol w:w="662"/>
        <w:gridCol w:w="890"/>
      </w:tblGrid>
      <w:tr w14:paraId="4FC4AD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6" w:hRule="atLeast"/>
          <w:jc w:val="center"/>
        </w:trPr>
        <w:tc>
          <w:tcPr>
            <w:tcW w:w="10770" w:type="dxa"/>
            <w:gridSpan w:val="15"/>
            <w:shd w:val="clear" w:color="auto" w:fill="auto"/>
            <w:noWrap/>
            <w:vAlign w:val="center"/>
          </w:tcPr>
          <w:p w14:paraId="1D435370">
            <w:pPr>
              <w:jc w:val="center"/>
              <w:rPr>
                <w:rFonts w:ascii="宋体" w:hAnsi="宋体" w:cs="宋体"/>
                <w:color w:val="000000"/>
                <w:kern w:val="0"/>
                <w:sz w:val="24"/>
              </w:rPr>
            </w:pPr>
            <w:r>
              <w:rPr>
                <w:rFonts w:hint="eastAsia" w:ascii="宋体" w:hAnsi="宋体" w:eastAsia="仿宋" w:cs="宋体"/>
                <w:color w:val="000000"/>
                <w:kern w:val="0"/>
                <w:sz w:val="24"/>
              </w:rPr>
              <w:t>教学进程安排表</w:t>
            </w:r>
          </w:p>
        </w:tc>
      </w:tr>
      <w:tr w14:paraId="125E15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6" w:hRule="atLeast"/>
          <w:jc w:val="center"/>
        </w:trPr>
        <w:tc>
          <w:tcPr>
            <w:tcW w:w="702" w:type="dxa"/>
            <w:vMerge w:val="restart"/>
            <w:shd w:val="clear" w:color="auto" w:fill="auto"/>
            <w:noWrap/>
            <w:vAlign w:val="center"/>
          </w:tcPr>
          <w:p w14:paraId="0C3661AB">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课程</w:t>
            </w:r>
          </w:p>
          <w:p w14:paraId="1A0D5840">
            <w:pPr>
              <w:widowControl/>
              <w:jc w:val="center"/>
              <w:rPr>
                <w:rFonts w:ascii="宋体" w:hAnsi="宋体" w:cs="宋体"/>
                <w:color w:val="000000"/>
                <w:kern w:val="0"/>
                <w:sz w:val="24"/>
              </w:rPr>
            </w:pPr>
            <w:r>
              <w:rPr>
                <w:rFonts w:hint="eastAsia" w:ascii="宋体" w:hAnsi="宋体" w:eastAsia="仿宋" w:cs="宋体"/>
                <w:color w:val="000000"/>
                <w:kern w:val="0"/>
                <w:sz w:val="24"/>
              </w:rPr>
              <w:t>类别</w:t>
            </w:r>
          </w:p>
        </w:tc>
        <w:tc>
          <w:tcPr>
            <w:tcW w:w="1266" w:type="dxa"/>
            <w:vMerge w:val="restart"/>
            <w:tcBorders>
              <w:right w:val="single" w:color="auto" w:sz="4" w:space="0"/>
            </w:tcBorders>
            <w:shd w:val="clear" w:color="auto" w:fill="auto"/>
            <w:vAlign w:val="center"/>
          </w:tcPr>
          <w:p w14:paraId="5E0C6C03">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课程</w:t>
            </w:r>
          </w:p>
          <w:p w14:paraId="636172C1">
            <w:pPr>
              <w:widowControl/>
              <w:jc w:val="center"/>
              <w:rPr>
                <w:rFonts w:ascii="宋体" w:hAnsi="宋体" w:cs="宋体"/>
                <w:color w:val="000000"/>
                <w:kern w:val="0"/>
                <w:sz w:val="24"/>
              </w:rPr>
            </w:pPr>
            <w:r>
              <w:rPr>
                <w:rFonts w:hint="eastAsia" w:ascii="宋体" w:hAnsi="宋体" w:eastAsia="仿宋" w:cs="宋体"/>
                <w:color w:val="000000"/>
                <w:kern w:val="0"/>
                <w:sz w:val="24"/>
              </w:rPr>
              <w:t>名称</w:t>
            </w:r>
          </w:p>
        </w:tc>
        <w:tc>
          <w:tcPr>
            <w:tcW w:w="710" w:type="dxa"/>
            <w:vMerge w:val="restart"/>
            <w:tcBorders>
              <w:right w:val="single" w:color="auto" w:sz="4" w:space="0"/>
            </w:tcBorders>
            <w:vAlign w:val="center"/>
          </w:tcPr>
          <w:p w14:paraId="16AC9350">
            <w:pPr>
              <w:widowControl/>
              <w:rPr>
                <w:rFonts w:ascii="宋体" w:hAnsi="宋体" w:eastAsia="仿宋" w:cs="宋体"/>
                <w:color w:val="000000"/>
                <w:kern w:val="0"/>
                <w:sz w:val="24"/>
              </w:rPr>
            </w:pPr>
            <w:r>
              <w:rPr>
                <w:rFonts w:hint="eastAsia" w:ascii="宋体" w:hAnsi="宋体" w:eastAsia="仿宋" w:cs="宋体"/>
                <w:color w:val="000000"/>
                <w:kern w:val="0"/>
                <w:sz w:val="24"/>
              </w:rPr>
              <w:t>课程</w:t>
            </w:r>
          </w:p>
          <w:p w14:paraId="03707BDC">
            <w:pPr>
              <w:widowControl/>
              <w:rPr>
                <w:rFonts w:ascii="宋体" w:hAnsi="宋体" w:cs="宋体"/>
                <w:color w:val="000000"/>
                <w:kern w:val="0"/>
                <w:sz w:val="24"/>
              </w:rPr>
            </w:pPr>
            <w:r>
              <w:rPr>
                <w:rFonts w:ascii="宋体" w:hAnsi="宋体" w:eastAsia="仿宋" w:cs="宋体"/>
                <w:color w:val="000000"/>
                <w:kern w:val="0"/>
                <w:sz w:val="24"/>
              </w:rPr>
              <w:t>性质</w:t>
            </w:r>
          </w:p>
        </w:tc>
        <w:tc>
          <w:tcPr>
            <w:tcW w:w="709" w:type="dxa"/>
            <w:vMerge w:val="restart"/>
            <w:tcBorders>
              <w:left w:val="single" w:color="auto" w:sz="4" w:space="0"/>
              <w:right w:val="single" w:color="auto" w:sz="4" w:space="0"/>
            </w:tcBorders>
            <w:shd w:val="clear" w:color="auto" w:fill="auto"/>
            <w:vAlign w:val="center"/>
          </w:tcPr>
          <w:p w14:paraId="3801FF10">
            <w:pPr>
              <w:widowControl/>
              <w:rPr>
                <w:rFonts w:ascii="宋体" w:hAnsi="宋体" w:cs="宋体"/>
                <w:color w:val="000000"/>
                <w:kern w:val="0"/>
                <w:sz w:val="24"/>
              </w:rPr>
            </w:pPr>
            <w:r>
              <w:rPr>
                <w:rFonts w:hint="eastAsia" w:ascii="宋体" w:hAnsi="宋体" w:eastAsia="仿宋" w:cs="宋体"/>
                <w:color w:val="000000"/>
                <w:kern w:val="0"/>
                <w:sz w:val="24"/>
              </w:rPr>
              <w:t>学分</w:t>
            </w:r>
          </w:p>
        </w:tc>
        <w:tc>
          <w:tcPr>
            <w:tcW w:w="2195" w:type="dxa"/>
            <w:gridSpan w:val="3"/>
            <w:vMerge w:val="restart"/>
            <w:tcBorders>
              <w:left w:val="single" w:color="auto" w:sz="4" w:space="0"/>
              <w:right w:val="single" w:color="auto" w:sz="4" w:space="0"/>
            </w:tcBorders>
            <w:shd w:val="clear" w:color="auto" w:fill="auto"/>
            <w:noWrap/>
            <w:vAlign w:val="center"/>
          </w:tcPr>
          <w:p w14:paraId="3B805272">
            <w:pPr>
              <w:jc w:val="center"/>
              <w:rPr>
                <w:rFonts w:eastAsia="Times New Roman"/>
                <w:kern w:val="0"/>
                <w:sz w:val="24"/>
              </w:rPr>
            </w:pPr>
            <w:r>
              <w:rPr>
                <w:rFonts w:hint="eastAsia" w:ascii="宋体" w:hAnsi="宋体" w:eastAsia="仿宋" w:cs="宋体"/>
                <w:color w:val="000000"/>
                <w:kern w:val="0"/>
                <w:sz w:val="24"/>
              </w:rPr>
              <w:t>学时</w:t>
            </w:r>
          </w:p>
        </w:tc>
        <w:tc>
          <w:tcPr>
            <w:tcW w:w="987" w:type="dxa"/>
            <w:gridSpan w:val="2"/>
            <w:vMerge w:val="restart"/>
            <w:tcBorders>
              <w:left w:val="single" w:color="auto" w:sz="4" w:space="0"/>
              <w:right w:val="single" w:color="auto" w:sz="4" w:space="0"/>
            </w:tcBorders>
            <w:shd w:val="clear" w:color="auto" w:fill="auto"/>
            <w:vAlign w:val="center"/>
          </w:tcPr>
          <w:p w14:paraId="335FDFF2">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考核</w:t>
            </w:r>
          </w:p>
          <w:p w14:paraId="63CDD6C6">
            <w:pPr>
              <w:widowControl/>
              <w:jc w:val="center"/>
              <w:rPr>
                <w:rFonts w:ascii="宋体" w:hAnsi="宋体" w:cs="宋体"/>
                <w:color w:val="000000"/>
                <w:kern w:val="0"/>
                <w:sz w:val="24"/>
              </w:rPr>
            </w:pPr>
            <w:r>
              <w:rPr>
                <w:rFonts w:hint="eastAsia" w:ascii="宋体" w:hAnsi="宋体" w:eastAsia="仿宋" w:cs="宋体"/>
                <w:color w:val="000000"/>
                <w:kern w:val="0"/>
                <w:sz w:val="24"/>
              </w:rPr>
              <w:t>模式</w:t>
            </w:r>
          </w:p>
        </w:tc>
        <w:tc>
          <w:tcPr>
            <w:tcW w:w="4201" w:type="dxa"/>
            <w:gridSpan w:val="6"/>
            <w:tcBorders>
              <w:left w:val="single" w:color="auto" w:sz="4" w:space="0"/>
            </w:tcBorders>
            <w:shd w:val="clear" w:color="auto" w:fill="auto"/>
            <w:noWrap/>
            <w:vAlign w:val="center"/>
          </w:tcPr>
          <w:p w14:paraId="4B990021">
            <w:pPr>
              <w:jc w:val="center"/>
              <w:rPr>
                <w:rFonts w:eastAsia="Times New Roman"/>
                <w:kern w:val="0"/>
                <w:sz w:val="24"/>
              </w:rPr>
            </w:pPr>
            <w:r>
              <w:rPr>
                <w:rFonts w:hint="eastAsia" w:ascii="宋体" w:hAnsi="宋体" w:eastAsia="仿宋" w:cs="宋体"/>
                <w:color w:val="000000"/>
                <w:kern w:val="0"/>
                <w:sz w:val="24"/>
              </w:rPr>
              <w:t>学年学期安排课程时数</w:t>
            </w:r>
          </w:p>
        </w:tc>
      </w:tr>
      <w:tr w14:paraId="1E786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shd w:val="clear" w:color="auto" w:fill="auto"/>
            <w:noWrap/>
            <w:vAlign w:val="center"/>
          </w:tcPr>
          <w:p w14:paraId="063392BF">
            <w:pPr>
              <w:widowControl/>
              <w:jc w:val="center"/>
              <w:rPr>
                <w:rFonts w:eastAsia="Times New Roman"/>
                <w:kern w:val="0"/>
                <w:sz w:val="24"/>
              </w:rPr>
            </w:pPr>
          </w:p>
        </w:tc>
        <w:tc>
          <w:tcPr>
            <w:tcW w:w="1266" w:type="dxa"/>
            <w:vMerge w:val="continue"/>
            <w:tcBorders>
              <w:right w:val="single" w:color="auto" w:sz="4" w:space="0"/>
            </w:tcBorders>
            <w:shd w:val="clear" w:color="auto" w:fill="auto"/>
            <w:vAlign w:val="center"/>
          </w:tcPr>
          <w:p w14:paraId="5ADED9A8">
            <w:pPr>
              <w:widowControl/>
              <w:jc w:val="center"/>
              <w:rPr>
                <w:rFonts w:eastAsia="Times New Roman"/>
                <w:kern w:val="0"/>
                <w:sz w:val="24"/>
              </w:rPr>
            </w:pPr>
          </w:p>
        </w:tc>
        <w:tc>
          <w:tcPr>
            <w:tcW w:w="710" w:type="dxa"/>
            <w:vMerge w:val="continue"/>
            <w:tcBorders>
              <w:right w:val="single" w:color="auto" w:sz="4" w:space="0"/>
            </w:tcBorders>
            <w:vAlign w:val="center"/>
          </w:tcPr>
          <w:p w14:paraId="380A1A51">
            <w:pPr>
              <w:widowControl/>
              <w:jc w:val="center"/>
              <w:rPr>
                <w:rFonts w:eastAsia="Times New Roman"/>
                <w:kern w:val="0"/>
                <w:sz w:val="24"/>
              </w:rPr>
            </w:pPr>
          </w:p>
        </w:tc>
        <w:tc>
          <w:tcPr>
            <w:tcW w:w="709" w:type="dxa"/>
            <w:vMerge w:val="continue"/>
            <w:tcBorders>
              <w:left w:val="single" w:color="auto" w:sz="4" w:space="0"/>
              <w:right w:val="single" w:color="auto" w:sz="4" w:space="0"/>
            </w:tcBorders>
            <w:shd w:val="clear" w:color="auto" w:fill="auto"/>
            <w:vAlign w:val="center"/>
          </w:tcPr>
          <w:p w14:paraId="3650F92C">
            <w:pPr>
              <w:widowControl/>
              <w:jc w:val="center"/>
              <w:rPr>
                <w:rFonts w:eastAsia="Times New Roman"/>
                <w:kern w:val="0"/>
                <w:sz w:val="24"/>
              </w:rPr>
            </w:pPr>
          </w:p>
        </w:tc>
        <w:tc>
          <w:tcPr>
            <w:tcW w:w="2195" w:type="dxa"/>
            <w:gridSpan w:val="3"/>
            <w:vMerge w:val="continue"/>
            <w:tcBorders>
              <w:left w:val="single" w:color="auto" w:sz="4" w:space="0"/>
              <w:right w:val="single" w:color="auto" w:sz="4" w:space="0"/>
            </w:tcBorders>
            <w:shd w:val="clear" w:color="auto" w:fill="auto"/>
            <w:noWrap/>
            <w:vAlign w:val="center"/>
          </w:tcPr>
          <w:p w14:paraId="7ECDD325">
            <w:pPr>
              <w:widowControl/>
              <w:jc w:val="center"/>
              <w:rPr>
                <w:rFonts w:eastAsia="Times New Roman"/>
                <w:kern w:val="0"/>
                <w:sz w:val="24"/>
              </w:rPr>
            </w:pPr>
          </w:p>
        </w:tc>
        <w:tc>
          <w:tcPr>
            <w:tcW w:w="987" w:type="dxa"/>
            <w:gridSpan w:val="2"/>
            <w:vMerge w:val="continue"/>
            <w:tcBorders>
              <w:left w:val="single" w:color="auto" w:sz="4" w:space="0"/>
              <w:right w:val="single" w:color="auto" w:sz="4" w:space="0"/>
            </w:tcBorders>
            <w:shd w:val="clear" w:color="auto" w:fill="auto"/>
            <w:vAlign w:val="center"/>
          </w:tcPr>
          <w:p w14:paraId="2DC7A74D">
            <w:pPr>
              <w:widowControl/>
              <w:jc w:val="center"/>
              <w:rPr>
                <w:rFonts w:eastAsia="Times New Roman"/>
                <w:kern w:val="0"/>
                <w:sz w:val="24"/>
              </w:rPr>
            </w:pPr>
          </w:p>
        </w:tc>
        <w:tc>
          <w:tcPr>
            <w:tcW w:w="1324" w:type="dxa"/>
            <w:gridSpan w:val="2"/>
            <w:tcBorders>
              <w:left w:val="single" w:color="auto" w:sz="4" w:space="0"/>
              <w:right w:val="single" w:color="auto" w:sz="4" w:space="0"/>
            </w:tcBorders>
            <w:shd w:val="clear" w:color="auto" w:fill="auto"/>
            <w:noWrap/>
            <w:vAlign w:val="center"/>
          </w:tcPr>
          <w:p w14:paraId="704A9687">
            <w:pPr>
              <w:widowControl/>
              <w:jc w:val="center"/>
              <w:rPr>
                <w:rFonts w:ascii="宋体" w:hAnsi="宋体" w:cs="宋体"/>
                <w:color w:val="000000"/>
                <w:kern w:val="0"/>
                <w:sz w:val="24"/>
              </w:rPr>
            </w:pPr>
            <w:r>
              <w:rPr>
                <w:rFonts w:hint="eastAsia" w:ascii="宋体" w:hAnsi="宋体" w:eastAsia="仿宋" w:cs="宋体"/>
                <w:color w:val="000000"/>
                <w:kern w:val="0"/>
                <w:sz w:val="24"/>
              </w:rPr>
              <w:t>第一学年</w:t>
            </w:r>
          </w:p>
        </w:tc>
        <w:tc>
          <w:tcPr>
            <w:tcW w:w="1325" w:type="dxa"/>
            <w:gridSpan w:val="2"/>
            <w:tcBorders>
              <w:left w:val="single" w:color="auto" w:sz="4" w:space="0"/>
              <w:right w:val="single" w:color="auto" w:sz="4" w:space="0"/>
            </w:tcBorders>
            <w:shd w:val="clear" w:color="auto" w:fill="auto"/>
            <w:noWrap/>
            <w:vAlign w:val="center"/>
          </w:tcPr>
          <w:p w14:paraId="4AAD4464">
            <w:pPr>
              <w:widowControl/>
              <w:jc w:val="center"/>
              <w:rPr>
                <w:rFonts w:ascii="宋体" w:hAnsi="宋体" w:cs="宋体"/>
                <w:color w:val="000000"/>
                <w:kern w:val="0"/>
                <w:sz w:val="24"/>
              </w:rPr>
            </w:pPr>
            <w:r>
              <w:rPr>
                <w:rFonts w:hint="eastAsia" w:ascii="宋体" w:hAnsi="宋体" w:eastAsia="仿宋" w:cs="宋体"/>
                <w:color w:val="000000"/>
                <w:kern w:val="0"/>
                <w:sz w:val="24"/>
              </w:rPr>
              <w:t>第二学年</w:t>
            </w:r>
          </w:p>
        </w:tc>
        <w:tc>
          <w:tcPr>
            <w:tcW w:w="1552" w:type="dxa"/>
            <w:gridSpan w:val="2"/>
            <w:tcBorders>
              <w:left w:val="single" w:color="auto" w:sz="4" w:space="0"/>
            </w:tcBorders>
            <w:shd w:val="clear" w:color="auto" w:fill="auto"/>
            <w:noWrap/>
            <w:vAlign w:val="center"/>
          </w:tcPr>
          <w:p w14:paraId="6F41F7AB">
            <w:pPr>
              <w:widowControl/>
              <w:jc w:val="center"/>
              <w:rPr>
                <w:rFonts w:ascii="宋体" w:hAnsi="宋体" w:cs="宋体"/>
                <w:color w:val="000000"/>
                <w:kern w:val="0"/>
                <w:sz w:val="24"/>
              </w:rPr>
            </w:pPr>
            <w:r>
              <w:rPr>
                <w:rFonts w:hint="eastAsia" w:ascii="宋体" w:hAnsi="宋体" w:eastAsia="仿宋" w:cs="宋体"/>
                <w:color w:val="000000"/>
                <w:kern w:val="0"/>
                <w:sz w:val="24"/>
              </w:rPr>
              <w:t>第三学年</w:t>
            </w:r>
          </w:p>
        </w:tc>
      </w:tr>
      <w:tr w14:paraId="5CFAAE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9" w:hRule="atLeast"/>
          <w:jc w:val="center"/>
        </w:trPr>
        <w:tc>
          <w:tcPr>
            <w:tcW w:w="702" w:type="dxa"/>
            <w:vMerge w:val="continue"/>
            <w:shd w:val="clear" w:color="auto" w:fill="auto"/>
            <w:noWrap/>
            <w:vAlign w:val="center"/>
          </w:tcPr>
          <w:p w14:paraId="4494EB53">
            <w:pPr>
              <w:widowControl/>
              <w:jc w:val="center"/>
              <w:rPr>
                <w:rFonts w:eastAsia="Times New Roman"/>
                <w:kern w:val="0"/>
                <w:sz w:val="24"/>
              </w:rPr>
            </w:pPr>
          </w:p>
        </w:tc>
        <w:tc>
          <w:tcPr>
            <w:tcW w:w="1266" w:type="dxa"/>
            <w:vMerge w:val="continue"/>
            <w:tcBorders>
              <w:right w:val="single" w:color="auto" w:sz="4" w:space="0"/>
            </w:tcBorders>
            <w:shd w:val="clear" w:color="auto" w:fill="auto"/>
            <w:vAlign w:val="center"/>
          </w:tcPr>
          <w:p w14:paraId="1D11ED98">
            <w:pPr>
              <w:widowControl/>
              <w:jc w:val="center"/>
              <w:rPr>
                <w:rFonts w:eastAsia="Times New Roman"/>
                <w:kern w:val="0"/>
                <w:sz w:val="24"/>
              </w:rPr>
            </w:pPr>
          </w:p>
        </w:tc>
        <w:tc>
          <w:tcPr>
            <w:tcW w:w="710" w:type="dxa"/>
            <w:vMerge w:val="continue"/>
            <w:tcBorders>
              <w:right w:val="single" w:color="auto" w:sz="4" w:space="0"/>
            </w:tcBorders>
            <w:vAlign w:val="center"/>
          </w:tcPr>
          <w:p w14:paraId="02069326">
            <w:pPr>
              <w:widowControl/>
              <w:jc w:val="center"/>
              <w:rPr>
                <w:rFonts w:eastAsia="Times New Roman"/>
                <w:kern w:val="0"/>
                <w:sz w:val="24"/>
              </w:rPr>
            </w:pPr>
          </w:p>
        </w:tc>
        <w:tc>
          <w:tcPr>
            <w:tcW w:w="709" w:type="dxa"/>
            <w:vMerge w:val="continue"/>
            <w:tcBorders>
              <w:left w:val="single" w:color="auto" w:sz="4" w:space="0"/>
              <w:right w:val="single" w:color="auto" w:sz="4" w:space="0"/>
            </w:tcBorders>
            <w:shd w:val="clear" w:color="auto" w:fill="auto"/>
            <w:vAlign w:val="center"/>
          </w:tcPr>
          <w:p w14:paraId="0D144CF6">
            <w:pPr>
              <w:widowControl/>
              <w:jc w:val="center"/>
              <w:rPr>
                <w:rFonts w:eastAsia="Times New Roman"/>
                <w:kern w:val="0"/>
                <w:sz w:val="24"/>
              </w:rPr>
            </w:pPr>
          </w:p>
        </w:tc>
        <w:tc>
          <w:tcPr>
            <w:tcW w:w="707" w:type="dxa"/>
            <w:tcBorders>
              <w:left w:val="single" w:color="auto" w:sz="4" w:space="0"/>
              <w:right w:val="single" w:color="auto" w:sz="4" w:space="0"/>
            </w:tcBorders>
            <w:shd w:val="clear" w:color="auto" w:fill="auto"/>
            <w:noWrap/>
            <w:vAlign w:val="center"/>
          </w:tcPr>
          <w:p w14:paraId="557BCC5A">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总学</w:t>
            </w:r>
          </w:p>
          <w:p w14:paraId="3DCC80F1">
            <w:pPr>
              <w:widowControl/>
              <w:jc w:val="center"/>
              <w:rPr>
                <w:rFonts w:ascii="宋体" w:hAnsi="宋体" w:cs="宋体"/>
                <w:color w:val="000000"/>
                <w:kern w:val="0"/>
                <w:sz w:val="24"/>
              </w:rPr>
            </w:pPr>
            <w:r>
              <w:rPr>
                <w:rFonts w:hint="eastAsia" w:ascii="宋体" w:hAnsi="宋体" w:eastAsia="仿宋" w:cs="宋体"/>
                <w:color w:val="000000"/>
                <w:kern w:val="0"/>
                <w:sz w:val="24"/>
              </w:rPr>
              <w:t>时</w:t>
            </w:r>
          </w:p>
        </w:tc>
        <w:tc>
          <w:tcPr>
            <w:tcW w:w="709" w:type="dxa"/>
            <w:tcBorders>
              <w:left w:val="single" w:color="auto" w:sz="4" w:space="0"/>
              <w:right w:val="single" w:color="auto" w:sz="4" w:space="0"/>
            </w:tcBorders>
            <w:shd w:val="clear" w:color="auto" w:fill="auto"/>
            <w:noWrap/>
            <w:vAlign w:val="center"/>
          </w:tcPr>
          <w:p w14:paraId="4E96593A">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理论</w:t>
            </w:r>
          </w:p>
          <w:p w14:paraId="79E681AA">
            <w:pPr>
              <w:widowControl/>
              <w:jc w:val="center"/>
              <w:rPr>
                <w:rFonts w:ascii="宋体" w:hAnsi="宋体" w:cs="宋体"/>
                <w:color w:val="000000"/>
                <w:kern w:val="0"/>
                <w:sz w:val="24"/>
              </w:rPr>
            </w:pPr>
            <w:r>
              <w:rPr>
                <w:rFonts w:hint="eastAsia" w:ascii="宋体" w:hAnsi="宋体" w:eastAsia="仿宋" w:cs="宋体"/>
                <w:color w:val="000000"/>
                <w:kern w:val="0"/>
                <w:sz w:val="24"/>
              </w:rPr>
              <w:t>课</w:t>
            </w:r>
          </w:p>
        </w:tc>
        <w:tc>
          <w:tcPr>
            <w:tcW w:w="779" w:type="dxa"/>
            <w:tcBorders>
              <w:top w:val="single" w:color="auto" w:sz="4" w:space="0"/>
              <w:left w:val="single" w:color="auto" w:sz="4" w:space="0"/>
              <w:right w:val="single" w:color="auto" w:sz="4" w:space="0"/>
            </w:tcBorders>
            <w:shd w:val="clear" w:color="auto" w:fill="auto"/>
            <w:noWrap/>
            <w:vAlign w:val="center"/>
          </w:tcPr>
          <w:p w14:paraId="76D44FB2">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实践</w:t>
            </w:r>
          </w:p>
          <w:p w14:paraId="767E0DD0">
            <w:pPr>
              <w:widowControl/>
              <w:jc w:val="center"/>
              <w:rPr>
                <w:rFonts w:ascii="宋体" w:hAnsi="宋体" w:cs="宋体"/>
                <w:color w:val="000000"/>
                <w:kern w:val="0"/>
                <w:sz w:val="24"/>
              </w:rPr>
            </w:pPr>
            <w:r>
              <w:rPr>
                <w:rFonts w:hint="eastAsia" w:ascii="宋体" w:hAnsi="宋体" w:eastAsia="仿宋" w:cs="宋体"/>
                <w:color w:val="000000"/>
                <w:kern w:val="0"/>
                <w:sz w:val="24"/>
              </w:rPr>
              <w:t>课</w:t>
            </w:r>
          </w:p>
        </w:tc>
        <w:tc>
          <w:tcPr>
            <w:tcW w:w="493" w:type="dxa"/>
            <w:tcBorders>
              <w:left w:val="single" w:color="auto" w:sz="4" w:space="0"/>
            </w:tcBorders>
            <w:shd w:val="clear" w:color="auto" w:fill="auto"/>
            <w:noWrap/>
            <w:vAlign w:val="center"/>
          </w:tcPr>
          <w:p w14:paraId="3024A5AB">
            <w:pPr>
              <w:widowControl/>
              <w:jc w:val="center"/>
              <w:rPr>
                <w:rFonts w:ascii="宋体" w:hAnsi="宋体" w:cs="宋体"/>
                <w:color w:val="000000"/>
                <w:kern w:val="0"/>
                <w:sz w:val="24"/>
              </w:rPr>
            </w:pPr>
            <w:r>
              <w:rPr>
                <w:rFonts w:hint="eastAsia" w:ascii="宋体" w:hAnsi="宋体" w:eastAsia="仿宋" w:cs="宋体"/>
                <w:color w:val="000000"/>
                <w:kern w:val="0"/>
                <w:sz w:val="24"/>
              </w:rPr>
              <w:t>考试</w:t>
            </w:r>
          </w:p>
        </w:tc>
        <w:tc>
          <w:tcPr>
            <w:tcW w:w="494" w:type="dxa"/>
            <w:shd w:val="clear" w:color="auto" w:fill="auto"/>
            <w:noWrap/>
            <w:vAlign w:val="center"/>
          </w:tcPr>
          <w:p w14:paraId="07323890">
            <w:pPr>
              <w:widowControl/>
              <w:jc w:val="center"/>
              <w:rPr>
                <w:rFonts w:ascii="宋体" w:hAnsi="宋体" w:cs="宋体"/>
                <w:color w:val="000000"/>
                <w:kern w:val="0"/>
                <w:sz w:val="24"/>
              </w:rPr>
            </w:pPr>
            <w:r>
              <w:rPr>
                <w:rFonts w:hint="eastAsia" w:ascii="宋体" w:hAnsi="宋体" w:eastAsia="仿宋" w:cs="宋体"/>
                <w:color w:val="000000"/>
                <w:kern w:val="0"/>
                <w:sz w:val="24"/>
              </w:rPr>
              <w:t>考查</w:t>
            </w:r>
          </w:p>
        </w:tc>
        <w:tc>
          <w:tcPr>
            <w:tcW w:w="662" w:type="dxa"/>
            <w:tcBorders>
              <w:right w:val="single" w:color="auto" w:sz="4" w:space="0"/>
            </w:tcBorders>
            <w:shd w:val="clear" w:color="auto" w:fill="auto"/>
            <w:noWrap/>
            <w:vAlign w:val="center"/>
          </w:tcPr>
          <w:p w14:paraId="4B513892">
            <w:pPr>
              <w:widowControl/>
              <w:jc w:val="center"/>
              <w:rPr>
                <w:rFonts w:ascii="宋体" w:hAnsi="宋体" w:cs="宋体"/>
                <w:color w:val="000000"/>
                <w:kern w:val="0"/>
                <w:sz w:val="24"/>
              </w:rPr>
            </w:pPr>
            <w:r>
              <w:rPr>
                <w:rFonts w:hint="eastAsia" w:ascii="宋体" w:hAnsi="宋体" w:eastAsia="仿宋" w:cs="宋体"/>
                <w:color w:val="000000"/>
                <w:kern w:val="0"/>
                <w:sz w:val="24"/>
              </w:rPr>
              <w:t>1</w:t>
            </w:r>
          </w:p>
        </w:tc>
        <w:tc>
          <w:tcPr>
            <w:tcW w:w="662" w:type="dxa"/>
            <w:tcBorders>
              <w:left w:val="single" w:color="auto" w:sz="4" w:space="0"/>
            </w:tcBorders>
            <w:shd w:val="clear" w:color="auto" w:fill="auto"/>
            <w:noWrap/>
            <w:vAlign w:val="center"/>
          </w:tcPr>
          <w:p w14:paraId="7DC819B5">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3" w:type="dxa"/>
            <w:tcBorders>
              <w:right w:val="single" w:color="auto" w:sz="4" w:space="0"/>
            </w:tcBorders>
            <w:shd w:val="clear" w:color="auto" w:fill="auto"/>
            <w:noWrap/>
            <w:vAlign w:val="center"/>
          </w:tcPr>
          <w:p w14:paraId="03408D11">
            <w:pPr>
              <w:widowControl/>
              <w:jc w:val="center"/>
              <w:rPr>
                <w:rFonts w:ascii="宋体" w:hAnsi="宋体" w:cs="宋体"/>
                <w:color w:val="000000"/>
                <w:kern w:val="0"/>
                <w:sz w:val="24"/>
              </w:rPr>
            </w:pPr>
            <w:r>
              <w:rPr>
                <w:rFonts w:hint="eastAsia" w:ascii="宋体" w:hAnsi="宋体" w:eastAsia="仿宋" w:cs="宋体"/>
                <w:color w:val="000000"/>
                <w:kern w:val="0"/>
                <w:sz w:val="24"/>
              </w:rPr>
              <w:t>3</w:t>
            </w:r>
          </w:p>
        </w:tc>
        <w:tc>
          <w:tcPr>
            <w:tcW w:w="662" w:type="dxa"/>
            <w:tcBorders>
              <w:left w:val="single" w:color="auto" w:sz="4" w:space="0"/>
            </w:tcBorders>
            <w:shd w:val="clear" w:color="auto" w:fill="auto"/>
            <w:noWrap/>
            <w:vAlign w:val="center"/>
          </w:tcPr>
          <w:p w14:paraId="130B674F">
            <w:pPr>
              <w:widowControl/>
              <w:jc w:val="center"/>
              <w:rPr>
                <w:rFonts w:ascii="宋体" w:hAnsi="宋体" w:cs="宋体"/>
                <w:color w:val="000000"/>
                <w:kern w:val="0"/>
                <w:sz w:val="24"/>
              </w:rPr>
            </w:pPr>
            <w:r>
              <w:rPr>
                <w:rFonts w:hint="eastAsia" w:ascii="宋体" w:hAnsi="宋体" w:eastAsia="仿宋" w:cs="宋体"/>
                <w:color w:val="000000"/>
                <w:kern w:val="0"/>
                <w:sz w:val="24"/>
              </w:rPr>
              <w:t>4</w:t>
            </w:r>
          </w:p>
        </w:tc>
        <w:tc>
          <w:tcPr>
            <w:tcW w:w="662" w:type="dxa"/>
            <w:tcBorders>
              <w:right w:val="single" w:color="auto" w:sz="4" w:space="0"/>
            </w:tcBorders>
            <w:shd w:val="clear" w:color="auto" w:fill="auto"/>
            <w:noWrap/>
            <w:vAlign w:val="center"/>
          </w:tcPr>
          <w:p w14:paraId="06C46E0E">
            <w:pPr>
              <w:widowControl/>
              <w:jc w:val="center"/>
              <w:rPr>
                <w:rFonts w:ascii="宋体" w:hAnsi="宋体" w:cs="宋体"/>
                <w:color w:val="000000"/>
                <w:kern w:val="0"/>
                <w:sz w:val="24"/>
              </w:rPr>
            </w:pPr>
            <w:r>
              <w:rPr>
                <w:rFonts w:hint="eastAsia" w:ascii="宋体" w:hAnsi="宋体" w:eastAsia="仿宋" w:cs="宋体"/>
                <w:color w:val="000000"/>
                <w:kern w:val="0"/>
                <w:sz w:val="24"/>
              </w:rPr>
              <w:t>5</w:t>
            </w:r>
          </w:p>
        </w:tc>
        <w:tc>
          <w:tcPr>
            <w:tcW w:w="890" w:type="dxa"/>
            <w:tcBorders>
              <w:left w:val="single" w:color="auto" w:sz="4" w:space="0"/>
            </w:tcBorders>
            <w:shd w:val="clear" w:color="auto" w:fill="auto"/>
            <w:noWrap/>
            <w:vAlign w:val="center"/>
          </w:tcPr>
          <w:p w14:paraId="2864F80F">
            <w:pPr>
              <w:widowControl/>
              <w:jc w:val="center"/>
              <w:rPr>
                <w:rFonts w:ascii="宋体" w:hAnsi="宋体" w:cs="宋体"/>
                <w:color w:val="000000"/>
                <w:kern w:val="0"/>
                <w:sz w:val="24"/>
              </w:rPr>
            </w:pPr>
            <w:r>
              <w:rPr>
                <w:rFonts w:hint="eastAsia" w:ascii="宋体" w:hAnsi="宋体" w:eastAsia="仿宋" w:cs="宋体"/>
                <w:color w:val="000000"/>
                <w:kern w:val="0"/>
                <w:sz w:val="24"/>
              </w:rPr>
              <w:t>6</w:t>
            </w:r>
          </w:p>
        </w:tc>
      </w:tr>
      <w:tr w14:paraId="53CFD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restart"/>
            <w:shd w:val="clear" w:color="auto" w:fill="auto"/>
            <w:noWrap/>
            <w:vAlign w:val="center"/>
          </w:tcPr>
          <w:p w14:paraId="77C89E57">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公</w:t>
            </w:r>
          </w:p>
          <w:p w14:paraId="5D4B6A93">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共</w:t>
            </w:r>
          </w:p>
          <w:p w14:paraId="3A31DDC0">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基</w:t>
            </w:r>
          </w:p>
          <w:p w14:paraId="18490A4D">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础</w:t>
            </w:r>
          </w:p>
          <w:p w14:paraId="42911A28">
            <w:pPr>
              <w:widowControl/>
              <w:jc w:val="center"/>
              <w:rPr>
                <w:rFonts w:ascii="宋体" w:hAnsi="宋体" w:cs="宋体"/>
                <w:color w:val="000000"/>
                <w:kern w:val="0"/>
                <w:sz w:val="24"/>
              </w:rPr>
            </w:pPr>
            <w:r>
              <w:rPr>
                <w:rFonts w:hint="eastAsia" w:ascii="宋体" w:hAnsi="宋体" w:eastAsia="仿宋" w:cs="宋体"/>
                <w:color w:val="000000"/>
                <w:kern w:val="0"/>
                <w:sz w:val="24"/>
              </w:rPr>
              <w:t>课</w:t>
            </w:r>
          </w:p>
        </w:tc>
        <w:tc>
          <w:tcPr>
            <w:tcW w:w="1266" w:type="dxa"/>
            <w:shd w:val="clear" w:color="auto" w:fill="auto"/>
            <w:noWrap/>
            <w:vAlign w:val="center"/>
          </w:tcPr>
          <w:p w14:paraId="4CE200A0">
            <w:pPr>
              <w:widowControl/>
              <w:jc w:val="center"/>
              <w:rPr>
                <w:rFonts w:ascii="宋体" w:hAnsi="宋体" w:cs="宋体"/>
                <w:color w:val="000000"/>
                <w:kern w:val="0"/>
                <w:sz w:val="24"/>
              </w:rPr>
            </w:pPr>
            <w:r>
              <w:rPr>
                <w:rFonts w:hint="eastAsia" w:ascii="宋体" w:hAnsi="宋体" w:eastAsia="仿宋" w:cs="宋体"/>
                <w:color w:val="000000"/>
                <w:kern w:val="0"/>
                <w:sz w:val="24"/>
              </w:rPr>
              <w:t>中国特色社会主义</w:t>
            </w:r>
          </w:p>
        </w:tc>
        <w:tc>
          <w:tcPr>
            <w:tcW w:w="710" w:type="dxa"/>
            <w:vAlign w:val="center"/>
          </w:tcPr>
          <w:p w14:paraId="510FEFAC">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0A33A1CD">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707" w:type="dxa"/>
            <w:shd w:val="clear" w:color="auto" w:fill="auto"/>
            <w:noWrap/>
            <w:vAlign w:val="center"/>
          </w:tcPr>
          <w:p w14:paraId="7FBC33B7">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709" w:type="dxa"/>
            <w:shd w:val="clear" w:color="auto" w:fill="auto"/>
            <w:noWrap/>
            <w:vAlign w:val="center"/>
          </w:tcPr>
          <w:p w14:paraId="1F8E86DA">
            <w:pPr>
              <w:widowControl/>
              <w:jc w:val="center"/>
              <w:rPr>
                <w:rFonts w:ascii="宋体" w:hAnsi="宋体" w:cs="宋体"/>
                <w:color w:val="000000"/>
                <w:kern w:val="0"/>
                <w:sz w:val="24"/>
              </w:rPr>
            </w:pPr>
            <w:r>
              <w:rPr>
                <w:rFonts w:ascii="宋体" w:hAnsi="宋体" w:eastAsia="仿宋" w:cs="宋体"/>
                <w:color w:val="000000"/>
                <w:kern w:val="0"/>
                <w:sz w:val="24"/>
              </w:rPr>
              <w:t>30</w:t>
            </w:r>
          </w:p>
        </w:tc>
        <w:tc>
          <w:tcPr>
            <w:tcW w:w="779" w:type="dxa"/>
            <w:shd w:val="clear" w:color="auto" w:fill="auto"/>
            <w:noWrap/>
            <w:vAlign w:val="center"/>
          </w:tcPr>
          <w:p w14:paraId="65C74449">
            <w:pPr>
              <w:widowControl/>
              <w:jc w:val="center"/>
              <w:rPr>
                <w:rFonts w:ascii="宋体" w:hAnsi="宋体" w:cs="宋体"/>
                <w:color w:val="000000"/>
                <w:kern w:val="0"/>
                <w:sz w:val="24"/>
              </w:rPr>
            </w:pPr>
            <w:r>
              <w:rPr>
                <w:rFonts w:hint="eastAsia" w:ascii="宋体" w:hAnsi="宋体" w:eastAsia="仿宋" w:cs="宋体"/>
                <w:color w:val="000000"/>
                <w:kern w:val="0"/>
                <w:sz w:val="24"/>
              </w:rPr>
              <w:t>6</w:t>
            </w:r>
          </w:p>
        </w:tc>
        <w:tc>
          <w:tcPr>
            <w:tcW w:w="493" w:type="dxa"/>
            <w:shd w:val="clear" w:color="auto" w:fill="auto"/>
            <w:noWrap/>
            <w:vAlign w:val="center"/>
          </w:tcPr>
          <w:p w14:paraId="40ED62BB">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01ED8228">
            <w:pPr>
              <w:widowControl/>
              <w:jc w:val="center"/>
              <w:rPr>
                <w:rFonts w:ascii="宋体" w:hAnsi="宋体" w:cs="宋体"/>
                <w:color w:val="000000"/>
                <w:kern w:val="0"/>
                <w:sz w:val="24"/>
              </w:rPr>
            </w:pPr>
          </w:p>
        </w:tc>
        <w:tc>
          <w:tcPr>
            <w:tcW w:w="662" w:type="dxa"/>
            <w:shd w:val="clear" w:color="auto" w:fill="auto"/>
            <w:noWrap/>
            <w:vAlign w:val="center"/>
          </w:tcPr>
          <w:p w14:paraId="0C5AA970">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6777CFFD">
            <w:pPr>
              <w:widowControl/>
              <w:jc w:val="center"/>
              <w:rPr>
                <w:rFonts w:ascii="宋体" w:hAnsi="宋体" w:eastAsia="仿宋" w:cs="宋体"/>
                <w:color w:val="000000"/>
                <w:kern w:val="0"/>
                <w:sz w:val="24"/>
              </w:rPr>
            </w:pPr>
          </w:p>
        </w:tc>
        <w:tc>
          <w:tcPr>
            <w:tcW w:w="663" w:type="dxa"/>
            <w:shd w:val="clear" w:color="auto" w:fill="auto"/>
            <w:noWrap/>
            <w:vAlign w:val="center"/>
          </w:tcPr>
          <w:p w14:paraId="08FFF65D">
            <w:pPr>
              <w:widowControl/>
              <w:jc w:val="center"/>
              <w:rPr>
                <w:rFonts w:eastAsia="Times New Roman"/>
                <w:kern w:val="0"/>
                <w:sz w:val="24"/>
              </w:rPr>
            </w:pPr>
          </w:p>
        </w:tc>
        <w:tc>
          <w:tcPr>
            <w:tcW w:w="662" w:type="dxa"/>
            <w:shd w:val="clear" w:color="auto" w:fill="auto"/>
            <w:noWrap/>
            <w:vAlign w:val="center"/>
          </w:tcPr>
          <w:p w14:paraId="488827BB">
            <w:pPr>
              <w:widowControl/>
              <w:jc w:val="center"/>
              <w:rPr>
                <w:rFonts w:eastAsia="Times New Roman"/>
                <w:kern w:val="0"/>
                <w:sz w:val="24"/>
              </w:rPr>
            </w:pPr>
          </w:p>
        </w:tc>
        <w:tc>
          <w:tcPr>
            <w:tcW w:w="662" w:type="dxa"/>
            <w:shd w:val="clear" w:color="auto" w:fill="auto"/>
            <w:noWrap/>
            <w:vAlign w:val="center"/>
          </w:tcPr>
          <w:p w14:paraId="6E5A7F5B">
            <w:pPr>
              <w:widowControl/>
              <w:jc w:val="center"/>
              <w:rPr>
                <w:rFonts w:eastAsia="Times New Roman"/>
                <w:kern w:val="0"/>
                <w:sz w:val="24"/>
              </w:rPr>
            </w:pPr>
          </w:p>
        </w:tc>
        <w:tc>
          <w:tcPr>
            <w:tcW w:w="890" w:type="dxa"/>
            <w:shd w:val="clear" w:color="auto" w:fill="auto"/>
            <w:noWrap/>
            <w:vAlign w:val="center"/>
          </w:tcPr>
          <w:p w14:paraId="2450199D">
            <w:pPr>
              <w:widowControl/>
              <w:jc w:val="center"/>
              <w:rPr>
                <w:rFonts w:eastAsia="Times New Roman"/>
                <w:kern w:val="0"/>
                <w:sz w:val="24"/>
              </w:rPr>
            </w:pPr>
          </w:p>
        </w:tc>
      </w:tr>
      <w:tr w14:paraId="5B7969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continue"/>
            <w:vAlign w:val="center"/>
          </w:tcPr>
          <w:p w14:paraId="24518B30">
            <w:pPr>
              <w:widowControl/>
              <w:jc w:val="center"/>
              <w:rPr>
                <w:rFonts w:ascii="宋体" w:hAnsi="宋体" w:cs="宋体"/>
                <w:color w:val="000000"/>
                <w:kern w:val="0"/>
                <w:sz w:val="24"/>
              </w:rPr>
            </w:pPr>
          </w:p>
        </w:tc>
        <w:tc>
          <w:tcPr>
            <w:tcW w:w="1266" w:type="dxa"/>
            <w:shd w:val="clear" w:color="auto" w:fill="auto"/>
            <w:noWrap/>
            <w:vAlign w:val="center"/>
          </w:tcPr>
          <w:p w14:paraId="6DEDBD72">
            <w:pPr>
              <w:widowControl/>
              <w:jc w:val="center"/>
              <w:rPr>
                <w:rFonts w:ascii="宋体" w:hAnsi="宋体" w:cs="宋体"/>
                <w:color w:val="000000"/>
                <w:kern w:val="0"/>
                <w:sz w:val="24"/>
              </w:rPr>
            </w:pPr>
            <w:r>
              <w:rPr>
                <w:rFonts w:hint="eastAsia" w:ascii="宋体" w:hAnsi="宋体" w:eastAsia="仿宋" w:cs="宋体"/>
                <w:color w:val="000000"/>
                <w:kern w:val="0"/>
                <w:sz w:val="24"/>
              </w:rPr>
              <w:t>心理健康与职业生涯</w:t>
            </w:r>
          </w:p>
        </w:tc>
        <w:tc>
          <w:tcPr>
            <w:tcW w:w="710" w:type="dxa"/>
            <w:vAlign w:val="center"/>
          </w:tcPr>
          <w:p w14:paraId="07DB6A80">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02EECCD3">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707" w:type="dxa"/>
            <w:shd w:val="clear" w:color="auto" w:fill="auto"/>
            <w:noWrap/>
            <w:vAlign w:val="center"/>
          </w:tcPr>
          <w:p w14:paraId="7BE6E823">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709" w:type="dxa"/>
            <w:shd w:val="clear" w:color="auto" w:fill="auto"/>
            <w:noWrap/>
            <w:vAlign w:val="center"/>
          </w:tcPr>
          <w:p w14:paraId="1EFB32B3">
            <w:pPr>
              <w:widowControl/>
              <w:jc w:val="center"/>
              <w:rPr>
                <w:rFonts w:ascii="宋体" w:hAnsi="宋体" w:cs="宋体"/>
                <w:color w:val="000000"/>
                <w:kern w:val="0"/>
                <w:sz w:val="24"/>
              </w:rPr>
            </w:pPr>
            <w:r>
              <w:rPr>
                <w:rFonts w:ascii="宋体" w:hAnsi="宋体" w:eastAsia="仿宋" w:cs="宋体"/>
                <w:color w:val="000000"/>
                <w:kern w:val="0"/>
                <w:sz w:val="24"/>
              </w:rPr>
              <w:t>30</w:t>
            </w:r>
          </w:p>
        </w:tc>
        <w:tc>
          <w:tcPr>
            <w:tcW w:w="779" w:type="dxa"/>
            <w:shd w:val="clear" w:color="auto" w:fill="auto"/>
            <w:noWrap/>
            <w:vAlign w:val="center"/>
          </w:tcPr>
          <w:p w14:paraId="24E024FF">
            <w:pPr>
              <w:widowControl/>
              <w:jc w:val="center"/>
              <w:rPr>
                <w:rFonts w:ascii="宋体" w:hAnsi="宋体" w:cs="宋体"/>
                <w:color w:val="000000"/>
                <w:kern w:val="0"/>
                <w:sz w:val="24"/>
              </w:rPr>
            </w:pPr>
            <w:r>
              <w:rPr>
                <w:rFonts w:hint="eastAsia" w:ascii="宋体" w:hAnsi="宋体" w:eastAsia="仿宋" w:cs="宋体"/>
                <w:color w:val="000000"/>
                <w:kern w:val="0"/>
                <w:sz w:val="24"/>
              </w:rPr>
              <w:t>6</w:t>
            </w:r>
          </w:p>
        </w:tc>
        <w:tc>
          <w:tcPr>
            <w:tcW w:w="493" w:type="dxa"/>
            <w:shd w:val="clear" w:color="auto" w:fill="auto"/>
            <w:noWrap/>
            <w:vAlign w:val="center"/>
          </w:tcPr>
          <w:p w14:paraId="5FF93FA3">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24C065A9">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662" w:type="dxa"/>
            <w:shd w:val="clear" w:color="auto" w:fill="auto"/>
            <w:noWrap/>
            <w:vAlign w:val="center"/>
          </w:tcPr>
          <w:p w14:paraId="07123B5B">
            <w:pPr>
              <w:widowControl/>
              <w:jc w:val="center"/>
              <w:rPr>
                <w:rFonts w:ascii="宋体" w:hAnsi="宋体" w:cs="宋体"/>
                <w:color w:val="000000"/>
                <w:kern w:val="0"/>
                <w:sz w:val="24"/>
              </w:rPr>
            </w:pPr>
          </w:p>
        </w:tc>
        <w:tc>
          <w:tcPr>
            <w:tcW w:w="662" w:type="dxa"/>
            <w:shd w:val="clear" w:color="auto" w:fill="auto"/>
            <w:noWrap/>
            <w:vAlign w:val="center"/>
          </w:tcPr>
          <w:p w14:paraId="76776F6D">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3" w:type="dxa"/>
            <w:shd w:val="clear" w:color="auto" w:fill="auto"/>
            <w:noWrap/>
            <w:vAlign w:val="center"/>
          </w:tcPr>
          <w:p w14:paraId="3A9B1E4C">
            <w:pPr>
              <w:widowControl/>
              <w:jc w:val="center"/>
              <w:rPr>
                <w:rFonts w:ascii="宋体" w:hAnsi="宋体" w:eastAsia="仿宋" w:cs="宋体"/>
                <w:color w:val="000000"/>
                <w:kern w:val="0"/>
                <w:sz w:val="24"/>
              </w:rPr>
            </w:pPr>
          </w:p>
        </w:tc>
        <w:tc>
          <w:tcPr>
            <w:tcW w:w="662" w:type="dxa"/>
            <w:shd w:val="clear" w:color="auto" w:fill="auto"/>
            <w:noWrap/>
            <w:vAlign w:val="center"/>
          </w:tcPr>
          <w:p w14:paraId="15F478B1">
            <w:pPr>
              <w:widowControl/>
              <w:jc w:val="center"/>
              <w:rPr>
                <w:rFonts w:eastAsia="Times New Roman"/>
                <w:kern w:val="0"/>
                <w:sz w:val="24"/>
              </w:rPr>
            </w:pPr>
          </w:p>
        </w:tc>
        <w:tc>
          <w:tcPr>
            <w:tcW w:w="662" w:type="dxa"/>
            <w:shd w:val="clear" w:color="auto" w:fill="auto"/>
            <w:noWrap/>
            <w:vAlign w:val="center"/>
          </w:tcPr>
          <w:p w14:paraId="4C81E433">
            <w:pPr>
              <w:widowControl/>
              <w:jc w:val="center"/>
              <w:rPr>
                <w:rFonts w:eastAsia="Times New Roman"/>
                <w:kern w:val="0"/>
                <w:sz w:val="24"/>
              </w:rPr>
            </w:pPr>
          </w:p>
        </w:tc>
        <w:tc>
          <w:tcPr>
            <w:tcW w:w="890" w:type="dxa"/>
            <w:shd w:val="clear" w:color="auto" w:fill="auto"/>
            <w:noWrap/>
            <w:vAlign w:val="center"/>
          </w:tcPr>
          <w:p w14:paraId="0399E1E2">
            <w:pPr>
              <w:widowControl/>
              <w:jc w:val="center"/>
              <w:rPr>
                <w:rFonts w:eastAsia="Times New Roman"/>
                <w:kern w:val="0"/>
                <w:sz w:val="24"/>
              </w:rPr>
            </w:pPr>
          </w:p>
        </w:tc>
      </w:tr>
      <w:tr w14:paraId="654969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vAlign w:val="center"/>
          </w:tcPr>
          <w:p w14:paraId="6E5B2872">
            <w:pPr>
              <w:widowControl/>
              <w:jc w:val="center"/>
              <w:rPr>
                <w:rFonts w:ascii="宋体" w:hAnsi="宋体" w:cs="宋体"/>
                <w:color w:val="000000"/>
                <w:kern w:val="0"/>
                <w:sz w:val="24"/>
              </w:rPr>
            </w:pPr>
          </w:p>
        </w:tc>
        <w:tc>
          <w:tcPr>
            <w:tcW w:w="1266" w:type="dxa"/>
            <w:shd w:val="clear" w:color="auto" w:fill="auto"/>
            <w:noWrap/>
            <w:vAlign w:val="center"/>
          </w:tcPr>
          <w:p w14:paraId="405D8DAE">
            <w:pPr>
              <w:widowControl/>
              <w:jc w:val="center"/>
              <w:rPr>
                <w:rFonts w:ascii="宋体" w:hAnsi="宋体" w:cs="宋体"/>
                <w:color w:val="000000"/>
                <w:kern w:val="0"/>
                <w:sz w:val="24"/>
              </w:rPr>
            </w:pPr>
            <w:r>
              <w:rPr>
                <w:rFonts w:hint="eastAsia" w:ascii="宋体" w:hAnsi="宋体" w:eastAsia="仿宋" w:cs="宋体"/>
                <w:color w:val="000000"/>
                <w:kern w:val="0"/>
                <w:sz w:val="24"/>
              </w:rPr>
              <w:t>哲学与人生</w:t>
            </w:r>
          </w:p>
        </w:tc>
        <w:tc>
          <w:tcPr>
            <w:tcW w:w="710" w:type="dxa"/>
            <w:vAlign w:val="center"/>
          </w:tcPr>
          <w:p w14:paraId="69CCB7BB">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4B8CF833">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707" w:type="dxa"/>
            <w:shd w:val="clear" w:color="auto" w:fill="auto"/>
            <w:noWrap/>
            <w:vAlign w:val="center"/>
          </w:tcPr>
          <w:p w14:paraId="146AAEAA">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709" w:type="dxa"/>
            <w:shd w:val="clear" w:color="auto" w:fill="auto"/>
            <w:noWrap/>
            <w:vAlign w:val="center"/>
          </w:tcPr>
          <w:p w14:paraId="15925782">
            <w:pPr>
              <w:widowControl/>
              <w:jc w:val="center"/>
              <w:rPr>
                <w:rFonts w:ascii="宋体" w:hAnsi="宋体" w:cs="宋体"/>
                <w:color w:val="000000"/>
                <w:kern w:val="0"/>
                <w:sz w:val="24"/>
              </w:rPr>
            </w:pPr>
            <w:r>
              <w:rPr>
                <w:rFonts w:ascii="宋体" w:hAnsi="宋体" w:eastAsia="仿宋" w:cs="宋体"/>
                <w:color w:val="000000"/>
                <w:kern w:val="0"/>
                <w:sz w:val="24"/>
              </w:rPr>
              <w:t>30</w:t>
            </w:r>
          </w:p>
        </w:tc>
        <w:tc>
          <w:tcPr>
            <w:tcW w:w="779" w:type="dxa"/>
            <w:shd w:val="clear" w:color="auto" w:fill="auto"/>
            <w:noWrap/>
            <w:vAlign w:val="center"/>
          </w:tcPr>
          <w:p w14:paraId="67D8BFC4">
            <w:pPr>
              <w:widowControl/>
              <w:jc w:val="center"/>
              <w:rPr>
                <w:rFonts w:ascii="宋体" w:hAnsi="宋体" w:cs="宋体"/>
                <w:color w:val="000000"/>
                <w:kern w:val="0"/>
                <w:sz w:val="24"/>
              </w:rPr>
            </w:pPr>
            <w:r>
              <w:rPr>
                <w:rFonts w:hint="eastAsia" w:ascii="宋体" w:hAnsi="宋体" w:eastAsia="仿宋" w:cs="宋体"/>
                <w:color w:val="000000"/>
                <w:kern w:val="0"/>
                <w:sz w:val="24"/>
              </w:rPr>
              <w:t>6</w:t>
            </w:r>
          </w:p>
        </w:tc>
        <w:tc>
          <w:tcPr>
            <w:tcW w:w="493" w:type="dxa"/>
            <w:shd w:val="clear" w:color="auto" w:fill="auto"/>
            <w:noWrap/>
            <w:vAlign w:val="center"/>
          </w:tcPr>
          <w:p w14:paraId="53BB21A6">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79C8C6E4">
            <w:pPr>
              <w:widowControl/>
              <w:jc w:val="center"/>
              <w:rPr>
                <w:rFonts w:ascii="宋体" w:hAnsi="宋体" w:cs="宋体"/>
                <w:color w:val="000000"/>
                <w:kern w:val="0"/>
                <w:sz w:val="24"/>
              </w:rPr>
            </w:pPr>
          </w:p>
        </w:tc>
        <w:tc>
          <w:tcPr>
            <w:tcW w:w="662" w:type="dxa"/>
            <w:shd w:val="clear" w:color="auto" w:fill="auto"/>
            <w:noWrap/>
            <w:vAlign w:val="center"/>
          </w:tcPr>
          <w:p w14:paraId="58ACE467">
            <w:pPr>
              <w:widowControl/>
              <w:jc w:val="center"/>
              <w:rPr>
                <w:rFonts w:ascii="宋体" w:hAnsi="宋体" w:eastAsia="仿宋" w:cs="宋体"/>
                <w:color w:val="000000"/>
                <w:kern w:val="0"/>
                <w:sz w:val="24"/>
              </w:rPr>
            </w:pPr>
          </w:p>
        </w:tc>
        <w:tc>
          <w:tcPr>
            <w:tcW w:w="662" w:type="dxa"/>
            <w:shd w:val="clear" w:color="auto" w:fill="auto"/>
            <w:noWrap/>
            <w:vAlign w:val="center"/>
          </w:tcPr>
          <w:p w14:paraId="5705DEF7">
            <w:pPr>
              <w:widowControl/>
              <w:jc w:val="center"/>
              <w:rPr>
                <w:rFonts w:eastAsia="Times New Roman"/>
                <w:kern w:val="0"/>
                <w:sz w:val="24"/>
              </w:rPr>
            </w:pPr>
          </w:p>
        </w:tc>
        <w:tc>
          <w:tcPr>
            <w:tcW w:w="663" w:type="dxa"/>
            <w:shd w:val="clear" w:color="auto" w:fill="auto"/>
            <w:noWrap/>
            <w:vAlign w:val="center"/>
          </w:tcPr>
          <w:p w14:paraId="55C4B493">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0EA5D7C6">
            <w:pPr>
              <w:widowControl/>
              <w:jc w:val="center"/>
              <w:rPr>
                <w:rFonts w:ascii="宋体" w:hAnsi="宋体" w:eastAsia="仿宋" w:cs="宋体"/>
                <w:color w:val="000000"/>
                <w:kern w:val="0"/>
                <w:sz w:val="24"/>
              </w:rPr>
            </w:pPr>
          </w:p>
        </w:tc>
        <w:tc>
          <w:tcPr>
            <w:tcW w:w="662" w:type="dxa"/>
            <w:shd w:val="clear" w:color="auto" w:fill="auto"/>
            <w:noWrap/>
            <w:vAlign w:val="center"/>
          </w:tcPr>
          <w:p w14:paraId="32C41545">
            <w:pPr>
              <w:widowControl/>
              <w:jc w:val="center"/>
              <w:rPr>
                <w:rFonts w:eastAsia="Times New Roman"/>
                <w:kern w:val="0"/>
                <w:sz w:val="24"/>
              </w:rPr>
            </w:pPr>
          </w:p>
        </w:tc>
        <w:tc>
          <w:tcPr>
            <w:tcW w:w="890" w:type="dxa"/>
            <w:shd w:val="clear" w:color="auto" w:fill="auto"/>
            <w:noWrap/>
            <w:vAlign w:val="center"/>
          </w:tcPr>
          <w:p w14:paraId="4E45A1CF">
            <w:pPr>
              <w:widowControl/>
              <w:jc w:val="center"/>
              <w:rPr>
                <w:rFonts w:eastAsia="Times New Roman"/>
                <w:kern w:val="0"/>
                <w:sz w:val="24"/>
              </w:rPr>
            </w:pPr>
          </w:p>
        </w:tc>
      </w:tr>
      <w:tr w14:paraId="56AD1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continue"/>
            <w:vAlign w:val="center"/>
          </w:tcPr>
          <w:p w14:paraId="18A868A7">
            <w:pPr>
              <w:widowControl/>
              <w:jc w:val="center"/>
              <w:rPr>
                <w:rFonts w:ascii="宋体" w:hAnsi="宋体" w:cs="宋体"/>
                <w:color w:val="000000"/>
                <w:kern w:val="0"/>
                <w:sz w:val="24"/>
              </w:rPr>
            </w:pPr>
          </w:p>
        </w:tc>
        <w:tc>
          <w:tcPr>
            <w:tcW w:w="1266" w:type="dxa"/>
            <w:shd w:val="clear" w:color="auto" w:fill="auto"/>
            <w:noWrap/>
            <w:vAlign w:val="center"/>
          </w:tcPr>
          <w:p w14:paraId="5A55A57C">
            <w:pPr>
              <w:widowControl/>
              <w:jc w:val="center"/>
              <w:rPr>
                <w:rFonts w:ascii="宋体" w:hAnsi="宋体" w:cs="宋体"/>
                <w:color w:val="000000"/>
                <w:kern w:val="0"/>
                <w:sz w:val="24"/>
              </w:rPr>
            </w:pPr>
            <w:r>
              <w:rPr>
                <w:rFonts w:hint="eastAsia" w:ascii="宋体" w:hAnsi="宋体" w:eastAsia="仿宋" w:cs="宋体"/>
                <w:color w:val="000000"/>
                <w:kern w:val="0"/>
                <w:sz w:val="24"/>
              </w:rPr>
              <w:t>职业道德与法治</w:t>
            </w:r>
          </w:p>
        </w:tc>
        <w:tc>
          <w:tcPr>
            <w:tcW w:w="710" w:type="dxa"/>
            <w:vAlign w:val="center"/>
          </w:tcPr>
          <w:p w14:paraId="5D932D16">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25AA38F6">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707" w:type="dxa"/>
            <w:shd w:val="clear" w:color="auto" w:fill="auto"/>
            <w:noWrap/>
            <w:vAlign w:val="center"/>
          </w:tcPr>
          <w:p w14:paraId="66F12E1D">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709" w:type="dxa"/>
            <w:shd w:val="clear" w:color="auto" w:fill="auto"/>
            <w:noWrap/>
            <w:vAlign w:val="center"/>
          </w:tcPr>
          <w:p w14:paraId="702B3826">
            <w:pPr>
              <w:widowControl/>
              <w:jc w:val="center"/>
              <w:rPr>
                <w:rFonts w:ascii="宋体" w:hAnsi="宋体" w:cs="宋体"/>
                <w:color w:val="000000"/>
                <w:kern w:val="0"/>
                <w:sz w:val="24"/>
              </w:rPr>
            </w:pPr>
            <w:r>
              <w:rPr>
                <w:rFonts w:ascii="宋体" w:hAnsi="宋体" w:eastAsia="仿宋" w:cs="宋体"/>
                <w:color w:val="000000"/>
                <w:kern w:val="0"/>
                <w:sz w:val="24"/>
              </w:rPr>
              <w:t>30</w:t>
            </w:r>
          </w:p>
        </w:tc>
        <w:tc>
          <w:tcPr>
            <w:tcW w:w="779" w:type="dxa"/>
            <w:shd w:val="clear" w:color="auto" w:fill="auto"/>
            <w:noWrap/>
            <w:vAlign w:val="center"/>
          </w:tcPr>
          <w:p w14:paraId="371C2911">
            <w:pPr>
              <w:widowControl/>
              <w:jc w:val="center"/>
              <w:rPr>
                <w:rFonts w:ascii="宋体" w:hAnsi="宋体" w:cs="宋体"/>
                <w:color w:val="000000"/>
                <w:kern w:val="0"/>
                <w:sz w:val="24"/>
              </w:rPr>
            </w:pPr>
            <w:r>
              <w:rPr>
                <w:rFonts w:hint="eastAsia" w:ascii="宋体" w:hAnsi="宋体" w:eastAsia="仿宋" w:cs="宋体"/>
                <w:color w:val="000000"/>
                <w:kern w:val="0"/>
                <w:sz w:val="24"/>
              </w:rPr>
              <w:t>6</w:t>
            </w:r>
          </w:p>
        </w:tc>
        <w:tc>
          <w:tcPr>
            <w:tcW w:w="493" w:type="dxa"/>
            <w:shd w:val="clear" w:color="auto" w:fill="auto"/>
            <w:noWrap/>
            <w:vAlign w:val="center"/>
          </w:tcPr>
          <w:p w14:paraId="3E86E682">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3244E4A3">
            <w:pPr>
              <w:widowControl/>
              <w:jc w:val="center"/>
              <w:rPr>
                <w:rFonts w:ascii="宋体" w:hAnsi="宋体" w:cs="宋体"/>
                <w:color w:val="000000"/>
                <w:kern w:val="0"/>
                <w:sz w:val="24"/>
              </w:rPr>
            </w:pPr>
          </w:p>
        </w:tc>
        <w:tc>
          <w:tcPr>
            <w:tcW w:w="662" w:type="dxa"/>
            <w:shd w:val="clear" w:color="auto" w:fill="auto"/>
            <w:noWrap/>
            <w:vAlign w:val="center"/>
          </w:tcPr>
          <w:p w14:paraId="57D0AA2D">
            <w:pPr>
              <w:widowControl/>
              <w:jc w:val="center"/>
              <w:rPr>
                <w:rFonts w:ascii="宋体" w:hAnsi="宋体" w:eastAsia="仿宋" w:cs="宋体"/>
                <w:color w:val="000000"/>
                <w:kern w:val="0"/>
                <w:sz w:val="24"/>
              </w:rPr>
            </w:pPr>
          </w:p>
        </w:tc>
        <w:tc>
          <w:tcPr>
            <w:tcW w:w="662" w:type="dxa"/>
            <w:shd w:val="clear" w:color="auto" w:fill="auto"/>
            <w:noWrap/>
            <w:vAlign w:val="center"/>
          </w:tcPr>
          <w:p w14:paraId="009A1986">
            <w:pPr>
              <w:widowControl/>
              <w:jc w:val="center"/>
              <w:rPr>
                <w:rFonts w:eastAsia="Times New Roman"/>
                <w:kern w:val="0"/>
                <w:sz w:val="24"/>
              </w:rPr>
            </w:pPr>
          </w:p>
        </w:tc>
        <w:tc>
          <w:tcPr>
            <w:tcW w:w="663" w:type="dxa"/>
            <w:shd w:val="clear" w:color="auto" w:fill="auto"/>
            <w:noWrap/>
            <w:vAlign w:val="center"/>
          </w:tcPr>
          <w:p w14:paraId="4218CAF3">
            <w:pPr>
              <w:widowControl/>
              <w:jc w:val="center"/>
              <w:rPr>
                <w:rFonts w:eastAsia="Times New Roman"/>
                <w:kern w:val="0"/>
                <w:sz w:val="24"/>
              </w:rPr>
            </w:pPr>
          </w:p>
        </w:tc>
        <w:tc>
          <w:tcPr>
            <w:tcW w:w="662" w:type="dxa"/>
            <w:shd w:val="clear" w:color="auto" w:fill="auto"/>
            <w:noWrap/>
            <w:vAlign w:val="center"/>
          </w:tcPr>
          <w:p w14:paraId="7BA0E7C9">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09D5B4F0">
            <w:pPr>
              <w:widowControl/>
              <w:jc w:val="center"/>
              <w:rPr>
                <w:rFonts w:ascii="宋体" w:hAnsi="宋体" w:eastAsia="仿宋" w:cs="宋体"/>
                <w:color w:val="000000"/>
                <w:kern w:val="0"/>
                <w:sz w:val="24"/>
              </w:rPr>
            </w:pPr>
          </w:p>
        </w:tc>
        <w:tc>
          <w:tcPr>
            <w:tcW w:w="890" w:type="dxa"/>
            <w:shd w:val="clear" w:color="auto" w:fill="auto"/>
            <w:noWrap/>
            <w:vAlign w:val="center"/>
          </w:tcPr>
          <w:p w14:paraId="0DC680FC">
            <w:pPr>
              <w:widowControl/>
              <w:jc w:val="center"/>
              <w:rPr>
                <w:rFonts w:eastAsia="Times New Roman"/>
                <w:kern w:val="0"/>
                <w:sz w:val="24"/>
              </w:rPr>
            </w:pPr>
          </w:p>
        </w:tc>
      </w:tr>
      <w:tr w14:paraId="68F61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vAlign w:val="center"/>
          </w:tcPr>
          <w:p w14:paraId="29FF54BE">
            <w:pPr>
              <w:widowControl/>
              <w:jc w:val="center"/>
              <w:rPr>
                <w:rFonts w:ascii="宋体" w:hAnsi="宋体" w:cs="宋体"/>
                <w:color w:val="000000"/>
                <w:kern w:val="0"/>
                <w:sz w:val="24"/>
              </w:rPr>
            </w:pPr>
          </w:p>
        </w:tc>
        <w:tc>
          <w:tcPr>
            <w:tcW w:w="1266" w:type="dxa"/>
            <w:shd w:val="clear" w:color="auto" w:fill="auto"/>
            <w:noWrap/>
            <w:vAlign w:val="center"/>
          </w:tcPr>
          <w:p w14:paraId="55753EDE">
            <w:pPr>
              <w:widowControl/>
              <w:jc w:val="center"/>
              <w:rPr>
                <w:rFonts w:ascii="宋体" w:hAnsi="宋体" w:cs="宋体"/>
                <w:color w:val="000000"/>
                <w:kern w:val="0"/>
                <w:sz w:val="24"/>
              </w:rPr>
            </w:pPr>
            <w:r>
              <w:rPr>
                <w:rFonts w:hint="eastAsia" w:ascii="宋体" w:hAnsi="宋体" w:eastAsia="仿宋" w:cs="宋体"/>
                <w:color w:val="000000"/>
                <w:kern w:val="0"/>
                <w:sz w:val="24"/>
              </w:rPr>
              <w:t>语文</w:t>
            </w:r>
          </w:p>
        </w:tc>
        <w:tc>
          <w:tcPr>
            <w:tcW w:w="710" w:type="dxa"/>
            <w:vAlign w:val="center"/>
          </w:tcPr>
          <w:p w14:paraId="5E35ACDA">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2BF58919">
            <w:pPr>
              <w:widowControl/>
              <w:jc w:val="center"/>
              <w:rPr>
                <w:rFonts w:ascii="宋体" w:hAnsi="宋体" w:cs="宋体"/>
                <w:color w:val="000000"/>
                <w:kern w:val="0"/>
                <w:sz w:val="24"/>
              </w:rPr>
            </w:pPr>
            <w:r>
              <w:rPr>
                <w:rFonts w:ascii="宋体" w:hAnsi="宋体" w:eastAsia="仿宋" w:cs="宋体"/>
                <w:color w:val="000000"/>
                <w:kern w:val="0"/>
                <w:sz w:val="24"/>
              </w:rPr>
              <w:t>11</w:t>
            </w:r>
          </w:p>
        </w:tc>
        <w:tc>
          <w:tcPr>
            <w:tcW w:w="707" w:type="dxa"/>
            <w:shd w:val="clear" w:color="auto" w:fill="auto"/>
            <w:noWrap/>
            <w:vAlign w:val="center"/>
          </w:tcPr>
          <w:p w14:paraId="0963CCFF">
            <w:pPr>
              <w:widowControl/>
              <w:jc w:val="center"/>
              <w:rPr>
                <w:rFonts w:ascii="宋体" w:hAnsi="宋体" w:cs="宋体"/>
                <w:color w:val="000000"/>
                <w:kern w:val="0"/>
                <w:sz w:val="24"/>
              </w:rPr>
            </w:pPr>
            <w:r>
              <w:rPr>
                <w:rFonts w:ascii="宋体" w:hAnsi="宋体" w:eastAsia="仿宋" w:cs="宋体"/>
                <w:color w:val="000000"/>
                <w:kern w:val="0"/>
                <w:sz w:val="24"/>
              </w:rPr>
              <w:t>198</w:t>
            </w:r>
          </w:p>
        </w:tc>
        <w:tc>
          <w:tcPr>
            <w:tcW w:w="709" w:type="dxa"/>
            <w:shd w:val="clear" w:color="auto" w:fill="auto"/>
            <w:noWrap/>
            <w:vAlign w:val="center"/>
          </w:tcPr>
          <w:p w14:paraId="73091F7E">
            <w:pPr>
              <w:widowControl/>
              <w:jc w:val="center"/>
              <w:rPr>
                <w:rFonts w:ascii="宋体" w:hAnsi="宋体" w:cs="宋体"/>
                <w:color w:val="000000"/>
                <w:kern w:val="0"/>
                <w:sz w:val="24"/>
              </w:rPr>
            </w:pPr>
            <w:r>
              <w:rPr>
                <w:rFonts w:ascii="宋体" w:hAnsi="宋体" w:eastAsia="仿宋" w:cs="宋体"/>
                <w:color w:val="000000"/>
                <w:kern w:val="0"/>
                <w:sz w:val="24"/>
              </w:rPr>
              <w:t>158</w:t>
            </w:r>
          </w:p>
        </w:tc>
        <w:tc>
          <w:tcPr>
            <w:tcW w:w="779" w:type="dxa"/>
            <w:shd w:val="clear" w:color="auto" w:fill="auto"/>
            <w:noWrap/>
            <w:vAlign w:val="center"/>
          </w:tcPr>
          <w:p w14:paraId="5FE7DAF7">
            <w:pPr>
              <w:widowControl/>
              <w:jc w:val="center"/>
              <w:rPr>
                <w:rFonts w:ascii="宋体" w:hAnsi="宋体" w:cs="宋体"/>
                <w:color w:val="000000"/>
                <w:kern w:val="0"/>
                <w:sz w:val="24"/>
              </w:rPr>
            </w:pPr>
            <w:r>
              <w:rPr>
                <w:rFonts w:hint="eastAsia" w:ascii="宋体" w:hAnsi="宋体" w:eastAsia="仿宋" w:cs="宋体"/>
                <w:color w:val="000000"/>
                <w:kern w:val="0"/>
                <w:sz w:val="24"/>
              </w:rPr>
              <w:t>40</w:t>
            </w:r>
          </w:p>
        </w:tc>
        <w:tc>
          <w:tcPr>
            <w:tcW w:w="493" w:type="dxa"/>
            <w:shd w:val="clear" w:color="auto" w:fill="auto"/>
            <w:noWrap/>
            <w:vAlign w:val="center"/>
          </w:tcPr>
          <w:p w14:paraId="25F21A8A">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49945565">
            <w:pPr>
              <w:widowControl/>
              <w:jc w:val="center"/>
              <w:rPr>
                <w:rFonts w:ascii="宋体" w:hAnsi="宋体" w:cs="宋体"/>
                <w:color w:val="000000"/>
                <w:kern w:val="0"/>
                <w:sz w:val="24"/>
              </w:rPr>
            </w:pPr>
          </w:p>
        </w:tc>
        <w:tc>
          <w:tcPr>
            <w:tcW w:w="662" w:type="dxa"/>
            <w:shd w:val="clear" w:color="auto" w:fill="auto"/>
            <w:noWrap/>
            <w:vAlign w:val="center"/>
          </w:tcPr>
          <w:p w14:paraId="66DD1BC9">
            <w:pPr>
              <w:widowControl/>
              <w:jc w:val="center"/>
              <w:rPr>
                <w:rFonts w:ascii="宋体" w:hAnsi="宋体" w:cs="宋体"/>
                <w:color w:val="000000"/>
                <w:kern w:val="0"/>
                <w:sz w:val="24"/>
              </w:rPr>
            </w:pPr>
            <w:r>
              <w:rPr>
                <w:rFonts w:ascii="宋体" w:hAnsi="宋体" w:eastAsia="仿宋" w:cs="宋体"/>
                <w:color w:val="000000"/>
                <w:kern w:val="0"/>
                <w:sz w:val="24"/>
              </w:rPr>
              <w:t>3</w:t>
            </w:r>
          </w:p>
        </w:tc>
        <w:tc>
          <w:tcPr>
            <w:tcW w:w="662" w:type="dxa"/>
            <w:shd w:val="clear" w:color="auto" w:fill="auto"/>
            <w:noWrap/>
            <w:vAlign w:val="center"/>
          </w:tcPr>
          <w:p w14:paraId="164B93FA">
            <w:pPr>
              <w:widowControl/>
              <w:jc w:val="center"/>
              <w:rPr>
                <w:rFonts w:ascii="宋体" w:hAnsi="宋体" w:cs="宋体"/>
                <w:color w:val="000000"/>
                <w:kern w:val="0"/>
                <w:sz w:val="24"/>
              </w:rPr>
            </w:pPr>
            <w:r>
              <w:rPr>
                <w:rFonts w:ascii="宋体" w:hAnsi="宋体" w:eastAsia="仿宋" w:cs="宋体"/>
                <w:color w:val="000000"/>
                <w:kern w:val="0"/>
                <w:sz w:val="24"/>
              </w:rPr>
              <w:t>3</w:t>
            </w:r>
          </w:p>
        </w:tc>
        <w:tc>
          <w:tcPr>
            <w:tcW w:w="663" w:type="dxa"/>
            <w:shd w:val="clear" w:color="auto" w:fill="auto"/>
            <w:noWrap/>
            <w:vAlign w:val="center"/>
          </w:tcPr>
          <w:p w14:paraId="2DA4D623">
            <w:pPr>
              <w:widowControl/>
              <w:jc w:val="center"/>
              <w:rPr>
                <w:rFonts w:ascii="宋体" w:hAnsi="宋体" w:cs="宋体"/>
                <w:color w:val="000000"/>
                <w:kern w:val="0"/>
                <w:sz w:val="24"/>
              </w:rPr>
            </w:pPr>
            <w:r>
              <w:rPr>
                <w:rFonts w:ascii="宋体" w:hAnsi="宋体" w:eastAsia="仿宋" w:cs="宋体"/>
                <w:color w:val="000000"/>
                <w:kern w:val="0"/>
                <w:sz w:val="24"/>
              </w:rPr>
              <w:t>3</w:t>
            </w:r>
          </w:p>
        </w:tc>
        <w:tc>
          <w:tcPr>
            <w:tcW w:w="662" w:type="dxa"/>
            <w:shd w:val="clear" w:color="auto" w:fill="auto"/>
            <w:noWrap/>
            <w:vAlign w:val="center"/>
          </w:tcPr>
          <w:p w14:paraId="721CE665">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31AADABC">
            <w:pPr>
              <w:widowControl/>
              <w:jc w:val="center"/>
              <w:rPr>
                <w:rFonts w:ascii="宋体" w:hAnsi="宋体" w:eastAsia="仿宋" w:cs="宋体"/>
                <w:color w:val="FF0000"/>
                <w:kern w:val="0"/>
                <w:sz w:val="24"/>
              </w:rPr>
            </w:pPr>
          </w:p>
        </w:tc>
        <w:tc>
          <w:tcPr>
            <w:tcW w:w="890" w:type="dxa"/>
            <w:shd w:val="clear" w:color="auto" w:fill="auto"/>
            <w:noWrap/>
            <w:vAlign w:val="center"/>
          </w:tcPr>
          <w:p w14:paraId="28AEE4BB">
            <w:pPr>
              <w:widowControl/>
              <w:jc w:val="center"/>
              <w:rPr>
                <w:rFonts w:eastAsia="Times New Roman"/>
                <w:color w:val="FF0000"/>
                <w:kern w:val="0"/>
                <w:sz w:val="24"/>
              </w:rPr>
            </w:pPr>
          </w:p>
        </w:tc>
      </w:tr>
      <w:tr w14:paraId="24331F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vAlign w:val="center"/>
          </w:tcPr>
          <w:p w14:paraId="72285030">
            <w:pPr>
              <w:widowControl/>
              <w:jc w:val="center"/>
              <w:rPr>
                <w:rFonts w:ascii="宋体" w:hAnsi="宋体" w:cs="宋体"/>
                <w:color w:val="000000"/>
                <w:kern w:val="0"/>
                <w:sz w:val="24"/>
              </w:rPr>
            </w:pPr>
          </w:p>
        </w:tc>
        <w:tc>
          <w:tcPr>
            <w:tcW w:w="1266" w:type="dxa"/>
            <w:shd w:val="clear" w:color="auto" w:fill="auto"/>
            <w:noWrap/>
            <w:vAlign w:val="center"/>
          </w:tcPr>
          <w:p w14:paraId="7EB8B29E">
            <w:pPr>
              <w:widowControl/>
              <w:jc w:val="center"/>
              <w:rPr>
                <w:rFonts w:ascii="宋体" w:hAnsi="宋体" w:cs="宋体"/>
                <w:color w:val="000000"/>
                <w:kern w:val="0"/>
                <w:sz w:val="24"/>
              </w:rPr>
            </w:pPr>
            <w:r>
              <w:rPr>
                <w:rFonts w:hint="eastAsia" w:ascii="宋体" w:hAnsi="宋体" w:eastAsia="仿宋" w:cs="宋体"/>
                <w:color w:val="000000"/>
                <w:kern w:val="0"/>
                <w:sz w:val="24"/>
              </w:rPr>
              <w:t>数学</w:t>
            </w:r>
          </w:p>
        </w:tc>
        <w:tc>
          <w:tcPr>
            <w:tcW w:w="710" w:type="dxa"/>
            <w:vAlign w:val="center"/>
          </w:tcPr>
          <w:p w14:paraId="5F59930C">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437A9DC5">
            <w:pPr>
              <w:widowControl/>
              <w:jc w:val="center"/>
              <w:rPr>
                <w:rFonts w:ascii="宋体" w:hAnsi="宋体" w:cs="宋体"/>
                <w:color w:val="000000"/>
                <w:kern w:val="0"/>
                <w:sz w:val="24"/>
              </w:rPr>
            </w:pPr>
            <w:r>
              <w:rPr>
                <w:rFonts w:ascii="宋体" w:hAnsi="宋体" w:eastAsia="仿宋" w:cs="宋体"/>
                <w:color w:val="000000"/>
                <w:kern w:val="0"/>
                <w:sz w:val="24"/>
              </w:rPr>
              <w:t>8</w:t>
            </w:r>
          </w:p>
        </w:tc>
        <w:tc>
          <w:tcPr>
            <w:tcW w:w="707" w:type="dxa"/>
            <w:shd w:val="clear" w:color="auto" w:fill="auto"/>
            <w:noWrap/>
            <w:vAlign w:val="center"/>
          </w:tcPr>
          <w:p w14:paraId="6B5EF85B">
            <w:pPr>
              <w:widowControl/>
              <w:jc w:val="center"/>
              <w:rPr>
                <w:rFonts w:ascii="宋体" w:hAnsi="宋体" w:cs="宋体"/>
                <w:color w:val="000000"/>
                <w:kern w:val="0"/>
                <w:sz w:val="24"/>
              </w:rPr>
            </w:pPr>
            <w:r>
              <w:rPr>
                <w:rFonts w:ascii="宋体" w:hAnsi="宋体" w:eastAsia="仿宋" w:cs="宋体"/>
                <w:color w:val="000000"/>
                <w:kern w:val="0"/>
                <w:sz w:val="24"/>
              </w:rPr>
              <w:t>144</w:t>
            </w:r>
          </w:p>
        </w:tc>
        <w:tc>
          <w:tcPr>
            <w:tcW w:w="709" w:type="dxa"/>
            <w:shd w:val="clear" w:color="auto" w:fill="auto"/>
            <w:noWrap/>
            <w:vAlign w:val="center"/>
          </w:tcPr>
          <w:p w14:paraId="144FAAF6">
            <w:pPr>
              <w:widowControl/>
              <w:jc w:val="center"/>
              <w:rPr>
                <w:rFonts w:ascii="宋体" w:hAnsi="宋体" w:cs="宋体"/>
                <w:color w:val="000000"/>
                <w:kern w:val="0"/>
                <w:sz w:val="24"/>
              </w:rPr>
            </w:pPr>
            <w:r>
              <w:rPr>
                <w:rFonts w:ascii="宋体" w:hAnsi="宋体" w:eastAsia="仿宋" w:cs="宋体"/>
                <w:color w:val="000000"/>
                <w:kern w:val="0"/>
                <w:sz w:val="24"/>
              </w:rPr>
              <w:t>124</w:t>
            </w:r>
          </w:p>
        </w:tc>
        <w:tc>
          <w:tcPr>
            <w:tcW w:w="779" w:type="dxa"/>
            <w:shd w:val="clear" w:color="auto" w:fill="auto"/>
            <w:noWrap/>
            <w:vAlign w:val="center"/>
          </w:tcPr>
          <w:p w14:paraId="40554DE7">
            <w:pPr>
              <w:widowControl/>
              <w:jc w:val="center"/>
              <w:rPr>
                <w:rFonts w:ascii="宋体" w:hAnsi="宋体" w:cs="宋体"/>
                <w:color w:val="000000"/>
                <w:kern w:val="0"/>
                <w:sz w:val="24"/>
              </w:rPr>
            </w:pPr>
            <w:r>
              <w:rPr>
                <w:rFonts w:hint="eastAsia" w:ascii="宋体" w:hAnsi="宋体" w:eastAsia="仿宋" w:cs="宋体"/>
                <w:color w:val="000000"/>
                <w:kern w:val="0"/>
                <w:sz w:val="24"/>
              </w:rPr>
              <w:t>20</w:t>
            </w:r>
          </w:p>
        </w:tc>
        <w:tc>
          <w:tcPr>
            <w:tcW w:w="493" w:type="dxa"/>
            <w:shd w:val="clear" w:color="auto" w:fill="auto"/>
            <w:noWrap/>
            <w:vAlign w:val="center"/>
          </w:tcPr>
          <w:p w14:paraId="4B4998FA">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341497D3">
            <w:pPr>
              <w:widowControl/>
              <w:jc w:val="center"/>
              <w:rPr>
                <w:rFonts w:ascii="宋体" w:hAnsi="宋体" w:cs="宋体"/>
                <w:color w:val="000000"/>
                <w:kern w:val="0"/>
                <w:sz w:val="24"/>
              </w:rPr>
            </w:pPr>
          </w:p>
        </w:tc>
        <w:tc>
          <w:tcPr>
            <w:tcW w:w="662" w:type="dxa"/>
            <w:shd w:val="clear" w:color="auto" w:fill="auto"/>
            <w:noWrap/>
            <w:vAlign w:val="center"/>
          </w:tcPr>
          <w:p w14:paraId="12ACE352">
            <w:pPr>
              <w:widowControl/>
              <w:jc w:val="center"/>
              <w:rPr>
                <w:rFonts w:ascii="宋体" w:hAnsi="宋体" w:cs="宋体"/>
                <w:color w:val="000000"/>
                <w:kern w:val="0"/>
                <w:sz w:val="24"/>
              </w:rPr>
            </w:pPr>
            <w:r>
              <w:rPr>
                <w:rFonts w:ascii="宋体" w:hAnsi="宋体" w:eastAsia="仿宋" w:cs="宋体"/>
                <w:color w:val="000000"/>
                <w:kern w:val="0"/>
                <w:sz w:val="24"/>
              </w:rPr>
              <w:t>3</w:t>
            </w:r>
          </w:p>
        </w:tc>
        <w:tc>
          <w:tcPr>
            <w:tcW w:w="662" w:type="dxa"/>
            <w:shd w:val="clear" w:color="auto" w:fill="auto"/>
            <w:noWrap/>
            <w:vAlign w:val="center"/>
          </w:tcPr>
          <w:p w14:paraId="2A6F8BA0">
            <w:pPr>
              <w:widowControl/>
              <w:jc w:val="center"/>
              <w:rPr>
                <w:rFonts w:ascii="宋体" w:hAnsi="宋体" w:cs="宋体"/>
                <w:color w:val="000000"/>
                <w:kern w:val="0"/>
                <w:sz w:val="24"/>
              </w:rPr>
            </w:pPr>
            <w:r>
              <w:rPr>
                <w:rFonts w:ascii="宋体" w:hAnsi="宋体" w:eastAsia="仿宋" w:cs="宋体"/>
                <w:color w:val="000000"/>
                <w:kern w:val="0"/>
                <w:sz w:val="24"/>
              </w:rPr>
              <w:t>3</w:t>
            </w:r>
          </w:p>
        </w:tc>
        <w:tc>
          <w:tcPr>
            <w:tcW w:w="663" w:type="dxa"/>
            <w:shd w:val="clear" w:color="auto" w:fill="auto"/>
            <w:noWrap/>
            <w:vAlign w:val="center"/>
          </w:tcPr>
          <w:p w14:paraId="163152DE">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3CD73CAA">
            <w:pPr>
              <w:widowControl/>
              <w:jc w:val="center"/>
              <w:rPr>
                <w:rFonts w:ascii="宋体" w:hAnsi="宋体" w:eastAsia="仿宋" w:cs="宋体"/>
                <w:color w:val="000000"/>
                <w:kern w:val="0"/>
                <w:sz w:val="24"/>
              </w:rPr>
            </w:pPr>
          </w:p>
        </w:tc>
        <w:tc>
          <w:tcPr>
            <w:tcW w:w="662" w:type="dxa"/>
            <w:shd w:val="clear" w:color="auto" w:fill="auto"/>
            <w:noWrap/>
            <w:vAlign w:val="center"/>
          </w:tcPr>
          <w:p w14:paraId="5CFBDA52">
            <w:pPr>
              <w:widowControl/>
              <w:jc w:val="center"/>
              <w:rPr>
                <w:rFonts w:eastAsia="Times New Roman"/>
                <w:color w:val="FF0000"/>
                <w:kern w:val="0"/>
                <w:sz w:val="24"/>
              </w:rPr>
            </w:pPr>
          </w:p>
        </w:tc>
        <w:tc>
          <w:tcPr>
            <w:tcW w:w="890" w:type="dxa"/>
            <w:shd w:val="clear" w:color="auto" w:fill="auto"/>
            <w:noWrap/>
            <w:vAlign w:val="center"/>
          </w:tcPr>
          <w:p w14:paraId="5405000E">
            <w:pPr>
              <w:widowControl/>
              <w:jc w:val="center"/>
              <w:rPr>
                <w:rFonts w:eastAsia="Times New Roman"/>
                <w:color w:val="FF0000"/>
                <w:kern w:val="0"/>
                <w:sz w:val="24"/>
              </w:rPr>
            </w:pPr>
          </w:p>
        </w:tc>
      </w:tr>
      <w:tr w14:paraId="73F38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vAlign w:val="center"/>
          </w:tcPr>
          <w:p w14:paraId="1E8FC77C">
            <w:pPr>
              <w:widowControl/>
              <w:jc w:val="center"/>
              <w:rPr>
                <w:rFonts w:ascii="宋体" w:hAnsi="宋体" w:cs="宋体"/>
                <w:color w:val="000000"/>
                <w:kern w:val="0"/>
                <w:sz w:val="24"/>
              </w:rPr>
            </w:pPr>
          </w:p>
        </w:tc>
        <w:tc>
          <w:tcPr>
            <w:tcW w:w="1266" w:type="dxa"/>
            <w:shd w:val="clear" w:color="auto" w:fill="auto"/>
            <w:noWrap/>
            <w:vAlign w:val="center"/>
          </w:tcPr>
          <w:p w14:paraId="6B16DEEC">
            <w:pPr>
              <w:widowControl/>
              <w:jc w:val="center"/>
              <w:rPr>
                <w:rFonts w:ascii="宋体" w:hAnsi="宋体" w:cs="宋体"/>
                <w:color w:val="000000"/>
                <w:kern w:val="0"/>
                <w:sz w:val="24"/>
              </w:rPr>
            </w:pPr>
            <w:r>
              <w:rPr>
                <w:rFonts w:hint="eastAsia" w:ascii="宋体" w:hAnsi="宋体" w:eastAsia="仿宋" w:cs="宋体"/>
                <w:color w:val="000000"/>
                <w:kern w:val="0"/>
                <w:sz w:val="24"/>
              </w:rPr>
              <w:t>英语</w:t>
            </w:r>
          </w:p>
        </w:tc>
        <w:tc>
          <w:tcPr>
            <w:tcW w:w="710" w:type="dxa"/>
            <w:vAlign w:val="center"/>
          </w:tcPr>
          <w:p w14:paraId="461CA269">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5B44B29F">
            <w:pPr>
              <w:widowControl/>
              <w:jc w:val="center"/>
              <w:rPr>
                <w:rFonts w:ascii="宋体" w:hAnsi="宋体" w:cs="宋体"/>
                <w:color w:val="000000"/>
                <w:kern w:val="0"/>
                <w:sz w:val="24"/>
              </w:rPr>
            </w:pPr>
            <w:r>
              <w:rPr>
                <w:rFonts w:hint="eastAsia" w:ascii="宋体" w:hAnsi="宋体" w:eastAsia="仿宋" w:cs="宋体"/>
                <w:color w:val="000000"/>
                <w:kern w:val="0"/>
                <w:sz w:val="24"/>
              </w:rPr>
              <w:t>8</w:t>
            </w:r>
          </w:p>
        </w:tc>
        <w:tc>
          <w:tcPr>
            <w:tcW w:w="707" w:type="dxa"/>
            <w:shd w:val="clear" w:color="auto" w:fill="auto"/>
            <w:noWrap/>
            <w:vAlign w:val="center"/>
          </w:tcPr>
          <w:p w14:paraId="22E0899A">
            <w:pPr>
              <w:widowControl/>
              <w:jc w:val="center"/>
              <w:rPr>
                <w:rFonts w:ascii="宋体" w:hAnsi="宋体" w:cs="宋体"/>
                <w:color w:val="000000"/>
                <w:kern w:val="0"/>
                <w:sz w:val="24"/>
              </w:rPr>
            </w:pPr>
            <w:r>
              <w:rPr>
                <w:rFonts w:hint="eastAsia" w:ascii="宋体" w:hAnsi="宋体" w:eastAsia="仿宋" w:cs="宋体"/>
                <w:color w:val="000000"/>
                <w:kern w:val="0"/>
                <w:sz w:val="24"/>
              </w:rPr>
              <w:t>144</w:t>
            </w:r>
          </w:p>
        </w:tc>
        <w:tc>
          <w:tcPr>
            <w:tcW w:w="709" w:type="dxa"/>
            <w:shd w:val="clear" w:color="auto" w:fill="auto"/>
            <w:noWrap/>
            <w:vAlign w:val="center"/>
          </w:tcPr>
          <w:p w14:paraId="554D2ECE">
            <w:pPr>
              <w:widowControl/>
              <w:jc w:val="center"/>
              <w:rPr>
                <w:rFonts w:ascii="宋体" w:hAnsi="宋体" w:cs="宋体"/>
                <w:color w:val="000000"/>
                <w:kern w:val="0"/>
                <w:sz w:val="24"/>
              </w:rPr>
            </w:pPr>
            <w:r>
              <w:rPr>
                <w:rFonts w:ascii="宋体" w:hAnsi="宋体" w:eastAsia="仿宋" w:cs="宋体"/>
                <w:color w:val="000000"/>
                <w:kern w:val="0"/>
                <w:sz w:val="24"/>
              </w:rPr>
              <w:t>124</w:t>
            </w:r>
          </w:p>
        </w:tc>
        <w:tc>
          <w:tcPr>
            <w:tcW w:w="779" w:type="dxa"/>
            <w:shd w:val="clear" w:color="auto" w:fill="auto"/>
            <w:noWrap/>
            <w:vAlign w:val="center"/>
          </w:tcPr>
          <w:p w14:paraId="30C702BD">
            <w:pPr>
              <w:widowControl/>
              <w:jc w:val="center"/>
              <w:rPr>
                <w:rFonts w:ascii="宋体" w:hAnsi="宋体" w:cs="宋体"/>
                <w:color w:val="000000"/>
                <w:kern w:val="0"/>
                <w:sz w:val="24"/>
              </w:rPr>
            </w:pPr>
            <w:r>
              <w:rPr>
                <w:rFonts w:hint="eastAsia" w:ascii="宋体" w:hAnsi="宋体" w:eastAsia="仿宋" w:cs="宋体"/>
                <w:color w:val="000000"/>
                <w:kern w:val="0"/>
                <w:sz w:val="24"/>
              </w:rPr>
              <w:t>20</w:t>
            </w:r>
          </w:p>
        </w:tc>
        <w:tc>
          <w:tcPr>
            <w:tcW w:w="493" w:type="dxa"/>
            <w:shd w:val="clear" w:color="auto" w:fill="auto"/>
            <w:noWrap/>
            <w:vAlign w:val="center"/>
          </w:tcPr>
          <w:p w14:paraId="1FA9C434">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5307518F">
            <w:pPr>
              <w:widowControl/>
              <w:jc w:val="center"/>
              <w:rPr>
                <w:rFonts w:ascii="宋体" w:hAnsi="宋体" w:cs="宋体"/>
                <w:color w:val="000000"/>
                <w:kern w:val="0"/>
                <w:sz w:val="24"/>
              </w:rPr>
            </w:pPr>
          </w:p>
        </w:tc>
        <w:tc>
          <w:tcPr>
            <w:tcW w:w="662" w:type="dxa"/>
            <w:shd w:val="clear" w:color="auto" w:fill="auto"/>
            <w:noWrap/>
            <w:vAlign w:val="center"/>
          </w:tcPr>
          <w:p w14:paraId="507A3E7A">
            <w:pPr>
              <w:widowControl/>
              <w:jc w:val="center"/>
              <w:rPr>
                <w:rFonts w:ascii="宋体" w:hAnsi="宋体" w:cs="宋体"/>
                <w:color w:val="000000"/>
                <w:kern w:val="0"/>
                <w:sz w:val="24"/>
              </w:rPr>
            </w:pPr>
            <w:r>
              <w:rPr>
                <w:rFonts w:ascii="宋体" w:hAnsi="宋体" w:eastAsia="仿宋" w:cs="宋体"/>
                <w:color w:val="000000"/>
                <w:kern w:val="0"/>
                <w:sz w:val="24"/>
              </w:rPr>
              <w:t>3</w:t>
            </w:r>
          </w:p>
        </w:tc>
        <w:tc>
          <w:tcPr>
            <w:tcW w:w="662" w:type="dxa"/>
            <w:shd w:val="clear" w:color="auto" w:fill="auto"/>
            <w:noWrap/>
            <w:vAlign w:val="center"/>
          </w:tcPr>
          <w:p w14:paraId="6612B3CB">
            <w:pPr>
              <w:widowControl/>
              <w:jc w:val="center"/>
              <w:rPr>
                <w:rFonts w:ascii="宋体" w:hAnsi="宋体" w:cs="宋体"/>
                <w:color w:val="000000"/>
                <w:kern w:val="0"/>
                <w:sz w:val="24"/>
              </w:rPr>
            </w:pPr>
            <w:r>
              <w:rPr>
                <w:rFonts w:ascii="宋体" w:hAnsi="宋体" w:eastAsia="仿宋" w:cs="宋体"/>
                <w:color w:val="000000"/>
                <w:kern w:val="0"/>
                <w:sz w:val="24"/>
              </w:rPr>
              <w:t>3</w:t>
            </w:r>
          </w:p>
        </w:tc>
        <w:tc>
          <w:tcPr>
            <w:tcW w:w="663" w:type="dxa"/>
            <w:shd w:val="clear" w:color="auto" w:fill="auto"/>
            <w:noWrap/>
            <w:vAlign w:val="center"/>
          </w:tcPr>
          <w:p w14:paraId="1136F8AD">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3E03B6C2">
            <w:pPr>
              <w:widowControl/>
              <w:jc w:val="center"/>
              <w:rPr>
                <w:rFonts w:ascii="宋体" w:hAnsi="宋体" w:eastAsia="仿宋" w:cs="宋体"/>
                <w:color w:val="000000"/>
                <w:kern w:val="0"/>
                <w:sz w:val="24"/>
              </w:rPr>
            </w:pPr>
          </w:p>
        </w:tc>
        <w:tc>
          <w:tcPr>
            <w:tcW w:w="662" w:type="dxa"/>
            <w:shd w:val="clear" w:color="auto" w:fill="auto"/>
            <w:noWrap/>
            <w:vAlign w:val="center"/>
          </w:tcPr>
          <w:p w14:paraId="6C35C8BA">
            <w:pPr>
              <w:widowControl/>
              <w:jc w:val="center"/>
              <w:rPr>
                <w:rFonts w:eastAsia="Times New Roman"/>
                <w:kern w:val="0"/>
                <w:sz w:val="24"/>
              </w:rPr>
            </w:pPr>
          </w:p>
        </w:tc>
        <w:tc>
          <w:tcPr>
            <w:tcW w:w="890" w:type="dxa"/>
            <w:shd w:val="clear" w:color="auto" w:fill="auto"/>
            <w:noWrap/>
            <w:vAlign w:val="center"/>
          </w:tcPr>
          <w:p w14:paraId="3BA7899C">
            <w:pPr>
              <w:widowControl/>
              <w:jc w:val="center"/>
              <w:rPr>
                <w:rFonts w:eastAsia="Times New Roman"/>
                <w:kern w:val="0"/>
                <w:sz w:val="24"/>
              </w:rPr>
            </w:pPr>
          </w:p>
        </w:tc>
      </w:tr>
      <w:tr w14:paraId="714EFF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vAlign w:val="center"/>
          </w:tcPr>
          <w:p w14:paraId="5593F572">
            <w:pPr>
              <w:widowControl/>
              <w:jc w:val="center"/>
              <w:rPr>
                <w:rFonts w:ascii="宋体" w:hAnsi="宋体" w:cs="宋体"/>
                <w:color w:val="000000"/>
                <w:kern w:val="0"/>
                <w:sz w:val="24"/>
              </w:rPr>
            </w:pPr>
          </w:p>
        </w:tc>
        <w:tc>
          <w:tcPr>
            <w:tcW w:w="1266" w:type="dxa"/>
            <w:shd w:val="clear" w:color="auto" w:fill="auto"/>
            <w:noWrap/>
            <w:vAlign w:val="center"/>
          </w:tcPr>
          <w:p w14:paraId="1373C99C">
            <w:pPr>
              <w:widowControl/>
              <w:jc w:val="center"/>
              <w:rPr>
                <w:rFonts w:ascii="宋体" w:hAnsi="宋体" w:cs="宋体"/>
                <w:color w:val="000000"/>
                <w:kern w:val="0"/>
                <w:sz w:val="24"/>
              </w:rPr>
            </w:pPr>
            <w:r>
              <w:rPr>
                <w:rFonts w:hint="eastAsia" w:ascii="宋体" w:hAnsi="宋体" w:eastAsia="仿宋" w:cs="宋体"/>
                <w:color w:val="000000"/>
                <w:kern w:val="0"/>
                <w:sz w:val="24"/>
              </w:rPr>
              <w:t>历史</w:t>
            </w:r>
          </w:p>
        </w:tc>
        <w:tc>
          <w:tcPr>
            <w:tcW w:w="710" w:type="dxa"/>
            <w:vAlign w:val="center"/>
          </w:tcPr>
          <w:p w14:paraId="3F0C828D">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6031C12D">
            <w:pPr>
              <w:widowControl/>
              <w:jc w:val="center"/>
              <w:rPr>
                <w:rFonts w:ascii="宋体" w:hAnsi="宋体" w:cs="宋体"/>
                <w:color w:val="000000"/>
                <w:kern w:val="0"/>
                <w:sz w:val="24"/>
              </w:rPr>
            </w:pPr>
            <w:r>
              <w:rPr>
                <w:rFonts w:hint="eastAsia" w:ascii="宋体" w:hAnsi="宋体" w:eastAsia="仿宋" w:cs="宋体"/>
                <w:color w:val="000000"/>
                <w:kern w:val="0"/>
                <w:sz w:val="24"/>
              </w:rPr>
              <w:t>4</w:t>
            </w:r>
          </w:p>
        </w:tc>
        <w:tc>
          <w:tcPr>
            <w:tcW w:w="707" w:type="dxa"/>
            <w:shd w:val="clear" w:color="auto" w:fill="auto"/>
            <w:noWrap/>
            <w:vAlign w:val="center"/>
          </w:tcPr>
          <w:p w14:paraId="22BEF569">
            <w:pPr>
              <w:widowControl/>
              <w:jc w:val="center"/>
              <w:rPr>
                <w:rFonts w:ascii="宋体" w:hAnsi="宋体" w:cs="宋体"/>
                <w:color w:val="000000"/>
                <w:kern w:val="0"/>
                <w:sz w:val="24"/>
              </w:rPr>
            </w:pPr>
            <w:r>
              <w:rPr>
                <w:rFonts w:ascii="宋体" w:hAnsi="宋体" w:eastAsia="仿宋" w:cs="宋体"/>
                <w:color w:val="000000"/>
                <w:kern w:val="0"/>
                <w:sz w:val="24"/>
              </w:rPr>
              <w:t>90</w:t>
            </w:r>
          </w:p>
        </w:tc>
        <w:tc>
          <w:tcPr>
            <w:tcW w:w="709" w:type="dxa"/>
            <w:shd w:val="clear" w:color="auto" w:fill="auto"/>
            <w:noWrap/>
            <w:vAlign w:val="center"/>
          </w:tcPr>
          <w:p w14:paraId="72230627">
            <w:pPr>
              <w:widowControl/>
              <w:jc w:val="center"/>
              <w:rPr>
                <w:rFonts w:ascii="宋体" w:hAnsi="宋体" w:cs="宋体"/>
                <w:color w:val="000000"/>
                <w:kern w:val="0"/>
                <w:sz w:val="24"/>
              </w:rPr>
            </w:pPr>
            <w:r>
              <w:rPr>
                <w:rFonts w:hint="eastAsia" w:ascii="宋体" w:hAnsi="宋体" w:eastAsia="仿宋" w:cs="宋体"/>
                <w:color w:val="000000"/>
                <w:kern w:val="0"/>
                <w:sz w:val="24"/>
              </w:rPr>
              <w:t>72</w:t>
            </w:r>
          </w:p>
        </w:tc>
        <w:tc>
          <w:tcPr>
            <w:tcW w:w="779" w:type="dxa"/>
            <w:shd w:val="clear" w:color="auto" w:fill="auto"/>
            <w:noWrap/>
            <w:vAlign w:val="center"/>
          </w:tcPr>
          <w:p w14:paraId="5079296D">
            <w:pPr>
              <w:widowControl/>
              <w:jc w:val="center"/>
              <w:rPr>
                <w:rFonts w:ascii="宋体" w:hAnsi="宋体" w:cs="宋体"/>
                <w:color w:val="000000"/>
                <w:kern w:val="0"/>
                <w:sz w:val="24"/>
              </w:rPr>
            </w:pPr>
            <w:r>
              <w:rPr>
                <w:rFonts w:hint="eastAsia" w:ascii="宋体" w:hAnsi="宋体" w:eastAsia="仿宋" w:cs="宋体"/>
                <w:color w:val="000000"/>
                <w:kern w:val="0"/>
                <w:sz w:val="24"/>
              </w:rPr>
              <w:t>18</w:t>
            </w:r>
          </w:p>
        </w:tc>
        <w:tc>
          <w:tcPr>
            <w:tcW w:w="493" w:type="dxa"/>
            <w:shd w:val="clear" w:color="auto" w:fill="auto"/>
            <w:noWrap/>
            <w:vAlign w:val="center"/>
          </w:tcPr>
          <w:p w14:paraId="21210E22">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40EF51C9">
            <w:pPr>
              <w:widowControl/>
              <w:jc w:val="center"/>
              <w:rPr>
                <w:rFonts w:ascii="宋体" w:hAnsi="宋体" w:cs="宋体"/>
                <w:color w:val="000000"/>
                <w:kern w:val="0"/>
                <w:sz w:val="24"/>
              </w:rPr>
            </w:pPr>
          </w:p>
        </w:tc>
        <w:tc>
          <w:tcPr>
            <w:tcW w:w="662" w:type="dxa"/>
            <w:shd w:val="clear" w:color="auto" w:fill="auto"/>
            <w:noWrap/>
            <w:vAlign w:val="center"/>
          </w:tcPr>
          <w:p w14:paraId="72817805">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6C7B8FF6">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3" w:type="dxa"/>
            <w:shd w:val="clear" w:color="auto" w:fill="auto"/>
            <w:noWrap/>
            <w:vAlign w:val="center"/>
          </w:tcPr>
          <w:p w14:paraId="309167B9">
            <w:pPr>
              <w:widowControl/>
              <w:jc w:val="center"/>
              <w:rPr>
                <w:rFonts w:ascii="宋体" w:hAnsi="宋体" w:cs="宋体"/>
                <w:color w:val="000000"/>
                <w:kern w:val="0"/>
                <w:sz w:val="24"/>
              </w:rPr>
            </w:pPr>
            <w:r>
              <w:rPr>
                <w:rFonts w:hint="eastAsia" w:ascii="宋体" w:hAnsi="宋体" w:eastAsia="仿宋" w:cs="宋体"/>
                <w:color w:val="000000"/>
                <w:kern w:val="0"/>
                <w:sz w:val="24"/>
              </w:rPr>
              <w:t>1</w:t>
            </w:r>
          </w:p>
        </w:tc>
        <w:tc>
          <w:tcPr>
            <w:tcW w:w="662" w:type="dxa"/>
            <w:shd w:val="clear" w:color="auto" w:fill="auto"/>
            <w:noWrap/>
            <w:vAlign w:val="center"/>
          </w:tcPr>
          <w:p w14:paraId="25190885">
            <w:pPr>
              <w:widowControl/>
              <w:jc w:val="center"/>
              <w:rPr>
                <w:rFonts w:ascii="宋体" w:hAnsi="宋体" w:eastAsia="仿宋" w:cs="宋体"/>
                <w:color w:val="000000"/>
                <w:kern w:val="0"/>
                <w:sz w:val="24"/>
              </w:rPr>
            </w:pPr>
          </w:p>
        </w:tc>
        <w:tc>
          <w:tcPr>
            <w:tcW w:w="662" w:type="dxa"/>
            <w:shd w:val="clear" w:color="auto" w:fill="auto"/>
            <w:noWrap/>
            <w:vAlign w:val="center"/>
          </w:tcPr>
          <w:p w14:paraId="757D2B81">
            <w:pPr>
              <w:widowControl/>
              <w:jc w:val="center"/>
              <w:rPr>
                <w:rFonts w:eastAsia="Times New Roman"/>
                <w:kern w:val="0"/>
                <w:sz w:val="24"/>
              </w:rPr>
            </w:pPr>
          </w:p>
        </w:tc>
        <w:tc>
          <w:tcPr>
            <w:tcW w:w="890" w:type="dxa"/>
            <w:shd w:val="clear" w:color="auto" w:fill="auto"/>
            <w:noWrap/>
            <w:vAlign w:val="center"/>
          </w:tcPr>
          <w:p w14:paraId="6D080EF3">
            <w:pPr>
              <w:widowControl/>
              <w:jc w:val="center"/>
              <w:rPr>
                <w:rFonts w:eastAsia="Times New Roman"/>
                <w:kern w:val="0"/>
                <w:sz w:val="24"/>
              </w:rPr>
            </w:pPr>
          </w:p>
        </w:tc>
      </w:tr>
      <w:tr w14:paraId="1613E6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continue"/>
            <w:vAlign w:val="center"/>
          </w:tcPr>
          <w:p w14:paraId="1E2245F1">
            <w:pPr>
              <w:widowControl/>
              <w:jc w:val="center"/>
              <w:rPr>
                <w:rFonts w:ascii="宋体" w:hAnsi="宋体" w:cs="宋体"/>
                <w:color w:val="000000"/>
                <w:kern w:val="0"/>
                <w:sz w:val="24"/>
              </w:rPr>
            </w:pPr>
          </w:p>
        </w:tc>
        <w:tc>
          <w:tcPr>
            <w:tcW w:w="1266" w:type="dxa"/>
            <w:shd w:val="clear" w:color="auto" w:fill="auto"/>
            <w:noWrap/>
            <w:vAlign w:val="center"/>
          </w:tcPr>
          <w:p w14:paraId="4AC56304">
            <w:pPr>
              <w:widowControl/>
              <w:jc w:val="center"/>
              <w:rPr>
                <w:rFonts w:ascii="宋体" w:hAnsi="宋体" w:cs="宋体"/>
                <w:color w:val="000000"/>
                <w:kern w:val="0"/>
                <w:sz w:val="24"/>
              </w:rPr>
            </w:pPr>
            <w:r>
              <w:rPr>
                <w:rFonts w:hint="eastAsia" w:ascii="宋体" w:hAnsi="宋体" w:eastAsia="仿宋" w:cs="宋体"/>
                <w:color w:val="000000"/>
                <w:kern w:val="0"/>
                <w:sz w:val="24"/>
              </w:rPr>
              <w:t>信息技术</w:t>
            </w:r>
          </w:p>
        </w:tc>
        <w:tc>
          <w:tcPr>
            <w:tcW w:w="710" w:type="dxa"/>
            <w:vAlign w:val="center"/>
          </w:tcPr>
          <w:p w14:paraId="1BAE7EC2">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5B3211B7">
            <w:pPr>
              <w:widowControl/>
              <w:jc w:val="center"/>
              <w:rPr>
                <w:rFonts w:ascii="宋体" w:hAnsi="宋体" w:cs="宋体"/>
                <w:color w:val="000000"/>
                <w:kern w:val="0"/>
                <w:sz w:val="24"/>
              </w:rPr>
            </w:pPr>
            <w:r>
              <w:rPr>
                <w:rFonts w:hint="eastAsia" w:ascii="宋体" w:hAnsi="宋体" w:eastAsia="仿宋" w:cs="宋体"/>
                <w:color w:val="000000"/>
                <w:kern w:val="0"/>
                <w:sz w:val="24"/>
              </w:rPr>
              <w:t>8</w:t>
            </w:r>
          </w:p>
        </w:tc>
        <w:tc>
          <w:tcPr>
            <w:tcW w:w="707" w:type="dxa"/>
            <w:shd w:val="clear" w:color="auto" w:fill="auto"/>
            <w:noWrap/>
            <w:vAlign w:val="center"/>
          </w:tcPr>
          <w:p w14:paraId="64665A90">
            <w:pPr>
              <w:widowControl/>
              <w:jc w:val="center"/>
              <w:rPr>
                <w:rFonts w:ascii="宋体" w:hAnsi="宋体" w:cs="宋体"/>
                <w:color w:val="000000"/>
                <w:kern w:val="0"/>
                <w:sz w:val="24"/>
              </w:rPr>
            </w:pPr>
            <w:r>
              <w:rPr>
                <w:rFonts w:hint="eastAsia" w:ascii="宋体" w:hAnsi="宋体" w:eastAsia="仿宋" w:cs="宋体"/>
                <w:color w:val="000000"/>
                <w:kern w:val="0"/>
                <w:sz w:val="24"/>
              </w:rPr>
              <w:t>144</w:t>
            </w:r>
          </w:p>
        </w:tc>
        <w:tc>
          <w:tcPr>
            <w:tcW w:w="709" w:type="dxa"/>
            <w:shd w:val="clear" w:color="auto" w:fill="auto"/>
            <w:noWrap/>
            <w:vAlign w:val="center"/>
          </w:tcPr>
          <w:p w14:paraId="7186DD53">
            <w:pPr>
              <w:widowControl/>
              <w:jc w:val="center"/>
              <w:rPr>
                <w:rFonts w:ascii="宋体" w:hAnsi="宋体" w:cs="宋体"/>
                <w:color w:val="000000"/>
                <w:kern w:val="0"/>
                <w:sz w:val="24"/>
              </w:rPr>
            </w:pPr>
            <w:r>
              <w:rPr>
                <w:rFonts w:hint="eastAsia" w:ascii="宋体" w:hAnsi="宋体" w:eastAsia="仿宋" w:cs="宋体"/>
                <w:color w:val="000000"/>
                <w:kern w:val="0"/>
                <w:sz w:val="24"/>
              </w:rPr>
              <w:t>72</w:t>
            </w:r>
          </w:p>
        </w:tc>
        <w:tc>
          <w:tcPr>
            <w:tcW w:w="779" w:type="dxa"/>
            <w:shd w:val="clear" w:color="auto" w:fill="auto"/>
            <w:noWrap/>
            <w:vAlign w:val="center"/>
          </w:tcPr>
          <w:p w14:paraId="3549A166">
            <w:pPr>
              <w:widowControl/>
              <w:jc w:val="center"/>
              <w:rPr>
                <w:rFonts w:ascii="宋体" w:hAnsi="宋体" w:cs="宋体"/>
                <w:color w:val="000000"/>
                <w:kern w:val="0"/>
                <w:sz w:val="24"/>
              </w:rPr>
            </w:pPr>
            <w:r>
              <w:rPr>
                <w:rFonts w:hint="eastAsia" w:ascii="宋体" w:hAnsi="宋体" w:eastAsia="仿宋" w:cs="宋体"/>
                <w:color w:val="000000"/>
                <w:kern w:val="0"/>
                <w:sz w:val="24"/>
              </w:rPr>
              <w:t>72</w:t>
            </w:r>
          </w:p>
        </w:tc>
        <w:tc>
          <w:tcPr>
            <w:tcW w:w="493" w:type="dxa"/>
            <w:shd w:val="clear" w:color="auto" w:fill="auto"/>
            <w:noWrap/>
            <w:vAlign w:val="center"/>
          </w:tcPr>
          <w:p w14:paraId="6924A475">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7A6652CE">
            <w:pPr>
              <w:widowControl/>
              <w:jc w:val="center"/>
              <w:rPr>
                <w:rFonts w:ascii="宋体" w:hAnsi="宋体" w:cs="宋体"/>
                <w:color w:val="000000"/>
                <w:kern w:val="0"/>
                <w:sz w:val="24"/>
              </w:rPr>
            </w:pPr>
          </w:p>
        </w:tc>
        <w:tc>
          <w:tcPr>
            <w:tcW w:w="662" w:type="dxa"/>
            <w:shd w:val="clear" w:color="auto" w:fill="auto"/>
            <w:noWrap/>
            <w:vAlign w:val="center"/>
          </w:tcPr>
          <w:p w14:paraId="05EA4B2A">
            <w:pPr>
              <w:widowControl/>
              <w:jc w:val="center"/>
              <w:rPr>
                <w:rFonts w:ascii="宋体" w:hAnsi="宋体" w:cs="宋体"/>
                <w:color w:val="000000"/>
                <w:kern w:val="0"/>
                <w:sz w:val="24"/>
              </w:rPr>
            </w:pPr>
            <w:r>
              <w:rPr>
                <w:rFonts w:ascii="宋体" w:hAnsi="宋体" w:eastAsia="仿宋" w:cs="宋体"/>
                <w:color w:val="000000"/>
                <w:kern w:val="0"/>
                <w:sz w:val="24"/>
              </w:rPr>
              <w:t>2</w:t>
            </w:r>
          </w:p>
        </w:tc>
        <w:tc>
          <w:tcPr>
            <w:tcW w:w="662" w:type="dxa"/>
            <w:shd w:val="clear" w:color="auto" w:fill="auto"/>
            <w:noWrap/>
            <w:vAlign w:val="center"/>
          </w:tcPr>
          <w:p w14:paraId="3011359E">
            <w:pPr>
              <w:widowControl/>
              <w:jc w:val="center"/>
              <w:rPr>
                <w:rFonts w:ascii="宋体" w:hAnsi="宋体" w:cs="宋体"/>
                <w:color w:val="000000"/>
                <w:kern w:val="0"/>
                <w:sz w:val="24"/>
              </w:rPr>
            </w:pPr>
            <w:r>
              <w:rPr>
                <w:rFonts w:ascii="宋体" w:hAnsi="宋体" w:eastAsia="仿宋" w:cs="宋体"/>
                <w:color w:val="000000"/>
                <w:kern w:val="0"/>
                <w:sz w:val="24"/>
              </w:rPr>
              <w:t>2</w:t>
            </w:r>
          </w:p>
        </w:tc>
        <w:tc>
          <w:tcPr>
            <w:tcW w:w="663" w:type="dxa"/>
            <w:shd w:val="clear" w:color="auto" w:fill="auto"/>
            <w:noWrap/>
            <w:vAlign w:val="center"/>
          </w:tcPr>
          <w:p w14:paraId="0C5CD893">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01C6BFB5">
            <w:pPr>
              <w:widowControl/>
              <w:jc w:val="center"/>
              <w:rPr>
                <w:rFonts w:eastAsia="宋体"/>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1CF59D48">
            <w:pPr>
              <w:widowControl/>
              <w:jc w:val="center"/>
              <w:rPr>
                <w:rFonts w:eastAsia="Times New Roman"/>
                <w:kern w:val="0"/>
                <w:sz w:val="24"/>
              </w:rPr>
            </w:pPr>
          </w:p>
        </w:tc>
        <w:tc>
          <w:tcPr>
            <w:tcW w:w="890" w:type="dxa"/>
            <w:shd w:val="clear" w:color="auto" w:fill="auto"/>
            <w:noWrap/>
            <w:vAlign w:val="center"/>
          </w:tcPr>
          <w:p w14:paraId="1D20E4B7">
            <w:pPr>
              <w:widowControl/>
              <w:jc w:val="center"/>
              <w:rPr>
                <w:rFonts w:eastAsia="Times New Roman"/>
                <w:kern w:val="0"/>
                <w:sz w:val="24"/>
              </w:rPr>
            </w:pPr>
          </w:p>
        </w:tc>
      </w:tr>
      <w:tr w14:paraId="4FCE71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continue"/>
            <w:vAlign w:val="center"/>
          </w:tcPr>
          <w:p w14:paraId="50F3D7F6">
            <w:pPr>
              <w:widowControl/>
              <w:jc w:val="center"/>
              <w:rPr>
                <w:rFonts w:ascii="宋体" w:hAnsi="宋体" w:cs="宋体"/>
                <w:color w:val="000000"/>
                <w:kern w:val="0"/>
                <w:sz w:val="24"/>
              </w:rPr>
            </w:pPr>
          </w:p>
        </w:tc>
        <w:tc>
          <w:tcPr>
            <w:tcW w:w="1266" w:type="dxa"/>
            <w:shd w:val="clear" w:color="auto" w:fill="auto"/>
            <w:noWrap/>
            <w:vAlign w:val="center"/>
          </w:tcPr>
          <w:p w14:paraId="64556C64">
            <w:pPr>
              <w:widowControl/>
              <w:jc w:val="center"/>
              <w:rPr>
                <w:rFonts w:ascii="宋体" w:hAnsi="宋体" w:cs="宋体"/>
                <w:color w:val="000000"/>
                <w:kern w:val="0"/>
                <w:sz w:val="24"/>
              </w:rPr>
            </w:pPr>
            <w:r>
              <w:rPr>
                <w:rFonts w:hint="eastAsia" w:ascii="宋体" w:hAnsi="宋体" w:eastAsia="仿宋" w:cs="宋体"/>
                <w:color w:val="000000"/>
                <w:kern w:val="0"/>
                <w:sz w:val="24"/>
              </w:rPr>
              <w:t>体育与健康</w:t>
            </w:r>
          </w:p>
        </w:tc>
        <w:tc>
          <w:tcPr>
            <w:tcW w:w="710" w:type="dxa"/>
            <w:tcBorders>
              <w:right w:val="single" w:color="auto" w:sz="4" w:space="0"/>
            </w:tcBorders>
            <w:vAlign w:val="center"/>
          </w:tcPr>
          <w:p w14:paraId="47C6805C">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tcBorders>
              <w:left w:val="single" w:color="auto" w:sz="4" w:space="0"/>
            </w:tcBorders>
            <w:shd w:val="clear" w:color="auto" w:fill="auto"/>
            <w:vAlign w:val="center"/>
          </w:tcPr>
          <w:p w14:paraId="2C0AAE35">
            <w:pPr>
              <w:widowControl/>
              <w:jc w:val="center"/>
              <w:rPr>
                <w:rFonts w:ascii="宋体" w:hAnsi="宋体" w:cs="宋体"/>
                <w:color w:val="000000"/>
                <w:kern w:val="0"/>
                <w:sz w:val="24"/>
              </w:rPr>
            </w:pPr>
            <w:r>
              <w:rPr>
                <w:rFonts w:ascii="宋体" w:hAnsi="宋体" w:eastAsia="仿宋" w:cs="宋体"/>
                <w:color w:val="000000"/>
                <w:kern w:val="0"/>
                <w:sz w:val="24"/>
              </w:rPr>
              <w:t>12</w:t>
            </w:r>
          </w:p>
        </w:tc>
        <w:tc>
          <w:tcPr>
            <w:tcW w:w="707" w:type="dxa"/>
            <w:shd w:val="clear" w:color="auto" w:fill="auto"/>
            <w:noWrap/>
            <w:vAlign w:val="center"/>
          </w:tcPr>
          <w:p w14:paraId="19D917A2">
            <w:pPr>
              <w:widowControl/>
              <w:jc w:val="center"/>
              <w:rPr>
                <w:rFonts w:ascii="宋体" w:hAnsi="宋体" w:cs="宋体"/>
                <w:color w:val="000000"/>
                <w:kern w:val="0"/>
                <w:sz w:val="24"/>
              </w:rPr>
            </w:pPr>
            <w:r>
              <w:rPr>
                <w:rFonts w:ascii="宋体" w:hAnsi="宋体" w:eastAsia="仿宋" w:cs="宋体"/>
                <w:color w:val="000000"/>
                <w:kern w:val="0"/>
                <w:sz w:val="24"/>
              </w:rPr>
              <w:t>216</w:t>
            </w:r>
          </w:p>
        </w:tc>
        <w:tc>
          <w:tcPr>
            <w:tcW w:w="709" w:type="dxa"/>
            <w:shd w:val="clear" w:color="auto" w:fill="auto"/>
            <w:noWrap/>
            <w:vAlign w:val="center"/>
          </w:tcPr>
          <w:p w14:paraId="31C680E3">
            <w:pPr>
              <w:widowControl/>
              <w:jc w:val="center"/>
              <w:rPr>
                <w:rFonts w:ascii="宋体" w:hAnsi="宋体" w:cs="宋体"/>
                <w:color w:val="000000"/>
                <w:kern w:val="0"/>
                <w:sz w:val="24"/>
              </w:rPr>
            </w:pPr>
            <w:r>
              <w:rPr>
                <w:rFonts w:ascii="宋体" w:hAnsi="宋体" w:eastAsia="仿宋" w:cs="宋体"/>
                <w:color w:val="000000"/>
                <w:kern w:val="0"/>
                <w:sz w:val="24"/>
              </w:rPr>
              <w:t>65</w:t>
            </w:r>
          </w:p>
        </w:tc>
        <w:tc>
          <w:tcPr>
            <w:tcW w:w="779" w:type="dxa"/>
            <w:shd w:val="clear" w:color="auto" w:fill="auto"/>
            <w:noWrap/>
            <w:vAlign w:val="center"/>
          </w:tcPr>
          <w:p w14:paraId="34F86B7E">
            <w:pPr>
              <w:widowControl/>
              <w:jc w:val="center"/>
              <w:rPr>
                <w:rFonts w:ascii="宋体" w:hAnsi="宋体" w:cs="宋体"/>
                <w:color w:val="000000"/>
                <w:kern w:val="0"/>
                <w:sz w:val="24"/>
              </w:rPr>
            </w:pPr>
            <w:r>
              <w:rPr>
                <w:rFonts w:ascii="宋体" w:hAnsi="宋体" w:eastAsia="仿宋" w:cs="宋体"/>
                <w:color w:val="000000"/>
                <w:kern w:val="0"/>
                <w:sz w:val="24"/>
              </w:rPr>
              <w:t>151</w:t>
            </w:r>
          </w:p>
        </w:tc>
        <w:tc>
          <w:tcPr>
            <w:tcW w:w="493" w:type="dxa"/>
            <w:shd w:val="clear" w:color="auto" w:fill="auto"/>
            <w:noWrap/>
            <w:vAlign w:val="center"/>
          </w:tcPr>
          <w:p w14:paraId="3249FA16">
            <w:pPr>
              <w:widowControl/>
              <w:jc w:val="center"/>
              <w:rPr>
                <w:rFonts w:ascii="宋体" w:hAnsi="宋体" w:cs="宋体"/>
                <w:color w:val="000000"/>
                <w:kern w:val="0"/>
                <w:sz w:val="24"/>
              </w:rPr>
            </w:pPr>
          </w:p>
        </w:tc>
        <w:tc>
          <w:tcPr>
            <w:tcW w:w="494" w:type="dxa"/>
            <w:shd w:val="clear" w:color="auto" w:fill="auto"/>
            <w:noWrap/>
            <w:vAlign w:val="center"/>
          </w:tcPr>
          <w:p w14:paraId="5B4BD6D1">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662" w:type="dxa"/>
            <w:shd w:val="clear" w:color="auto" w:fill="auto"/>
            <w:noWrap/>
            <w:vAlign w:val="center"/>
          </w:tcPr>
          <w:p w14:paraId="014CAD44">
            <w:pPr>
              <w:widowControl/>
              <w:jc w:val="center"/>
              <w:rPr>
                <w:rFonts w:ascii="宋体" w:hAnsi="宋体" w:cs="宋体"/>
                <w:color w:val="000000"/>
                <w:kern w:val="0"/>
                <w:sz w:val="24"/>
              </w:rPr>
            </w:pPr>
            <w:r>
              <w:rPr>
                <w:rFonts w:ascii="宋体" w:hAnsi="宋体" w:eastAsia="仿宋" w:cs="宋体"/>
                <w:color w:val="000000"/>
                <w:kern w:val="0"/>
                <w:sz w:val="24"/>
              </w:rPr>
              <w:t>3</w:t>
            </w:r>
          </w:p>
        </w:tc>
        <w:tc>
          <w:tcPr>
            <w:tcW w:w="662" w:type="dxa"/>
            <w:shd w:val="clear" w:color="auto" w:fill="auto"/>
            <w:noWrap/>
            <w:vAlign w:val="center"/>
          </w:tcPr>
          <w:p w14:paraId="420ED240">
            <w:pPr>
              <w:widowControl/>
              <w:jc w:val="center"/>
              <w:rPr>
                <w:rFonts w:ascii="宋体" w:hAnsi="宋体" w:cs="宋体"/>
                <w:color w:val="000000"/>
                <w:kern w:val="0"/>
                <w:sz w:val="24"/>
              </w:rPr>
            </w:pPr>
            <w:r>
              <w:rPr>
                <w:rFonts w:ascii="宋体" w:hAnsi="宋体" w:eastAsia="仿宋" w:cs="宋体"/>
                <w:color w:val="000000"/>
                <w:kern w:val="0"/>
                <w:sz w:val="24"/>
              </w:rPr>
              <w:t>3</w:t>
            </w:r>
          </w:p>
        </w:tc>
        <w:tc>
          <w:tcPr>
            <w:tcW w:w="663" w:type="dxa"/>
            <w:shd w:val="clear" w:color="auto" w:fill="auto"/>
            <w:noWrap/>
            <w:vAlign w:val="center"/>
          </w:tcPr>
          <w:p w14:paraId="55DEA7EB">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44B84734">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333122CC">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2</w:t>
            </w:r>
          </w:p>
        </w:tc>
        <w:tc>
          <w:tcPr>
            <w:tcW w:w="890" w:type="dxa"/>
            <w:shd w:val="clear" w:color="auto" w:fill="auto"/>
            <w:noWrap/>
            <w:vAlign w:val="center"/>
          </w:tcPr>
          <w:p w14:paraId="5AA90E90">
            <w:pPr>
              <w:widowControl/>
              <w:jc w:val="center"/>
              <w:rPr>
                <w:rFonts w:eastAsia="Times New Roman"/>
                <w:kern w:val="0"/>
                <w:sz w:val="24"/>
              </w:rPr>
            </w:pPr>
          </w:p>
        </w:tc>
      </w:tr>
      <w:tr w14:paraId="56241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vAlign w:val="center"/>
          </w:tcPr>
          <w:p w14:paraId="2EE162DC">
            <w:pPr>
              <w:widowControl/>
              <w:jc w:val="center"/>
              <w:rPr>
                <w:rFonts w:ascii="宋体" w:hAnsi="宋体" w:cs="宋体"/>
                <w:color w:val="000000"/>
                <w:kern w:val="0"/>
                <w:sz w:val="24"/>
              </w:rPr>
            </w:pPr>
          </w:p>
        </w:tc>
        <w:tc>
          <w:tcPr>
            <w:tcW w:w="1266" w:type="dxa"/>
            <w:tcBorders>
              <w:left w:val="single" w:color="auto" w:sz="4" w:space="0"/>
            </w:tcBorders>
            <w:shd w:val="clear" w:color="auto" w:fill="auto"/>
            <w:noWrap/>
            <w:vAlign w:val="center"/>
          </w:tcPr>
          <w:p w14:paraId="41DC5525">
            <w:pPr>
              <w:widowControl/>
              <w:jc w:val="center"/>
              <w:rPr>
                <w:rFonts w:ascii="宋体" w:hAnsi="宋体" w:cs="宋体"/>
                <w:color w:val="000000"/>
                <w:kern w:val="0"/>
                <w:sz w:val="24"/>
              </w:rPr>
            </w:pPr>
            <w:r>
              <w:rPr>
                <w:rFonts w:hint="eastAsia" w:ascii="宋体" w:hAnsi="宋体" w:eastAsia="仿宋" w:cs="宋体"/>
                <w:color w:val="000000"/>
                <w:kern w:val="0"/>
                <w:sz w:val="24"/>
              </w:rPr>
              <w:t>艺术</w:t>
            </w:r>
          </w:p>
        </w:tc>
        <w:tc>
          <w:tcPr>
            <w:tcW w:w="710" w:type="dxa"/>
            <w:tcBorders>
              <w:right w:val="single" w:color="auto" w:sz="4" w:space="0"/>
            </w:tcBorders>
            <w:vAlign w:val="center"/>
          </w:tcPr>
          <w:p w14:paraId="24706522">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tcBorders>
              <w:left w:val="single" w:color="auto" w:sz="4" w:space="0"/>
            </w:tcBorders>
            <w:shd w:val="clear" w:color="auto" w:fill="auto"/>
            <w:vAlign w:val="center"/>
          </w:tcPr>
          <w:p w14:paraId="68A49E33">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707" w:type="dxa"/>
            <w:shd w:val="clear" w:color="auto" w:fill="auto"/>
            <w:noWrap/>
            <w:vAlign w:val="center"/>
          </w:tcPr>
          <w:p w14:paraId="75DD4045">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709" w:type="dxa"/>
            <w:shd w:val="clear" w:color="auto" w:fill="auto"/>
            <w:noWrap/>
            <w:vAlign w:val="center"/>
          </w:tcPr>
          <w:p w14:paraId="4806DB40">
            <w:pPr>
              <w:widowControl/>
              <w:jc w:val="center"/>
              <w:rPr>
                <w:rFonts w:ascii="宋体" w:hAnsi="宋体" w:cs="宋体"/>
                <w:color w:val="000000"/>
                <w:kern w:val="0"/>
                <w:sz w:val="24"/>
              </w:rPr>
            </w:pPr>
            <w:r>
              <w:rPr>
                <w:rFonts w:hint="eastAsia" w:ascii="宋体" w:hAnsi="宋体" w:eastAsia="仿宋" w:cs="宋体"/>
                <w:color w:val="000000"/>
                <w:kern w:val="0"/>
                <w:sz w:val="24"/>
              </w:rPr>
              <w:t>18</w:t>
            </w:r>
          </w:p>
        </w:tc>
        <w:tc>
          <w:tcPr>
            <w:tcW w:w="779" w:type="dxa"/>
            <w:shd w:val="clear" w:color="auto" w:fill="auto"/>
            <w:noWrap/>
            <w:vAlign w:val="center"/>
          </w:tcPr>
          <w:p w14:paraId="548102C7">
            <w:pPr>
              <w:widowControl/>
              <w:jc w:val="center"/>
              <w:rPr>
                <w:rFonts w:ascii="宋体" w:hAnsi="宋体" w:cs="宋体"/>
                <w:color w:val="000000"/>
                <w:kern w:val="0"/>
                <w:sz w:val="24"/>
              </w:rPr>
            </w:pPr>
            <w:r>
              <w:rPr>
                <w:rFonts w:hint="eastAsia" w:ascii="宋体" w:hAnsi="宋体" w:eastAsia="仿宋" w:cs="宋体"/>
                <w:color w:val="000000"/>
                <w:kern w:val="0"/>
                <w:sz w:val="24"/>
              </w:rPr>
              <w:t>18</w:t>
            </w:r>
          </w:p>
        </w:tc>
        <w:tc>
          <w:tcPr>
            <w:tcW w:w="493" w:type="dxa"/>
            <w:shd w:val="clear" w:color="auto" w:fill="auto"/>
            <w:noWrap/>
            <w:vAlign w:val="center"/>
          </w:tcPr>
          <w:p w14:paraId="57A710B0">
            <w:pPr>
              <w:widowControl/>
              <w:jc w:val="center"/>
              <w:rPr>
                <w:rFonts w:ascii="宋体" w:hAnsi="宋体" w:cs="宋体"/>
                <w:color w:val="000000"/>
                <w:kern w:val="0"/>
                <w:sz w:val="24"/>
              </w:rPr>
            </w:pPr>
          </w:p>
        </w:tc>
        <w:tc>
          <w:tcPr>
            <w:tcW w:w="494" w:type="dxa"/>
            <w:shd w:val="clear" w:color="auto" w:fill="auto"/>
            <w:noWrap/>
            <w:vAlign w:val="center"/>
          </w:tcPr>
          <w:p w14:paraId="3C70CC6A">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662" w:type="dxa"/>
            <w:shd w:val="clear" w:color="auto" w:fill="auto"/>
            <w:noWrap/>
            <w:vAlign w:val="center"/>
          </w:tcPr>
          <w:p w14:paraId="744F1537">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585903A0">
            <w:pPr>
              <w:widowControl/>
              <w:jc w:val="center"/>
              <w:rPr>
                <w:rFonts w:eastAsia="Times New Roman"/>
                <w:kern w:val="0"/>
                <w:sz w:val="24"/>
              </w:rPr>
            </w:pPr>
          </w:p>
        </w:tc>
        <w:tc>
          <w:tcPr>
            <w:tcW w:w="663" w:type="dxa"/>
            <w:shd w:val="clear" w:color="auto" w:fill="auto"/>
            <w:noWrap/>
            <w:vAlign w:val="center"/>
          </w:tcPr>
          <w:p w14:paraId="373D7587">
            <w:pPr>
              <w:widowControl/>
              <w:jc w:val="center"/>
              <w:rPr>
                <w:rFonts w:ascii="宋体" w:hAnsi="宋体" w:cs="宋体"/>
                <w:color w:val="000000"/>
                <w:kern w:val="0"/>
                <w:sz w:val="24"/>
              </w:rPr>
            </w:pPr>
          </w:p>
        </w:tc>
        <w:tc>
          <w:tcPr>
            <w:tcW w:w="662" w:type="dxa"/>
            <w:shd w:val="clear" w:color="auto" w:fill="auto"/>
            <w:noWrap/>
            <w:vAlign w:val="center"/>
          </w:tcPr>
          <w:p w14:paraId="37ADE6F0">
            <w:pPr>
              <w:widowControl/>
              <w:jc w:val="center"/>
              <w:rPr>
                <w:rFonts w:ascii="宋体" w:hAnsi="宋体" w:eastAsia="仿宋" w:cs="宋体"/>
                <w:color w:val="000000"/>
                <w:kern w:val="0"/>
                <w:sz w:val="24"/>
              </w:rPr>
            </w:pPr>
          </w:p>
        </w:tc>
        <w:tc>
          <w:tcPr>
            <w:tcW w:w="662" w:type="dxa"/>
            <w:shd w:val="clear" w:color="auto" w:fill="auto"/>
            <w:noWrap/>
            <w:vAlign w:val="center"/>
          </w:tcPr>
          <w:p w14:paraId="0F1D8547">
            <w:pPr>
              <w:widowControl/>
              <w:jc w:val="center"/>
              <w:rPr>
                <w:rFonts w:eastAsia="Times New Roman"/>
                <w:kern w:val="0"/>
                <w:sz w:val="24"/>
              </w:rPr>
            </w:pPr>
          </w:p>
        </w:tc>
        <w:tc>
          <w:tcPr>
            <w:tcW w:w="890" w:type="dxa"/>
            <w:shd w:val="clear" w:color="auto" w:fill="auto"/>
            <w:noWrap/>
            <w:vAlign w:val="center"/>
          </w:tcPr>
          <w:p w14:paraId="3C25CD2D">
            <w:pPr>
              <w:widowControl/>
              <w:jc w:val="center"/>
              <w:rPr>
                <w:rFonts w:eastAsia="Times New Roman"/>
                <w:kern w:val="0"/>
                <w:sz w:val="24"/>
              </w:rPr>
            </w:pPr>
          </w:p>
        </w:tc>
      </w:tr>
      <w:tr w14:paraId="643B75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shd w:val="clear" w:color="auto" w:fill="auto"/>
            <w:noWrap/>
            <w:vAlign w:val="center"/>
          </w:tcPr>
          <w:p w14:paraId="4B57CF77">
            <w:pPr>
              <w:widowControl/>
              <w:jc w:val="center"/>
              <w:rPr>
                <w:rFonts w:eastAsia="Times New Roman"/>
                <w:kern w:val="0"/>
                <w:sz w:val="24"/>
              </w:rPr>
            </w:pPr>
          </w:p>
        </w:tc>
        <w:tc>
          <w:tcPr>
            <w:tcW w:w="1976" w:type="dxa"/>
            <w:gridSpan w:val="2"/>
            <w:shd w:val="clear" w:color="auto" w:fill="F2F2F2"/>
          </w:tcPr>
          <w:p w14:paraId="06E336F4">
            <w:pPr>
              <w:widowControl/>
              <w:jc w:val="center"/>
              <w:rPr>
                <w:rFonts w:ascii="宋体" w:hAnsi="宋体" w:cs="宋体"/>
                <w:color w:val="000000"/>
                <w:kern w:val="0"/>
                <w:sz w:val="24"/>
              </w:rPr>
            </w:pPr>
            <w:r>
              <w:rPr>
                <w:rFonts w:hint="eastAsia" w:ascii="宋体" w:hAnsi="宋体" w:eastAsia="仿宋" w:cs="宋体"/>
                <w:color w:val="000000"/>
                <w:kern w:val="0"/>
                <w:sz w:val="24"/>
              </w:rPr>
              <w:t>小计</w:t>
            </w:r>
          </w:p>
        </w:tc>
        <w:tc>
          <w:tcPr>
            <w:tcW w:w="709" w:type="dxa"/>
            <w:tcBorders>
              <w:left w:val="single" w:color="auto" w:sz="4" w:space="0"/>
            </w:tcBorders>
            <w:shd w:val="clear" w:color="auto" w:fill="F2F2F2"/>
            <w:vAlign w:val="center"/>
          </w:tcPr>
          <w:p w14:paraId="747AF431">
            <w:pPr>
              <w:widowControl/>
              <w:jc w:val="center"/>
              <w:rPr>
                <w:rFonts w:ascii="宋体" w:hAnsi="宋体" w:cs="宋体"/>
                <w:color w:val="000000"/>
                <w:kern w:val="0"/>
                <w:sz w:val="24"/>
              </w:rPr>
            </w:pPr>
            <w:r>
              <w:rPr>
                <w:rFonts w:ascii="宋体" w:hAnsi="宋体" w:eastAsia="仿宋" w:cs="宋体"/>
                <w:color w:val="000000"/>
                <w:kern w:val="0"/>
                <w:sz w:val="24"/>
              </w:rPr>
              <w:t>61</w:t>
            </w:r>
          </w:p>
        </w:tc>
        <w:tc>
          <w:tcPr>
            <w:tcW w:w="707" w:type="dxa"/>
            <w:shd w:val="clear" w:color="auto" w:fill="F2F2F2"/>
            <w:noWrap/>
            <w:vAlign w:val="center"/>
          </w:tcPr>
          <w:p w14:paraId="31F0CAD3">
            <w:pPr>
              <w:widowControl/>
              <w:jc w:val="center"/>
              <w:rPr>
                <w:rFonts w:ascii="宋体" w:hAnsi="宋体" w:cs="宋体"/>
                <w:color w:val="000000"/>
                <w:kern w:val="0"/>
                <w:sz w:val="24"/>
              </w:rPr>
            </w:pPr>
            <w:r>
              <w:rPr>
                <w:rFonts w:ascii="宋体" w:hAnsi="宋体" w:eastAsia="仿宋" w:cs="宋体"/>
                <w:color w:val="000000"/>
                <w:kern w:val="0"/>
                <w:sz w:val="24"/>
              </w:rPr>
              <w:t>1116</w:t>
            </w:r>
          </w:p>
        </w:tc>
        <w:tc>
          <w:tcPr>
            <w:tcW w:w="709" w:type="dxa"/>
            <w:shd w:val="clear" w:color="auto" w:fill="F2F2F2"/>
            <w:noWrap/>
            <w:vAlign w:val="center"/>
          </w:tcPr>
          <w:p w14:paraId="1D868B2C">
            <w:pPr>
              <w:widowControl/>
              <w:jc w:val="center"/>
              <w:rPr>
                <w:rFonts w:ascii="宋体" w:hAnsi="宋体" w:cs="宋体"/>
                <w:color w:val="000000"/>
                <w:kern w:val="0"/>
                <w:sz w:val="24"/>
              </w:rPr>
            </w:pPr>
            <w:r>
              <w:rPr>
                <w:rFonts w:ascii="宋体" w:hAnsi="宋体" w:eastAsia="仿宋" w:cs="宋体"/>
                <w:color w:val="000000"/>
                <w:kern w:val="0"/>
                <w:sz w:val="24"/>
              </w:rPr>
              <w:t>753</w:t>
            </w:r>
          </w:p>
        </w:tc>
        <w:tc>
          <w:tcPr>
            <w:tcW w:w="779" w:type="dxa"/>
            <w:shd w:val="clear" w:color="auto" w:fill="F2F2F2"/>
            <w:noWrap/>
            <w:vAlign w:val="center"/>
          </w:tcPr>
          <w:p w14:paraId="3C4029D0">
            <w:pPr>
              <w:widowControl/>
              <w:jc w:val="center"/>
              <w:rPr>
                <w:rFonts w:ascii="宋体" w:hAnsi="宋体" w:cs="宋体"/>
                <w:color w:val="000000"/>
                <w:kern w:val="0"/>
                <w:sz w:val="24"/>
              </w:rPr>
            </w:pPr>
            <w:r>
              <w:rPr>
                <w:rFonts w:ascii="宋体" w:hAnsi="宋体" w:eastAsia="仿宋" w:cs="宋体"/>
                <w:color w:val="000000"/>
                <w:kern w:val="0"/>
                <w:sz w:val="24"/>
              </w:rPr>
              <w:t>363</w:t>
            </w:r>
          </w:p>
        </w:tc>
        <w:tc>
          <w:tcPr>
            <w:tcW w:w="493" w:type="dxa"/>
            <w:shd w:val="clear" w:color="auto" w:fill="F2F2F2"/>
            <w:noWrap/>
            <w:vAlign w:val="center"/>
          </w:tcPr>
          <w:p w14:paraId="53EAB2BB">
            <w:pPr>
              <w:widowControl/>
              <w:jc w:val="center"/>
              <w:rPr>
                <w:rFonts w:ascii="宋体" w:hAnsi="宋体" w:eastAsia="仿宋" w:cs="宋体"/>
                <w:color w:val="000000"/>
                <w:kern w:val="0"/>
                <w:sz w:val="24"/>
              </w:rPr>
            </w:pPr>
          </w:p>
        </w:tc>
        <w:tc>
          <w:tcPr>
            <w:tcW w:w="494" w:type="dxa"/>
            <w:shd w:val="clear" w:color="auto" w:fill="F2F2F2"/>
            <w:noWrap/>
            <w:vAlign w:val="center"/>
          </w:tcPr>
          <w:p w14:paraId="297CA056">
            <w:pPr>
              <w:widowControl/>
              <w:jc w:val="center"/>
              <w:rPr>
                <w:rFonts w:eastAsia="Times New Roman"/>
                <w:kern w:val="0"/>
                <w:sz w:val="24"/>
              </w:rPr>
            </w:pPr>
          </w:p>
        </w:tc>
        <w:tc>
          <w:tcPr>
            <w:tcW w:w="662" w:type="dxa"/>
            <w:shd w:val="clear" w:color="auto" w:fill="F2F2F2"/>
            <w:noWrap/>
            <w:vAlign w:val="center"/>
          </w:tcPr>
          <w:p w14:paraId="70BC8CB0">
            <w:pPr>
              <w:widowControl/>
              <w:jc w:val="center"/>
              <w:rPr>
                <w:rFonts w:ascii="宋体" w:hAnsi="宋体" w:cs="宋体"/>
                <w:color w:val="000000"/>
                <w:kern w:val="0"/>
                <w:sz w:val="24"/>
              </w:rPr>
            </w:pPr>
            <w:r>
              <w:rPr>
                <w:rFonts w:ascii="宋体" w:hAnsi="宋体" w:eastAsia="仿宋" w:cs="宋体"/>
                <w:color w:val="000000"/>
                <w:kern w:val="0"/>
                <w:sz w:val="24"/>
              </w:rPr>
              <w:t>20</w:t>
            </w:r>
          </w:p>
        </w:tc>
        <w:tc>
          <w:tcPr>
            <w:tcW w:w="662" w:type="dxa"/>
            <w:shd w:val="clear" w:color="auto" w:fill="F2F2F2"/>
            <w:noWrap/>
            <w:vAlign w:val="center"/>
          </w:tcPr>
          <w:p w14:paraId="63E84BEA">
            <w:pPr>
              <w:widowControl/>
              <w:jc w:val="center"/>
              <w:rPr>
                <w:rFonts w:ascii="宋体" w:hAnsi="宋体" w:cs="宋体"/>
                <w:color w:val="000000"/>
                <w:kern w:val="0"/>
                <w:sz w:val="24"/>
              </w:rPr>
            </w:pPr>
            <w:r>
              <w:rPr>
                <w:rFonts w:ascii="宋体" w:hAnsi="宋体" w:eastAsia="仿宋" w:cs="宋体"/>
                <w:color w:val="000000"/>
                <w:kern w:val="0"/>
                <w:sz w:val="24"/>
              </w:rPr>
              <w:t>18</w:t>
            </w:r>
          </w:p>
        </w:tc>
        <w:tc>
          <w:tcPr>
            <w:tcW w:w="663" w:type="dxa"/>
            <w:shd w:val="clear" w:color="auto" w:fill="F2F2F2"/>
            <w:noWrap/>
            <w:vAlign w:val="center"/>
          </w:tcPr>
          <w:p w14:paraId="25128240">
            <w:pPr>
              <w:widowControl/>
              <w:jc w:val="center"/>
              <w:rPr>
                <w:rFonts w:ascii="宋体" w:hAnsi="宋体" w:cs="宋体"/>
                <w:color w:val="000000"/>
                <w:kern w:val="0"/>
                <w:sz w:val="24"/>
              </w:rPr>
            </w:pPr>
            <w:r>
              <w:rPr>
                <w:rFonts w:ascii="宋体" w:hAnsi="宋体" w:eastAsia="仿宋" w:cs="宋体"/>
                <w:color w:val="000000"/>
                <w:kern w:val="0"/>
                <w:sz w:val="24"/>
              </w:rPr>
              <w:t>14</w:t>
            </w:r>
          </w:p>
        </w:tc>
        <w:tc>
          <w:tcPr>
            <w:tcW w:w="662" w:type="dxa"/>
            <w:shd w:val="clear" w:color="auto" w:fill="F2F2F2"/>
            <w:noWrap/>
            <w:vAlign w:val="center"/>
          </w:tcPr>
          <w:p w14:paraId="20BB6AFC">
            <w:pPr>
              <w:widowControl/>
              <w:jc w:val="center"/>
              <w:rPr>
                <w:rFonts w:ascii="宋体" w:hAnsi="宋体" w:cs="宋体"/>
                <w:color w:val="000000"/>
                <w:kern w:val="0"/>
                <w:sz w:val="24"/>
              </w:rPr>
            </w:pPr>
            <w:r>
              <w:rPr>
                <w:rFonts w:ascii="宋体" w:hAnsi="宋体" w:eastAsia="仿宋" w:cs="宋体"/>
                <w:color w:val="000000"/>
                <w:kern w:val="0"/>
                <w:sz w:val="24"/>
              </w:rPr>
              <w:t>8</w:t>
            </w:r>
          </w:p>
        </w:tc>
        <w:tc>
          <w:tcPr>
            <w:tcW w:w="662" w:type="dxa"/>
            <w:shd w:val="clear" w:color="auto" w:fill="F2F2F2"/>
            <w:noWrap/>
            <w:vAlign w:val="center"/>
          </w:tcPr>
          <w:p w14:paraId="6BB9DE1E">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2</w:t>
            </w:r>
          </w:p>
        </w:tc>
        <w:tc>
          <w:tcPr>
            <w:tcW w:w="890" w:type="dxa"/>
            <w:shd w:val="clear" w:color="auto" w:fill="F2F2F2"/>
            <w:noWrap/>
            <w:vAlign w:val="center"/>
          </w:tcPr>
          <w:p w14:paraId="468079C0">
            <w:pPr>
              <w:widowControl/>
              <w:jc w:val="center"/>
              <w:rPr>
                <w:rFonts w:eastAsia="Times New Roman"/>
                <w:kern w:val="0"/>
                <w:sz w:val="24"/>
              </w:rPr>
            </w:pPr>
          </w:p>
        </w:tc>
      </w:tr>
      <w:tr w14:paraId="53C70E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restart"/>
            <w:shd w:val="clear" w:color="auto" w:fill="auto"/>
            <w:noWrap/>
            <w:vAlign w:val="center"/>
          </w:tcPr>
          <w:p w14:paraId="0CC00876">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专</w:t>
            </w:r>
          </w:p>
          <w:p w14:paraId="306F65C9">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业</w:t>
            </w:r>
          </w:p>
          <w:p w14:paraId="5A8E9486">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技</w:t>
            </w:r>
          </w:p>
          <w:p w14:paraId="1344BAD1">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能</w:t>
            </w:r>
          </w:p>
          <w:p w14:paraId="64867860">
            <w:pPr>
              <w:widowControl/>
              <w:jc w:val="center"/>
              <w:rPr>
                <w:rFonts w:ascii="宋体" w:hAnsi="宋体" w:cs="宋体"/>
                <w:color w:val="000000"/>
                <w:kern w:val="0"/>
                <w:sz w:val="24"/>
              </w:rPr>
            </w:pPr>
            <w:r>
              <w:rPr>
                <w:rFonts w:hint="eastAsia" w:ascii="宋体" w:hAnsi="宋体" w:eastAsia="仿宋" w:cs="宋体"/>
                <w:color w:val="000000"/>
                <w:kern w:val="0"/>
                <w:sz w:val="24"/>
              </w:rPr>
              <w:t>课</w:t>
            </w:r>
          </w:p>
        </w:tc>
        <w:tc>
          <w:tcPr>
            <w:tcW w:w="1266" w:type="dxa"/>
            <w:shd w:val="clear" w:color="auto" w:fill="auto"/>
            <w:noWrap/>
            <w:vAlign w:val="center"/>
          </w:tcPr>
          <w:p w14:paraId="3068C443">
            <w:pPr>
              <w:widowControl/>
              <w:jc w:val="center"/>
              <w:rPr>
                <w:rFonts w:ascii="宋体" w:hAnsi="宋体" w:cs="宋体"/>
                <w:color w:val="000000"/>
                <w:kern w:val="0"/>
                <w:sz w:val="24"/>
              </w:rPr>
            </w:pPr>
            <w:r>
              <w:rPr>
                <w:rFonts w:hint="eastAsia" w:ascii="宋体" w:hAnsi="宋体" w:eastAsia="仿宋" w:cs="宋体"/>
                <w:color w:val="000000"/>
                <w:kern w:val="0"/>
                <w:sz w:val="24"/>
              </w:rPr>
              <w:t>老年人生理机构与机能</w:t>
            </w:r>
          </w:p>
        </w:tc>
        <w:tc>
          <w:tcPr>
            <w:tcW w:w="710" w:type="dxa"/>
            <w:vAlign w:val="center"/>
          </w:tcPr>
          <w:p w14:paraId="2F00068A">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3E2FCF21">
            <w:pPr>
              <w:widowControl/>
              <w:jc w:val="center"/>
              <w:rPr>
                <w:rFonts w:ascii="宋体" w:hAnsi="宋体" w:cs="宋体"/>
                <w:color w:val="000000"/>
                <w:kern w:val="0"/>
                <w:sz w:val="24"/>
              </w:rPr>
            </w:pPr>
            <w:r>
              <w:rPr>
                <w:rFonts w:hint="eastAsia" w:ascii="宋体" w:hAnsi="宋体" w:eastAsia="仿宋" w:cs="宋体"/>
                <w:color w:val="000000"/>
                <w:kern w:val="0"/>
                <w:sz w:val="24"/>
              </w:rPr>
              <w:t>4</w:t>
            </w:r>
          </w:p>
        </w:tc>
        <w:tc>
          <w:tcPr>
            <w:tcW w:w="707" w:type="dxa"/>
            <w:shd w:val="clear" w:color="auto" w:fill="auto"/>
            <w:noWrap/>
            <w:vAlign w:val="center"/>
          </w:tcPr>
          <w:p w14:paraId="692A886D">
            <w:pPr>
              <w:widowControl/>
              <w:jc w:val="center"/>
              <w:rPr>
                <w:rFonts w:ascii="宋体" w:hAnsi="宋体" w:cs="宋体"/>
                <w:color w:val="000000"/>
                <w:kern w:val="0"/>
                <w:sz w:val="24"/>
              </w:rPr>
            </w:pPr>
            <w:r>
              <w:rPr>
                <w:rFonts w:hint="eastAsia" w:ascii="宋体" w:hAnsi="宋体" w:eastAsia="仿宋" w:cs="宋体"/>
                <w:color w:val="000000"/>
                <w:kern w:val="0"/>
                <w:sz w:val="24"/>
              </w:rPr>
              <w:t>72</w:t>
            </w:r>
          </w:p>
        </w:tc>
        <w:tc>
          <w:tcPr>
            <w:tcW w:w="709" w:type="dxa"/>
            <w:shd w:val="clear" w:color="auto" w:fill="auto"/>
            <w:noWrap/>
            <w:vAlign w:val="center"/>
          </w:tcPr>
          <w:p w14:paraId="217EB920">
            <w:pPr>
              <w:widowControl/>
              <w:jc w:val="center"/>
              <w:rPr>
                <w:rFonts w:ascii="宋体" w:hAnsi="宋体" w:cs="宋体"/>
                <w:color w:val="000000"/>
                <w:kern w:val="0"/>
                <w:sz w:val="24"/>
              </w:rPr>
            </w:pPr>
            <w:r>
              <w:rPr>
                <w:rFonts w:ascii="宋体" w:hAnsi="宋体" w:eastAsia="仿宋" w:cs="宋体"/>
                <w:color w:val="000000"/>
                <w:kern w:val="0"/>
                <w:sz w:val="24"/>
              </w:rPr>
              <w:t>36</w:t>
            </w:r>
          </w:p>
        </w:tc>
        <w:tc>
          <w:tcPr>
            <w:tcW w:w="779" w:type="dxa"/>
            <w:shd w:val="clear" w:color="auto" w:fill="auto"/>
            <w:noWrap/>
            <w:vAlign w:val="center"/>
          </w:tcPr>
          <w:p w14:paraId="4EDA5C5B">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493" w:type="dxa"/>
            <w:shd w:val="clear" w:color="auto" w:fill="auto"/>
            <w:noWrap/>
            <w:vAlign w:val="center"/>
          </w:tcPr>
          <w:p w14:paraId="31E87DA2">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129E1FD6">
            <w:pPr>
              <w:widowControl/>
              <w:jc w:val="center"/>
              <w:rPr>
                <w:rFonts w:ascii="宋体" w:hAnsi="宋体" w:cs="宋体"/>
                <w:color w:val="000000"/>
                <w:kern w:val="0"/>
                <w:sz w:val="24"/>
              </w:rPr>
            </w:pPr>
          </w:p>
        </w:tc>
        <w:tc>
          <w:tcPr>
            <w:tcW w:w="662" w:type="dxa"/>
            <w:shd w:val="clear" w:color="auto" w:fill="auto"/>
            <w:noWrap/>
            <w:vAlign w:val="center"/>
          </w:tcPr>
          <w:p w14:paraId="1840B536">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15FBE7B5">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3" w:type="dxa"/>
            <w:shd w:val="clear" w:color="auto" w:fill="auto"/>
            <w:noWrap/>
            <w:vAlign w:val="center"/>
          </w:tcPr>
          <w:p w14:paraId="1236EFF4">
            <w:pPr>
              <w:widowControl/>
              <w:jc w:val="center"/>
              <w:rPr>
                <w:rFonts w:ascii="宋体" w:hAnsi="宋体" w:eastAsia="仿宋" w:cs="宋体"/>
                <w:color w:val="000000"/>
                <w:kern w:val="0"/>
                <w:sz w:val="24"/>
              </w:rPr>
            </w:pPr>
          </w:p>
        </w:tc>
        <w:tc>
          <w:tcPr>
            <w:tcW w:w="662" w:type="dxa"/>
            <w:shd w:val="clear" w:color="auto" w:fill="auto"/>
            <w:noWrap/>
            <w:vAlign w:val="center"/>
          </w:tcPr>
          <w:p w14:paraId="00228101">
            <w:pPr>
              <w:widowControl/>
              <w:jc w:val="center"/>
              <w:rPr>
                <w:rFonts w:eastAsia="Times New Roman"/>
                <w:kern w:val="0"/>
                <w:sz w:val="24"/>
              </w:rPr>
            </w:pPr>
          </w:p>
        </w:tc>
        <w:tc>
          <w:tcPr>
            <w:tcW w:w="662" w:type="dxa"/>
            <w:shd w:val="clear" w:color="auto" w:fill="auto"/>
            <w:noWrap/>
            <w:vAlign w:val="center"/>
          </w:tcPr>
          <w:p w14:paraId="46B695C8">
            <w:pPr>
              <w:widowControl/>
              <w:jc w:val="center"/>
              <w:rPr>
                <w:rFonts w:eastAsia="Times New Roman"/>
                <w:kern w:val="0"/>
                <w:sz w:val="24"/>
              </w:rPr>
            </w:pPr>
          </w:p>
        </w:tc>
        <w:tc>
          <w:tcPr>
            <w:tcW w:w="890" w:type="dxa"/>
            <w:shd w:val="clear" w:color="auto" w:fill="auto"/>
            <w:noWrap/>
            <w:vAlign w:val="center"/>
          </w:tcPr>
          <w:p w14:paraId="0172A915">
            <w:pPr>
              <w:widowControl/>
              <w:jc w:val="center"/>
              <w:rPr>
                <w:rFonts w:eastAsia="Times New Roman"/>
                <w:kern w:val="0"/>
                <w:sz w:val="24"/>
              </w:rPr>
            </w:pPr>
          </w:p>
        </w:tc>
      </w:tr>
      <w:tr w14:paraId="52EF3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continue"/>
            <w:vAlign w:val="center"/>
          </w:tcPr>
          <w:p w14:paraId="5570BF99">
            <w:pPr>
              <w:widowControl/>
              <w:jc w:val="center"/>
              <w:rPr>
                <w:rFonts w:ascii="宋体" w:hAnsi="宋体" w:cs="宋体"/>
                <w:color w:val="000000"/>
                <w:kern w:val="0"/>
                <w:sz w:val="24"/>
              </w:rPr>
            </w:pPr>
          </w:p>
        </w:tc>
        <w:tc>
          <w:tcPr>
            <w:tcW w:w="1266" w:type="dxa"/>
            <w:shd w:val="clear" w:color="auto" w:fill="auto"/>
            <w:noWrap/>
            <w:vAlign w:val="center"/>
          </w:tcPr>
          <w:p w14:paraId="09DFD421">
            <w:pPr>
              <w:widowControl/>
              <w:jc w:val="center"/>
              <w:rPr>
                <w:rFonts w:ascii="宋体" w:hAnsi="宋体" w:cs="宋体"/>
                <w:color w:val="000000"/>
                <w:kern w:val="0"/>
                <w:sz w:val="24"/>
              </w:rPr>
            </w:pPr>
            <w:r>
              <w:rPr>
                <w:rFonts w:hint="eastAsia" w:ascii="宋体" w:hAnsi="宋体" w:eastAsia="仿宋" w:cs="宋体"/>
                <w:color w:val="000000"/>
                <w:kern w:val="0"/>
                <w:sz w:val="24"/>
              </w:rPr>
              <w:t>药物应用基础</w:t>
            </w:r>
          </w:p>
        </w:tc>
        <w:tc>
          <w:tcPr>
            <w:tcW w:w="710" w:type="dxa"/>
            <w:vAlign w:val="center"/>
          </w:tcPr>
          <w:p w14:paraId="0F07C728">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641B3F39">
            <w:pPr>
              <w:widowControl/>
              <w:jc w:val="center"/>
              <w:rPr>
                <w:rFonts w:ascii="宋体" w:hAnsi="宋体" w:cs="宋体"/>
                <w:color w:val="000000"/>
                <w:kern w:val="0"/>
                <w:sz w:val="24"/>
              </w:rPr>
            </w:pPr>
            <w:r>
              <w:rPr>
                <w:rFonts w:hint="eastAsia" w:ascii="宋体" w:hAnsi="宋体" w:eastAsia="仿宋" w:cs="宋体"/>
                <w:color w:val="000000"/>
                <w:kern w:val="0"/>
                <w:sz w:val="24"/>
              </w:rPr>
              <w:t>4</w:t>
            </w:r>
          </w:p>
        </w:tc>
        <w:tc>
          <w:tcPr>
            <w:tcW w:w="707" w:type="dxa"/>
            <w:shd w:val="clear" w:color="auto" w:fill="auto"/>
            <w:noWrap/>
            <w:vAlign w:val="center"/>
          </w:tcPr>
          <w:p w14:paraId="5AD45E43">
            <w:pPr>
              <w:widowControl/>
              <w:jc w:val="center"/>
              <w:rPr>
                <w:rFonts w:ascii="宋体" w:hAnsi="宋体" w:cs="宋体"/>
                <w:color w:val="000000"/>
                <w:kern w:val="0"/>
                <w:sz w:val="24"/>
              </w:rPr>
            </w:pPr>
            <w:r>
              <w:rPr>
                <w:rFonts w:hint="eastAsia" w:ascii="宋体" w:hAnsi="宋体" w:eastAsia="仿宋" w:cs="宋体"/>
                <w:color w:val="000000"/>
                <w:kern w:val="0"/>
                <w:sz w:val="24"/>
              </w:rPr>
              <w:t>72</w:t>
            </w:r>
          </w:p>
        </w:tc>
        <w:tc>
          <w:tcPr>
            <w:tcW w:w="709" w:type="dxa"/>
            <w:shd w:val="clear" w:color="auto" w:fill="auto"/>
            <w:noWrap/>
            <w:vAlign w:val="center"/>
          </w:tcPr>
          <w:p w14:paraId="1A24EBC7">
            <w:pPr>
              <w:widowControl/>
              <w:jc w:val="center"/>
              <w:rPr>
                <w:rFonts w:ascii="宋体" w:hAnsi="宋体" w:cs="宋体"/>
                <w:color w:val="000000"/>
                <w:kern w:val="0"/>
                <w:sz w:val="24"/>
              </w:rPr>
            </w:pPr>
            <w:r>
              <w:rPr>
                <w:rFonts w:ascii="宋体" w:hAnsi="宋体" w:eastAsia="仿宋" w:cs="宋体"/>
                <w:color w:val="000000"/>
                <w:kern w:val="0"/>
                <w:sz w:val="24"/>
              </w:rPr>
              <w:t>36</w:t>
            </w:r>
          </w:p>
        </w:tc>
        <w:tc>
          <w:tcPr>
            <w:tcW w:w="779" w:type="dxa"/>
            <w:shd w:val="clear" w:color="auto" w:fill="auto"/>
            <w:noWrap/>
            <w:vAlign w:val="center"/>
          </w:tcPr>
          <w:p w14:paraId="449638DD">
            <w:pPr>
              <w:widowControl/>
              <w:jc w:val="center"/>
              <w:rPr>
                <w:rFonts w:ascii="宋体" w:hAnsi="宋体" w:cs="宋体"/>
                <w:color w:val="000000"/>
                <w:kern w:val="0"/>
                <w:sz w:val="24"/>
              </w:rPr>
            </w:pPr>
            <w:r>
              <w:rPr>
                <w:rFonts w:hint="eastAsia" w:ascii="宋体" w:hAnsi="宋体" w:eastAsia="仿宋" w:cs="宋体"/>
                <w:color w:val="000000"/>
                <w:kern w:val="0"/>
                <w:sz w:val="24"/>
              </w:rPr>
              <w:t>3</w:t>
            </w:r>
            <w:r>
              <w:rPr>
                <w:rFonts w:ascii="宋体" w:hAnsi="宋体" w:eastAsia="仿宋" w:cs="宋体"/>
                <w:color w:val="000000"/>
                <w:kern w:val="0"/>
                <w:sz w:val="24"/>
              </w:rPr>
              <w:t>6</w:t>
            </w:r>
          </w:p>
        </w:tc>
        <w:tc>
          <w:tcPr>
            <w:tcW w:w="493" w:type="dxa"/>
            <w:shd w:val="clear" w:color="auto" w:fill="auto"/>
            <w:noWrap/>
            <w:vAlign w:val="center"/>
          </w:tcPr>
          <w:p w14:paraId="04EB655B">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180EA3D3">
            <w:pPr>
              <w:widowControl/>
              <w:jc w:val="center"/>
              <w:rPr>
                <w:rFonts w:ascii="宋体" w:hAnsi="宋体" w:eastAsia="仿宋" w:cs="宋体"/>
                <w:color w:val="000000"/>
                <w:kern w:val="0"/>
                <w:sz w:val="24"/>
              </w:rPr>
            </w:pPr>
          </w:p>
        </w:tc>
        <w:tc>
          <w:tcPr>
            <w:tcW w:w="662" w:type="dxa"/>
            <w:shd w:val="clear" w:color="auto" w:fill="auto"/>
            <w:noWrap/>
            <w:vAlign w:val="center"/>
          </w:tcPr>
          <w:p w14:paraId="5DEAB0BD">
            <w:pPr>
              <w:widowControl/>
              <w:jc w:val="center"/>
              <w:rPr>
                <w:rFonts w:eastAsia="Times New Roman"/>
                <w:kern w:val="0"/>
                <w:sz w:val="24"/>
              </w:rPr>
            </w:pPr>
          </w:p>
        </w:tc>
        <w:tc>
          <w:tcPr>
            <w:tcW w:w="662" w:type="dxa"/>
            <w:shd w:val="clear" w:color="auto" w:fill="auto"/>
            <w:noWrap/>
            <w:vAlign w:val="center"/>
          </w:tcPr>
          <w:p w14:paraId="7024AC2A">
            <w:pPr>
              <w:widowControl/>
              <w:jc w:val="center"/>
              <w:rPr>
                <w:rFonts w:eastAsia="Times New Roman"/>
                <w:kern w:val="0"/>
                <w:sz w:val="24"/>
              </w:rPr>
            </w:pPr>
          </w:p>
        </w:tc>
        <w:tc>
          <w:tcPr>
            <w:tcW w:w="663" w:type="dxa"/>
            <w:shd w:val="clear" w:color="auto" w:fill="auto"/>
            <w:noWrap/>
            <w:vAlign w:val="center"/>
          </w:tcPr>
          <w:p w14:paraId="7FF52B84">
            <w:pPr>
              <w:widowControl/>
              <w:jc w:val="center"/>
              <w:rPr>
                <w:rFonts w:ascii="宋体" w:hAnsi="宋体" w:cs="宋体"/>
                <w:color w:val="000000"/>
                <w:kern w:val="0"/>
                <w:sz w:val="24"/>
              </w:rPr>
            </w:pPr>
            <w:r>
              <w:rPr>
                <w:rFonts w:hint="eastAsia" w:ascii="宋体" w:hAnsi="宋体" w:eastAsia="仿宋" w:cs="宋体"/>
                <w:color w:val="000000"/>
                <w:kern w:val="0"/>
                <w:sz w:val="24"/>
              </w:rPr>
              <w:t>4</w:t>
            </w:r>
          </w:p>
        </w:tc>
        <w:tc>
          <w:tcPr>
            <w:tcW w:w="662" w:type="dxa"/>
            <w:shd w:val="clear" w:color="auto" w:fill="auto"/>
            <w:noWrap/>
            <w:vAlign w:val="center"/>
          </w:tcPr>
          <w:p w14:paraId="795EE65B">
            <w:pPr>
              <w:widowControl/>
              <w:jc w:val="center"/>
              <w:rPr>
                <w:rFonts w:ascii="宋体" w:hAnsi="宋体" w:eastAsia="仿宋" w:cs="宋体"/>
                <w:color w:val="000000"/>
                <w:kern w:val="0"/>
                <w:sz w:val="24"/>
              </w:rPr>
            </w:pPr>
          </w:p>
        </w:tc>
        <w:tc>
          <w:tcPr>
            <w:tcW w:w="662" w:type="dxa"/>
            <w:shd w:val="clear" w:color="auto" w:fill="auto"/>
            <w:noWrap/>
            <w:vAlign w:val="center"/>
          </w:tcPr>
          <w:p w14:paraId="47F84A9A">
            <w:pPr>
              <w:widowControl/>
              <w:jc w:val="center"/>
              <w:rPr>
                <w:rFonts w:eastAsia="Times New Roman"/>
                <w:kern w:val="0"/>
                <w:sz w:val="24"/>
              </w:rPr>
            </w:pPr>
          </w:p>
        </w:tc>
        <w:tc>
          <w:tcPr>
            <w:tcW w:w="890" w:type="dxa"/>
            <w:shd w:val="clear" w:color="auto" w:fill="auto"/>
            <w:noWrap/>
            <w:vAlign w:val="center"/>
          </w:tcPr>
          <w:p w14:paraId="52F3BB7E">
            <w:pPr>
              <w:widowControl/>
              <w:jc w:val="center"/>
              <w:rPr>
                <w:rFonts w:eastAsia="Times New Roman"/>
                <w:kern w:val="0"/>
                <w:sz w:val="24"/>
              </w:rPr>
            </w:pPr>
          </w:p>
        </w:tc>
      </w:tr>
      <w:tr w14:paraId="01CC3D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continue"/>
            <w:vAlign w:val="center"/>
          </w:tcPr>
          <w:p w14:paraId="3307B151">
            <w:pPr>
              <w:widowControl/>
              <w:jc w:val="center"/>
              <w:rPr>
                <w:rFonts w:ascii="宋体" w:hAnsi="宋体" w:cs="宋体"/>
                <w:color w:val="000000"/>
                <w:kern w:val="0"/>
                <w:sz w:val="24"/>
              </w:rPr>
            </w:pPr>
          </w:p>
        </w:tc>
        <w:tc>
          <w:tcPr>
            <w:tcW w:w="1266" w:type="dxa"/>
            <w:shd w:val="clear" w:color="auto" w:fill="auto"/>
            <w:noWrap/>
            <w:vAlign w:val="center"/>
          </w:tcPr>
          <w:p w14:paraId="39AAB6B2">
            <w:pPr>
              <w:widowControl/>
              <w:jc w:val="center"/>
              <w:rPr>
                <w:rFonts w:ascii="宋体" w:hAnsi="宋体" w:cs="宋体"/>
                <w:color w:val="000000"/>
                <w:kern w:val="0"/>
                <w:sz w:val="24"/>
              </w:rPr>
            </w:pPr>
            <w:r>
              <w:rPr>
                <w:rFonts w:hint="eastAsia" w:ascii="宋体" w:hAnsi="宋体" w:eastAsia="仿宋" w:cs="宋体"/>
                <w:color w:val="000000"/>
                <w:kern w:val="0"/>
                <w:sz w:val="24"/>
              </w:rPr>
              <w:t>老年人膳食营养</w:t>
            </w:r>
          </w:p>
        </w:tc>
        <w:tc>
          <w:tcPr>
            <w:tcW w:w="710" w:type="dxa"/>
            <w:vAlign w:val="center"/>
          </w:tcPr>
          <w:p w14:paraId="56279320">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57205334">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707" w:type="dxa"/>
            <w:shd w:val="clear" w:color="auto" w:fill="auto"/>
            <w:noWrap/>
            <w:vAlign w:val="center"/>
          </w:tcPr>
          <w:p w14:paraId="55EF50B8">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709" w:type="dxa"/>
            <w:shd w:val="clear" w:color="auto" w:fill="auto"/>
            <w:noWrap/>
            <w:vAlign w:val="center"/>
          </w:tcPr>
          <w:p w14:paraId="5AEF4051">
            <w:pPr>
              <w:widowControl/>
              <w:jc w:val="center"/>
              <w:rPr>
                <w:rFonts w:ascii="宋体" w:hAnsi="宋体" w:cs="宋体"/>
                <w:color w:val="000000"/>
                <w:kern w:val="0"/>
                <w:sz w:val="24"/>
              </w:rPr>
            </w:pPr>
            <w:r>
              <w:rPr>
                <w:rFonts w:ascii="宋体" w:hAnsi="宋体" w:eastAsia="仿宋" w:cs="宋体"/>
                <w:color w:val="000000"/>
                <w:kern w:val="0"/>
                <w:sz w:val="24"/>
              </w:rPr>
              <w:t>18</w:t>
            </w:r>
          </w:p>
        </w:tc>
        <w:tc>
          <w:tcPr>
            <w:tcW w:w="779" w:type="dxa"/>
            <w:shd w:val="clear" w:color="auto" w:fill="auto"/>
            <w:noWrap/>
            <w:vAlign w:val="center"/>
          </w:tcPr>
          <w:p w14:paraId="4E4FEACB">
            <w:pPr>
              <w:widowControl/>
              <w:jc w:val="center"/>
              <w:rPr>
                <w:rFonts w:ascii="宋体" w:hAnsi="宋体" w:cs="宋体"/>
                <w:color w:val="000000"/>
                <w:kern w:val="0"/>
                <w:sz w:val="24"/>
              </w:rPr>
            </w:pPr>
            <w:r>
              <w:rPr>
                <w:rFonts w:hint="eastAsia" w:ascii="宋体" w:hAnsi="宋体" w:eastAsia="仿宋" w:cs="宋体"/>
                <w:color w:val="000000"/>
                <w:kern w:val="0"/>
                <w:sz w:val="24"/>
              </w:rPr>
              <w:t>18</w:t>
            </w:r>
          </w:p>
        </w:tc>
        <w:tc>
          <w:tcPr>
            <w:tcW w:w="493" w:type="dxa"/>
            <w:shd w:val="clear" w:color="auto" w:fill="auto"/>
            <w:noWrap/>
            <w:vAlign w:val="center"/>
          </w:tcPr>
          <w:p w14:paraId="0322338B">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18113976">
            <w:pPr>
              <w:widowControl/>
              <w:jc w:val="center"/>
              <w:rPr>
                <w:rFonts w:ascii="宋体" w:hAnsi="宋体" w:eastAsia="仿宋" w:cs="宋体"/>
                <w:color w:val="000000"/>
                <w:kern w:val="0"/>
                <w:sz w:val="24"/>
              </w:rPr>
            </w:pPr>
          </w:p>
        </w:tc>
        <w:tc>
          <w:tcPr>
            <w:tcW w:w="662" w:type="dxa"/>
            <w:shd w:val="clear" w:color="auto" w:fill="auto"/>
            <w:noWrap/>
            <w:vAlign w:val="center"/>
          </w:tcPr>
          <w:p w14:paraId="32AFC8A4">
            <w:pPr>
              <w:widowControl/>
              <w:jc w:val="center"/>
              <w:rPr>
                <w:rFonts w:eastAsia="Times New Roman"/>
                <w:kern w:val="0"/>
                <w:sz w:val="24"/>
              </w:rPr>
            </w:pPr>
          </w:p>
        </w:tc>
        <w:tc>
          <w:tcPr>
            <w:tcW w:w="662" w:type="dxa"/>
            <w:shd w:val="clear" w:color="auto" w:fill="auto"/>
            <w:noWrap/>
            <w:vAlign w:val="center"/>
          </w:tcPr>
          <w:p w14:paraId="13BEF608">
            <w:pPr>
              <w:widowControl/>
              <w:jc w:val="center"/>
              <w:rPr>
                <w:rFonts w:eastAsia="Times New Roman"/>
                <w:kern w:val="0"/>
                <w:sz w:val="24"/>
              </w:rPr>
            </w:pPr>
          </w:p>
        </w:tc>
        <w:tc>
          <w:tcPr>
            <w:tcW w:w="663" w:type="dxa"/>
            <w:shd w:val="clear" w:color="auto" w:fill="auto"/>
            <w:noWrap/>
            <w:vAlign w:val="center"/>
          </w:tcPr>
          <w:p w14:paraId="71BE1CFE">
            <w:pPr>
              <w:widowControl/>
              <w:jc w:val="center"/>
              <w:rPr>
                <w:rFonts w:eastAsia="Times New Roman"/>
                <w:kern w:val="0"/>
                <w:sz w:val="24"/>
              </w:rPr>
            </w:pPr>
          </w:p>
        </w:tc>
        <w:tc>
          <w:tcPr>
            <w:tcW w:w="662" w:type="dxa"/>
            <w:shd w:val="clear" w:color="auto" w:fill="auto"/>
            <w:noWrap/>
            <w:vAlign w:val="center"/>
          </w:tcPr>
          <w:p w14:paraId="41307CFC">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7F44B876">
            <w:pPr>
              <w:widowControl/>
              <w:jc w:val="center"/>
              <w:rPr>
                <w:rFonts w:ascii="宋体" w:hAnsi="宋体" w:eastAsia="仿宋" w:cs="宋体"/>
                <w:color w:val="000000"/>
                <w:kern w:val="0"/>
                <w:sz w:val="24"/>
              </w:rPr>
            </w:pPr>
          </w:p>
        </w:tc>
        <w:tc>
          <w:tcPr>
            <w:tcW w:w="890" w:type="dxa"/>
            <w:shd w:val="clear" w:color="auto" w:fill="auto"/>
            <w:noWrap/>
            <w:vAlign w:val="center"/>
          </w:tcPr>
          <w:p w14:paraId="61E8C72B">
            <w:pPr>
              <w:widowControl/>
              <w:jc w:val="center"/>
              <w:rPr>
                <w:rFonts w:eastAsia="Times New Roman"/>
                <w:kern w:val="0"/>
                <w:sz w:val="24"/>
              </w:rPr>
            </w:pPr>
          </w:p>
        </w:tc>
      </w:tr>
      <w:tr w14:paraId="501FD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continue"/>
            <w:vAlign w:val="center"/>
          </w:tcPr>
          <w:p w14:paraId="3FABDCCB">
            <w:pPr>
              <w:widowControl/>
              <w:jc w:val="center"/>
              <w:rPr>
                <w:rFonts w:ascii="宋体" w:hAnsi="宋体" w:cs="宋体"/>
                <w:color w:val="000000"/>
                <w:kern w:val="0"/>
                <w:sz w:val="24"/>
              </w:rPr>
            </w:pPr>
          </w:p>
        </w:tc>
        <w:tc>
          <w:tcPr>
            <w:tcW w:w="1266" w:type="dxa"/>
            <w:shd w:val="clear" w:color="auto" w:fill="auto"/>
            <w:noWrap/>
            <w:vAlign w:val="center"/>
          </w:tcPr>
          <w:p w14:paraId="7F39A8E6">
            <w:pPr>
              <w:widowControl/>
              <w:jc w:val="center"/>
              <w:rPr>
                <w:rFonts w:ascii="宋体" w:hAnsi="宋体" w:cs="宋体"/>
                <w:color w:val="000000"/>
                <w:kern w:val="0"/>
                <w:sz w:val="24"/>
              </w:rPr>
            </w:pPr>
            <w:r>
              <w:rPr>
                <w:rFonts w:hint="eastAsia" w:ascii="宋体" w:hAnsi="宋体" w:eastAsia="仿宋" w:cs="宋体"/>
                <w:color w:val="000000"/>
                <w:kern w:val="0"/>
                <w:sz w:val="24"/>
              </w:rPr>
              <w:t>社区护理学</w:t>
            </w:r>
          </w:p>
        </w:tc>
        <w:tc>
          <w:tcPr>
            <w:tcW w:w="710" w:type="dxa"/>
            <w:vAlign w:val="center"/>
          </w:tcPr>
          <w:p w14:paraId="50FFBE7F">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7E5CA937">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707" w:type="dxa"/>
            <w:shd w:val="clear" w:color="auto" w:fill="auto"/>
            <w:noWrap/>
            <w:vAlign w:val="center"/>
          </w:tcPr>
          <w:p w14:paraId="4452EEBE">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709" w:type="dxa"/>
            <w:shd w:val="clear" w:color="auto" w:fill="auto"/>
            <w:noWrap/>
            <w:vAlign w:val="center"/>
          </w:tcPr>
          <w:p w14:paraId="5F3DB194">
            <w:pPr>
              <w:widowControl/>
              <w:jc w:val="center"/>
              <w:rPr>
                <w:rFonts w:ascii="宋体" w:hAnsi="宋体" w:cs="宋体"/>
                <w:color w:val="000000"/>
                <w:kern w:val="0"/>
                <w:sz w:val="24"/>
              </w:rPr>
            </w:pPr>
            <w:r>
              <w:rPr>
                <w:rFonts w:hint="eastAsia" w:ascii="宋体" w:hAnsi="宋体" w:eastAsia="仿宋" w:cs="宋体"/>
                <w:color w:val="000000"/>
                <w:kern w:val="0"/>
                <w:sz w:val="24"/>
              </w:rPr>
              <w:t>18</w:t>
            </w:r>
          </w:p>
        </w:tc>
        <w:tc>
          <w:tcPr>
            <w:tcW w:w="779" w:type="dxa"/>
            <w:shd w:val="clear" w:color="auto" w:fill="auto"/>
            <w:noWrap/>
            <w:vAlign w:val="center"/>
          </w:tcPr>
          <w:p w14:paraId="0CDCF833">
            <w:pPr>
              <w:widowControl/>
              <w:jc w:val="center"/>
              <w:rPr>
                <w:rFonts w:ascii="宋体" w:hAnsi="宋体" w:cs="宋体"/>
                <w:color w:val="000000"/>
                <w:kern w:val="0"/>
                <w:sz w:val="24"/>
              </w:rPr>
            </w:pPr>
            <w:r>
              <w:rPr>
                <w:rFonts w:hint="eastAsia" w:ascii="宋体" w:hAnsi="宋体" w:eastAsia="仿宋" w:cs="宋体"/>
                <w:color w:val="000000"/>
                <w:kern w:val="0"/>
                <w:sz w:val="24"/>
              </w:rPr>
              <w:t>18</w:t>
            </w:r>
          </w:p>
        </w:tc>
        <w:tc>
          <w:tcPr>
            <w:tcW w:w="493" w:type="dxa"/>
            <w:shd w:val="clear" w:color="auto" w:fill="auto"/>
            <w:noWrap/>
            <w:vAlign w:val="center"/>
          </w:tcPr>
          <w:p w14:paraId="3492A88A">
            <w:pPr>
              <w:widowControl/>
              <w:jc w:val="center"/>
              <w:rPr>
                <w:rFonts w:ascii="宋体" w:hAnsi="宋体" w:cs="宋体"/>
                <w:color w:val="000000"/>
                <w:kern w:val="0"/>
                <w:sz w:val="24"/>
              </w:rPr>
            </w:pPr>
          </w:p>
        </w:tc>
        <w:tc>
          <w:tcPr>
            <w:tcW w:w="494" w:type="dxa"/>
            <w:shd w:val="clear" w:color="auto" w:fill="auto"/>
            <w:noWrap/>
            <w:vAlign w:val="center"/>
          </w:tcPr>
          <w:p w14:paraId="597F3A90">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662" w:type="dxa"/>
            <w:shd w:val="clear" w:color="auto" w:fill="auto"/>
            <w:noWrap/>
            <w:vAlign w:val="center"/>
          </w:tcPr>
          <w:p w14:paraId="7D62E883">
            <w:pPr>
              <w:widowControl/>
              <w:jc w:val="center"/>
              <w:rPr>
                <w:rFonts w:ascii="宋体" w:hAnsi="宋体" w:eastAsia="仿宋" w:cs="宋体"/>
                <w:color w:val="000000"/>
                <w:kern w:val="0"/>
                <w:sz w:val="24"/>
              </w:rPr>
            </w:pPr>
          </w:p>
        </w:tc>
        <w:tc>
          <w:tcPr>
            <w:tcW w:w="662" w:type="dxa"/>
            <w:shd w:val="clear" w:color="auto" w:fill="auto"/>
            <w:noWrap/>
            <w:vAlign w:val="center"/>
          </w:tcPr>
          <w:p w14:paraId="0357D593">
            <w:pPr>
              <w:widowControl/>
              <w:jc w:val="center"/>
              <w:rPr>
                <w:rFonts w:eastAsia="Times New Roman"/>
                <w:kern w:val="0"/>
                <w:sz w:val="24"/>
              </w:rPr>
            </w:pPr>
          </w:p>
        </w:tc>
        <w:tc>
          <w:tcPr>
            <w:tcW w:w="663" w:type="dxa"/>
            <w:shd w:val="clear" w:color="auto" w:fill="auto"/>
            <w:noWrap/>
            <w:vAlign w:val="center"/>
          </w:tcPr>
          <w:p w14:paraId="59259CC5">
            <w:pPr>
              <w:widowControl/>
              <w:jc w:val="center"/>
              <w:rPr>
                <w:rFonts w:eastAsia="Times New Roman"/>
                <w:kern w:val="0"/>
                <w:sz w:val="24"/>
              </w:rPr>
            </w:pPr>
          </w:p>
        </w:tc>
        <w:tc>
          <w:tcPr>
            <w:tcW w:w="662" w:type="dxa"/>
            <w:shd w:val="clear" w:color="auto" w:fill="auto"/>
            <w:noWrap/>
            <w:vAlign w:val="center"/>
          </w:tcPr>
          <w:p w14:paraId="57D7C04D">
            <w:pPr>
              <w:widowControl/>
              <w:jc w:val="center"/>
              <w:rPr>
                <w:rFonts w:eastAsia="Times New Roman"/>
                <w:kern w:val="0"/>
                <w:sz w:val="24"/>
              </w:rPr>
            </w:pPr>
          </w:p>
        </w:tc>
        <w:tc>
          <w:tcPr>
            <w:tcW w:w="662" w:type="dxa"/>
            <w:shd w:val="clear" w:color="auto" w:fill="auto"/>
            <w:noWrap/>
            <w:vAlign w:val="center"/>
          </w:tcPr>
          <w:p w14:paraId="6CA51325">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890" w:type="dxa"/>
            <w:shd w:val="clear" w:color="auto" w:fill="auto"/>
            <w:noWrap/>
            <w:vAlign w:val="center"/>
          </w:tcPr>
          <w:p w14:paraId="085CBB71">
            <w:pPr>
              <w:widowControl/>
              <w:jc w:val="center"/>
              <w:rPr>
                <w:rFonts w:ascii="宋体" w:hAnsi="宋体" w:cs="宋体"/>
                <w:color w:val="000000"/>
                <w:kern w:val="0"/>
                <w:sz w:val="24"/>
              </w:rPr>
            </w:pPr>
          </w:p>
        </w:tc>
      </w:tr>
      <w:tr w14:paraId="1BF069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continue"/>
            <w:vAlign w:val="center"/>
          </w:tcPr>
          <w:p w14:paraId="70CAAED9">
            <w:pPr>
              <w:widowControl/>
              <w:jc w:val="center"/>
              <w:rPr>
                <w:rFonts w:ascii="宋体" w:hAnsi="宋体" w:cs="宋体"/>
                <w:color w:val="000000"/>
                <w:kern w:val="0"/>
                <w:sz w:val="24"/>
              </w:rPr>
            </w:pPr>
          </w:p>
        </w:tc>
        <w:tc>
          <w:tcPr>
            <w:tcW w:w="1266" w:type="dxa"/>
            <w:shd w:val="clear" w:color="auto" w:fill="auto"/>
            <w:noWrap/>
            <w:vAlign w:val="center"/>
          </w:tcPr>
          <w:p w14:paraId="66A246DE">
            <w:pPr>
              <w:widowControl/>
              <w:jc w:val="center"/>
              <w:rPr>
                <w:rFonts w:ascii="宋体" w:hAnsi="宋体" w:cs="宋体"/>
                <w:color w:val="000000"/>
                <w:kern w:val="0"/>
                <w:sz w:val="24"/>
              </w:rPr>
            </w:pPr>
            <w:r>
              <w:rPr>
                <w:rFonts w:hint="eastAsia" w:ascii="宋体" w:hAnsi="宋体" w:eastAsia="仿宋" w:cs="宋体"/>
                <w:color w:val="000000"/>
                <w:kern w:val="0"/>
                <w:sz w:val="24"/>
              </w:rPr>
              <w:t>老年人沟通技巧</w:t>
            </w:r>
          </w:p>
        </w:tc>
        <w:tc>
          <w:tcPr>
            <w:tcW w:w="710" w:type="dxa"/>
            <w:vAlign w:val="center"/>
          </w:tcPr>
          <w:p w14:paraId="00473C99">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382AF68B">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707" w:type="dxa"/>
            <w:shd w:val="clear" w:color="auto" w:fill="auto"/>
            <w:noWrap/>
            <w:vAlign w:val="center"/>
          </w:tcPr>
          <w:p w14:paraId="6146C74F">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709" w:type="dxa"/>
            <w:shd w:val="clear" w:color="auto" w:fill="auto"/>
            <w:noWrap/>
            <w:vAlign w:val="center"/>
          </w:tcPr>
          <w:p w14:paraId="4912E612">
            <w:pPr>
              <w:widowControl/>
              <w:jc w:val="center"/>
              <w:rPr>
                <w:rFonts w:ascii="宋体" w:hAnsi="宋体" w:cs="宋体"/>
                <w:color w:val="000000"/>
                <w:kern w:val="0"/>
                <w:sz w:val="24"/>
              </w:rPr>
            </w:pPr>
            <w:r>
              <w:rPr>
                <w:rFonts w:hint="eastAsia" w:ascii="宋体" w:hAnsi="宋体" w:eastAsia="仿宋" w:cs="宋体"/>
                <w:color w:val="000000"/>
                <w:kern w:val="0"/>
                <w:sz w:val="24"/>
              </w:rPr>
              <w:t>18</w:t>
            </w:r>
          </w:p>
        </w:tc>
        <w:tc>
          <w:tcPr>
            <w:tcW w:w="779" w:type="dxa"/>
            <w:shd w:val="clear" w:color="auto" w:fill="auto"/>
            <w:noWrap/>
            <w:vAlign w:val="center"/>
          </w:tcPr>
          <w:p w14:paraId="346E93FD">
            <w:pPr>
              <w:widowControl/>
              <w:jc w:val="center"/>
              <w:rPr>
                <w:rFonts w:ascii="宋体" w:hAnsi="宋体" w:cs="宋体"/>
                <w:color w:val="000000"/>
                <w:kern w:val="0"/>
                <w:sz w:val="24"/>
              </w:rPr>
            </w:pPr>
            <w:r>
              <w:rPr>
                <w:rFonts w:hint="eastAsia" w:ascii="宋体" w:hAnsi="宋体" w:eastAsia="仿宋" w:cs="宋体"/>
                <w:color w:val="000000"/>
                <w:kern w:val="0"/>
                <w:sz w:val="24"/>
              </w:rPr>
              <w:t>18</w:t>
            </w:r>
          </w:p>
        </w:tc>
        <w:tc>
          <w:tcPr>
            <w:tcW w:w="493" w:type="dxa"/>
            <w:shd w:val="clear" w:color="auto" w:fill="auto"/>
            <w:noWrap/>
            <w:vAlign w:val="center"/>
          </w:tcPr>
          <w:p w14:paraId="4247FF11">
            <w:pPr>
              <w:widowControl/>
              <w:jc w:val="center"/>
              <w:rPr>
                <w:rFonts w:ascii="宋体" w:hAnsi="宋体" w:cs="宋体"/>
                <w:color w:val="000000"/>
                <w:kern w:val="0"/>
                <w:sz w:val="24"/>
              </w:rPr>
            </w:pPr>
          </w:p>
        </w:tc>
        <w:tc>
          <w:tcPr>
            <w:tcW w:w="494" w:type="dxa"/>
            <w:shd w:val="clear" w:color="auto" w:fill="auto"/>
            <w:noWrap/>
            <w:vAlign w:val="center"/>
          </w:tcPr>
          <w:p w14:paraId="529E3B3A">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662" w:type="dxa"/>
            <w:shd w:val="clear" w:color="auto" w:fill="auto"/>
            <w:noWrap/>
            <w:vAlign w:val="center"/>
          </w:tcPr>
          <w:p w14:paraId="36E6EDE6">
            <w:pPr>
              <w:widowControl/>
              <w:jc w:val="center"/>
              <w:rPr>
                <w:rFonts w:ascii="宋体" w:hAnsi="宋体" w:cs="宋体"/>
                <w:color w:val="000000"/>
                <w:kern w:val="0"/>
                <w:sz w:val="24"/>
              </w:rPr>
            </w:pPr>
          </w:p>
        </w:tc>
        <w:tc>
          <w:tcPr>
            <w:tcW w:w="662" w:type="dxa"/>
            <w:shd w:val="clear" w:color="auto" w:fill="auto"/>
            <w:noWrap/>
            <w:vAlign w:val="center"/>
          </w:tcPr>
          <w:p w14:paraId="3B0222AF">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3" w:type="dxa"/>
            <w:shd w:val="clear" w:color="auto" w:fill="auto"/>
            <w:noWrap/>
            <w:vAlign w:val="center"/>
          </w:tcPr>
          <w:p w14:paraId="58B0445F">
            <w:pPr>
              <w:widowControl/>
              <w:jc w:val="center"/>
              <w:rPr>
                <w:rFonts w:ascii="宋体" w:hAnsi="宋体" w:eastAsia="仿宋" w:cs="宋体"/>
                <w:color w:val="000000"/>
                <w:kern w:val="0"/>
                <w:sz w:val="24"/>
              </w:rPr>
            </w:pPr>
          </w:p>
        </w:tc>
        <w:tc>
          <w:tcPr>
            <w:tcW w:w="662" w:type="dxa"/>
            <w:shd w:val="clear" w:color="auto" w:fill="auto"/>
            <w:noWrap/>
            <w:vAlign w:val="center"/>
          </w:tcPr>
          <w:p w14:paraId="6751CF7C">
            <w:pPr>
              <w:widowControl/>
              <w:jc w:val="center"/>
              <w:rPr>
                <w:rFonts w:eastAsia="Times New Roman"/>
                <w:kern w:val="0"/>
                <w:sz w:val="24"/>
              </w:rPr>
            </w:pPr>
          </w:p>
        </w:tc>
        <w:tc>
          <w:tcPr>
            <w:tcW w:w="662" w:type="dxa"/>
            <w:shd w:val="clear" w:color="auto" w:fill="auto"/>
            <w:noWrap/>
            <w:vAlign w:val="center"/>
          </w:tcPr>
          <w:p w14:paraId="282D7A6D">
            <w:pPr>
              <w:widowControl/>
              <w:jc w:val="center"/>
              <w:rPr>
                <w:rFonts w:eastAsia="Times New Roman"/>
                <w:kern w:val="0"/>
                <w:sz w:val="24"/>
              </w:rPr>
            </w:pPr>
          </w:p>
        </w:tc>
        <w:tc>
          <w:tcPr>
            <w:tcW w:w="890" w:type="dxa"/>
            <w:shd w:val="clear" w:color="auto" w:fill="auto"/>
            <w:noWrap/>
            <w:vAlign w:val="center"/>
          </w:tcPr>
          <w:p w14:paraId="53816783">
            <w:pPr>
              <w:widowControl/>
              <w:jc w:val="center"/>
              <w:rPr>
                <w:rFonts w:eastAsia="Times New Roman"/>
                <w:kern w:val="0"/>
                <w:sz w:val="24"/>
              </w:rPr>
            </w:pPr>
          </w:p>
        </w:tc>
      </w:tr>
      <w:tr w14:paraId="0BC76D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vAlign w:val="center"/>
          </w:tcPr>
          <w:p w14:paraId="690DC3C6">
            <w:pPr>
              <w:widowControl/>
              <w:jc w:val="center"/>
              <w:rPr>
                <w:rFonts w:ascii="宋体" w:hAnsi="宋体" w:cs="宋体"/>
                <w:color w:val="000000"/>
                <w:kern w:val="0"/>
                <w:sz w:val="24"/>
              </w:rPr>
            </w:pPr>
          </w:p>
        </w:tc>
        <w:tc>
          <w:tcPr>
            <w:tcW w:w="1266" w:type="dxa"/>
            <w:shd w:val="clear" w:color="auto" w:fill="auto"/>
            <w:noWrap/>
            <w:vAlign w:val="center"/>
          </w:tcPr>
          <w:p w14:paraId="770FA950">
            <w:pPr>
              <w:widowControl/>
              <w:jc w:val="center"/>
              <w:rPr>
                <w:rFonts w:ascii="宋体" w:hAnsi="宋体" w:cs="宋体"/>
                <w:color w:val="000000"/>
                <w:kern w:val="0"/>
                <w:sz w:val="24"/>
              </w:rPr>
            </w:pPr>
            <w:r>
              <w:rPr>
                <w:rFonts w:hint="eastAsia" w:ascii="宋体" w:hAnsi="宋体" w:eastAsia="仿宋" w:cs="宋体"/>
                <w:color w:val="000000"/>
                <w:kern w:val="0"/>
                <w:sz w:val="24"/>
              </w:rPr>
              <w:t>老年照护</w:t>
            </w:r>
          </w:p>
        </w:tc>
        <w:tc>
          <w:tcPr>
            <w:tcW w:w="710" w:type="dxa"/>
            <w:vAlign w:val="center"/>
          </w:tcPr>
          <w:p w14:paraId="56406B6C">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009BF9E2">
            <w:pPr>
              <w:widowControl/>
              <w:jc w:val="center"/>
              <w:rPr>
                <w:rFonts w:ascii="宋体" w:hAnsi="宋体" w:cs="宋体"/>
                <w:color w:val="000000"/>
                <w:kern w:val="0"/>
                <w:sz w:val="24"/>
              </w:rPr>
            </w:pPr>
            <w:r>
              <w:rPr>
                <w:rFonts w:hint="eastAsia" w:ascii="宋体" w:hAnsi="宋体" w:eastAsia="仿宋" w:cs="宋体"/>
                <w:color w:val="000000"/>
                <w:kern w:val="0"/>
                <w:sz w:val="24"/>
              </w:rPr>
              <w:t>16</w:t>
            </w:r>
          </w:p>
        </w:tc>
        <w:tc>
          <w:tcPr>
            <w:tcW w:w="707" w:type="dxa"/>
            <w:shd w:val="clear" w:color="auto" w:fill="auto"/>
            <w:noWrap/>
            <w:vAlign w:val="center"/>
          </w:tcPr>
          <w:p w14:paraId="1F8BE3A6">
            <w:pPr>
              <w:widowControl/>
              <w:jc w:val="center"/>
              <w:rPr>
                <w:rFonts w:ascii="宋体" w:hAnsi="宋体" w:cs="宋体"/>
                <w:color w:val="000000"/>
                <w:kern w:val="0"/>
                <w:sz w:val="24"/>
              </w:rPr>
            </w:pPr>
            <w:r>
              <w:rPr>
                <w:rFonts w:hint="eastAsia" w:ascii="宋体" w:hAnsi="宋体" w:eastAsia="仿宋" w:cs="宋体"/>
                <w:color w:val="000000"/>
                <w:kern w:val="0"/>
                <w:sz w:val="24"/>
              </w:rPr>
              <w:t>288</w:t>
            </w:r>
          </w:p>
        </w:tc>
        <w:tc>
          <w:tcPr>
            <w:tcW w:w="709" w:type="dxa"/>
            <w:shd w:val="clear" w:color="auto" w:fill="auto"/>
            <w:noWrap/>
            <w:vAlign w:val="center"/>
          </w:tcPr>
          <w:p w14:paraId="3B8615A6">
            <w:pPr>
              <w:widowControl/>
              <w:jc w:val="center"/>
              <w:rPr>
                <w:rFonts w:ascii="宋体" w:hAnsi="宋体" w:cs="宋体"/>
                <w:color w:val="000000"/>
                <w:kern w:val="0"/>
                <w:sz w:val="24"/>
              </w:rPr>
            </w:pPr>
            <w:r>
              <w:rPr>
                <w:rFonts w:hint="eastAsia" w:ascii="宋体" w:hAnsi="宋体" w:eastAsia="仿宋" w:cs="宋体"/>
                <w:color w:val="000000"/>
                <w:kern w:val="0"/>
                <w:sz w:val="24"/>
              </w:rPr>
              <w:t>144</w:t>
            </w:r>
          </w:p>
        </w:tc>
        <w:tc>
          <w:tcPr>
            <w:tcW w:w="779" w:type="dxa"/>
            <w:shd w:val="clear" w:color="auto" w:fill="auto"/>
            <w:noWrap/>
            <w:vAlign w:val="center"/>
          </w:tcPr>
          <w:p w14:paraId="2CA5A7AE">
            <w:pPr>
              <w:widowControl/>
              <w:jc w:val="center"/>
              <w:rPr>
                <w:rFonts w:ascii="宋体" w:hAnsi="宋体" w:cs="宋体"/>
                <w:color w:val="000000"/>
                <w:kern w:val="0"/>
                <w:sz w:val="24"/>
              </w:rPr>
            </w:pPr>
            <w:r>
              <w:rPr>
                <w:rFonts w:hint="eastAsia" w:ascii="宋体" w:hAnsi="宋体" w:eastAsia="仿宋" w:cs="宋体"/>
                <w:color w:val="000000"/>
                <w:kern w:val="0"/>
                <w:sz w:val="24"/>
              </w:rPr>
              <w:t>144</w:t>
            </w:r>
          </w:p>
        </w:tc>
        <w:tc>
          <w:tcPr>
            <w:tcW w:w="493" w:type="dxa"/>
            <w:shd w:val="clear" w:color="auto" w:fill="auto"/>
            <w:noWrap/>
            <w:vAlign w:val="center"/>
          </w:tcPr>
          <w:p w14:paraId="46487909">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23B1C34F">
            <w:pPr>
              <w:widowControl/>
              <w:jc w:val="center"/>
              <w:rPr>
                <w:rFonts w:ascii="宋体" w:hAnsi="宋体" w:cs="宋体"/>
                <w:color w:val="000000"/>
                <w:kern w:val="0"/>
                <w:sz w:val="24"/>
              </w:rPr>
            </w:pPr>
          </w:p>
        </w:tc>
        <w:tc>
          <w:tcPr>
            <w:tcW w:w="662" w:type="dxa"/>
            <w:shd w:val="clear" w:color="auto" w:fill="auto"/>
            <w:noWrap/>
            <w:vAlign w:val="center"/>
          </w:tcPr>
          <w:p w14:paraId="09DDA490">
            <w:pPr>
              <w:widowControl/>
              <w:jc w:val="center"/>
              <w:rPr>
                <w:rFonts w:ascii="宋体" w:hAnsi="宋体" w:cs="宋体"/>
                <w:color w:val="000000"/>
                <w:kern w:val="0"/>
                <w:sz w:val="24"/>
              </w:rPr>
            </w:pPr>
            <w:r>
              <w:rPr>
                <w:rFonts w:hint="eastAsia" w:ascii="宋体" w:hAnsi="宋体" w:eastAsia="仿宋" w:cs="宋体"/>
                <w:color w:val="000000"/>
                <w:kern w:val="0"/>
                <w:sz w:val="24"/>
              </w:rPr>
              <w:t>4</w:t>
            </w:r>
          </w:p>
        </w:tc>
        <w:tc>
          <w:tcPr>
            <w:tcW w:w="662" w:type="dxa"/>
            <w:shd w:val="clear" w:color="auto" w:fill="auto"/>
            <w:noWrap/>
            <w:vAlign w:val="center"/>
          </w:tcPr>
          <w:p w14:paraId="68EEDB7F">
            <w:pPr>
              <w:widowControl/>
              <w:jc w:val="center"/>
              <w:rPr>
                <w:rFonts w:ascii="宋体" w:hAnsi="宋体" w:cs="宋体"/>
                <w:color w:val="000000"/>
                <w:kern w:val="0"/>
                <w:sz w:val="24"/>
              </w:rPr>
            </w:pPr>
            <w:r>
              <w:rPr>
                <w:rFonts w:hint="eastAsia" w:ascii="宋体" w:hAnsi="宋体" w:eastAsia="仿宋" w:cs="宋体"/>
                <w:color w:val="000000"/>
                <w:kern w:val="0"/>
                <w:sz w:val="24"/>
              </w:rPr>
              <w:t>4</w:t>
            </w:r>
          </w:p>
        </w:tc>
        <w:tc>
          <w:tcPr>
            <w:tcW w:w="663" w:type="dxa"/>
            <w:shd w:val="clear" w:color="auto" w:fill="auto"/>
            <w:noWrap/>
            <w:vAlign w:val="center"/>
          </w:tcPr>
          <w:p w14:paraId="55E19117">
            <w:pPr>
              <w:widowControl/>
              <w:jc w:val="center"/>
              <w:rPr>
                <w:rFonts w:ascii="宋体" w:hAnsi="宋体" w:cs="宋体"/>
                <w:color w:val="000000"/>
                <w:kern w:val="0"/>
                <w:sz w:val="24"/>
              </w:rPr>
            </w:pPr>
          </w:p>
        </w:tc>
        <w:tc>
          <w:tcPr>
            <w:tcW w:w="662" w:type="dxa"/>
            <w:shd w:val="clear" w:color="auto" w:fill="auto"/>
            <w:noWrap/>
            <w:vAlign w:val="center"/>
          </w:tcPr>
          <w:p w14:paraId="27F90C3F">
            <w:pPr>
              <w:widowControl/>
              <w:jc w:val="center"/>
              <w:rPr>
                <w:rFonts w:ascii="宋体" w:hAnsi="宋体" w:cs="宋体"/>
                <w:color w:val="000000"/>
                <w:kern w:val="0"/>
                <w:sz w:val="24"/>
              </w:rPr>
            </w:pPr>
            <w:r>
              <w:rPr>
                <w:rFonts w:hint="eastAsia" w:ascii="宋体" w:hAnsi="宋体" w:eastAsia="仿宋" w:cs="宋体"/>
                <w:color w:val="000000"/>
                <w:kern w:val="0"/>
                <w:sz w:val="24"/>
              </w:rPr>
              <w:t>4</w:t>
            </w:r>
          </w:p>
        </w:tc>
        <w:tc>
          <w:tcPr>
            <w:tcW w:w="662" w:type="dxa"/>
            <w:shd w:val="clear" w:color="auto" w:fill="auto"/>
            <w:noWrap/>
            <w:vAlign w:val="center"/>
          </w:tcPr>
          <w:p w14:paraId="0E56465E">
            <w:pPr>
              <w:widowControl/>
              <w:jc w:val="center"/>
              <w:rPr>
                <w:rFonts w:ascii="宋体" w:hAnsi="宋体" w:cs="宋体"/>
                <w:color w:val="000000"/>
                <w:kern w:val="0"/>
                <w:sz w:val="24"/>
              </w:rPr>
            </w:pPr>
            <w:r>
              <w:rPr>
                <w:rFonts w:hint="eastAsia" w:ascii="宋体" w:hAnsi="宋体" w:eastAsia="仿宋" w:cs="宋体"/>
                <w:color w:val="000000"/>
                <w:kern w:val="0"/>
                <w:sz w:val="24"/>
              </w:rPr>
              <w:t>4</w:t>
            </w:r>
          </w:p>
        </w:tc>
        <w:tc>
          <w:tcPr>
            <w:tcW w:w="890" w:type="dxa"/>
            <w:shd w:val="clear" w:color="auto" w:fill="auto"/>
            <w:noWrap/>
            <w:vAlign w:val="center"/>
          </w:tcPr>
          <w:p w14:paraId="3FEFB5BC">
            <w:pPr>
              <w:widowControl/>
              <w:jc w:val="center"/>
              <w:rPr>
                <w:rFonts w:ascii="宋体" w:hAnsi="宋体" w:cs="宋体"/>
                <w:color w:val="000000"/>
                <w:kern w:val="0"/>
                <w:sz w:val="24"/>
              </w:rPr>
            </w:pPr>
          </w:p>
        </w:tc>
      </w:tr>
      <w:tr w14:paraId="09129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continue"/>
            <w:vAlign w:val="center"/>
          </w:tcPr>
          <w:p w14:paraId="1BD3ED42">
            <w:pPr>
              <w:widowControl/>
              <w:jc w:val="center"/>
              <w:rPr>
                <w:rFonts w:ascii="宋体" w:hAnsi="宋体" w:cs="宋体"/>
                <w:color w:val="000000"/>
                <w:kern w:val="0"/>
                <w:sz w:val="24"/>
              </w:rPr>
            </w:pPr>
          </w:p>
        </w:tc>
        <w:tc>
          <w:tcPr>
            <w:tcW w:w="1266" w:type="dxa"/>
            <w:shd w:val="clear" w:color="auto" w:fill="auto"/>
            <w:noWrap/>
            <w:vAlign w:val="center"/>
          </w:tcPr>
          <w:p w14:paraId="0D53F066">
            <w:pPr>
              <w:widowControl/>
              <w:jc w:val="center"/>
              <w:rPr>
                <w:rFonts w:ascii="宋体" w:hAnsi="宋体" w:cs="宋体"/>
                <w:color w:val="000000"/>
                <w:kern w:val="0"/>
                <w:sz w:val="24"/>
              </w:rPr>
            </w:pPr>
            <w:r>
              <w:rPr>
                <w:rFonts w:hint="eastAsia" w:ascii="宋体" w:hAnsi="宋体" w:eastAsia="仿宋" w:cs="宋体"/>
                <w:color w:val="000000"/>
                <w:kern w:val="0"/>
                <w:sz w:val="24"/>
              </w:rPr>
              <w:t>1+X老年照护（初级）</w:t>
            </w:r>
          </w:p>
        </w:tc>
        <w:tc>
          <w:tcPr>
            <w:tcW w:w="710" w:type="dxa"/>
            <w:vAlign w:val="center"/>
          </w:tcPr>
          <w:p w14:paraId="1C6782E3">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73F7F7B4">
            <w:pPr>
              <w:widowControl/>
              <w:jc w:val="center"/>
              <w:rPr>
                <w:rFonts w:ascii="宋体" w:hAnsi="宋体" w:cs="宋体"/>
                <w:color w:val="000000"/>
                <w:kern w:val="0"/>
                <w:sz w:val="24"/>
              </w:rPr>
            </w:pPr>
            <w:r>
              <w:rPr>
                <w:rFonts w:hint="eastAsia" w:ascii="宋体" w:hAnsi="宋体" w:eastAsia="仿宋" w:cs="宋体"/>
                <w:color w:val="000000"/>
                <w:kern w:val="0"/>
                <w:sz w:val="24"/>
              </w:rPr>
              <w:t>6</w:t>
            </w:r>
          </w:p>
        </w:tc>
        <w:tc>
          <w:tcPr>
            <w:tcW w:w="707" w:type="dxa"/>
            <w:shd w:val="clear" w:color="auto" w:fill="auto"/>
            <w:noWrap/>
            <w:vAlign w:val="center"/>
          </w:tcPr>
          <w:p w14:paraId="52CEA663">
            <w:pPr>
              <w:widowControl/>
              <w:jc w:val="center"/>
              <w:rPr>
                <w:rFonts w:ascii="宋体" w:hAnsi="宋体" w:cs="宋体"/>
                <w:color w:val="000000"/>
                <w:kern w:val="0"/>
                <w:sz w:val="24"/>
              </w:rPr>
            </w:pPr>
            <w:r>
              <w:rPr>
                <w:rFonts w:hint="eastAsia" w:ascii="宋体" w:hAnsi="宋体" w:eastAsia="仿宋" w:cs="宋体"/>
                <w:color w:val="000000"/>
                <w:kern w:val="0"/>
                <w:sz w:val="24"/>
              </w:rPr>
              <w:t>108</w:t>
            </w:r>
          </w:p>
        </w:tc>
        <w:tc>
          <w:tcPr>
            <w:tcW w:w="709" w:type="dxa"/>
            <w:shd w:val="clear" w:color="auto" w:fill="auto"/>
            <w:noWrap/>
            <w:vAlign w:val="center"/>
          </w:tcPr>
          <w:p w14:paraId="766FEB9A">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779" w:type="dxa"/>
            <w:shd w:val="clear" w:color="auto" w:fill="auto"/>
            <w:noWrap/>
            <w:vAlign w:val="center"/>
          </w:tcPr>
          <w:p w14:paraId="63275D89">
            <w:pPr>
              <w:widowControl/>
              <w:jc w:val="center"/>
              <w:rPr>
                <w:rFonts w:ascii="宋体" w:hAnsi="宋体" w:cs="宋体"/>
                <w:color w:val="000000"/>
                <w:kern w:val="0"/>
                <w:sz w:val="24"/>
              </w:rPr>
            </w:pPr>
            <w:r>
              <w:rPr>
                <w:rFonts w:hint="eastAsia" w:ascii="宋体" w:hAnsi="宋体" w:eastAsia="仿宋" w:cs="宋体"/>
                <w:color w:val="000000"/>
                <w:kern w:val="0"/>
                <w:sz w:val="24"/>
              </w:rPr>
              <w:t>72</w:t>
            </w:r>
          </w:p>
        </w:tc>
        <w:tc>
          <w:tcPr>
            <w:tcW w:w="493" w:type="dxa"/>
            <w:shd w:val="clear" w:color="auto" w:fill="auto"/>
            <w:noWrap/>
            <w:vAlign w:val="center"/>
          </w:tcPr>
          <w:p w14:paraId="28CFDE3F">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387F9DCC">
            <w:pPr>
              <w:widowControl/>
              <w:jc w:val="center"/>
              <w:rPr>
                <w:rFonts w:ascii="宋体" w:hAnsi="宋体" w:eastAsia="仿宋" w:cs="宋体"/>
                <w:color w:val="000000"/>
                <w:kern w:val="0"/>
                <w:sz w:val="24"/>
              </w:rPr>
            </w:pPr>
          </w:p>
        </w:tc>
        <w:tc>
          <w:tcPr>
            <w:tcW w:w="662" w:type="dxa"/>
            <w:shd w:val="clear" w:color="auto" w:fill="auto"/>
            <w:noWrap/>
            <w:vAlign w:val="center"/>
          </w:tcPr>
          <w:p w14:paraId="332D50E0">
            <w:pPr>
              <w:widowControl/>
              <w:jc w:val="center"/>
              <w:rPr>
                <w:rFonts w:eastAsia="Times New Roman"/>
                <w:kern w:val="0"/>
                <w:sz w:val="24"/>
              </w:rPr>
            </w:pPr>
          </w:p>
        </w:tc>
        <w:tc>
          <w:tcPr>
            <w:tcW w:w="662" w:type="dxa"/>
            <w:shd w:val="clear" w:color="auto" w:fill="auto"/>
            <w:noWrap/>
            <w:vAlign w:val="center"/>
          </w:tcPr>
          <w:p w14:paraId="05343348">
            <w:pPr>
              <w:widowControl/>
              <w:jc w:val="center"/>
              <w:rPr>
                <w:rFonts w:eastAsia="Times New Roman"/>
                <w:kern w:val="0"/>
                <w:sz w:val="24"/>
              </w:rPr>
            </w:pPr>
          </w:p>
        </w:tc>
        <w:tc>
          <w:tcPr>
            <w:tcW w:w="663" w:type="dxa"/>
            <w:shd w:val="clear" w:color="auto" w:fill="auto"/>
            <w:noWrap/>
            <w:vAlign w:val="center"/>
          </w:tcPr>
          <w:p w14:paraId="0AC0FF44">
            <w:pPr>
              <w:widowControl/>
              <w:jc w:val="center"/>
              <w:rPr>
                <w:rFonts w:ascii="宋体" w:hAnsi="宋体" w:cs="宋体"/>
                <w:color w:val="000000"/>
                <w:kern w:val="0"/>
                <w:sz w:val="24"/>
              </w:rPr>
            </w:pPr>
            <w:r>
              <w:rPr>
                <w:rFonts w:hint="eastAsia" w:ascii="宋体" w:hAnsi="宋体" w:eastAsia="仿宋" w:cs="宋体"/>
                <w:color w:val="000000"/>
                <w:kern w:val="0"/>
                <w:sz w:val="24"/>
              </w:rPr>
              <w:t>6</w:t>
            </w:r>
          </w:p>
        </w:tc>
        <w:tc>
          <w:tcPr>
            <w:tcW w:w="662" w:type="dxa"/>
            <w:shd w:val="clear" w:color="auto" w:fill="auto"/>
            <w:noWrap/>
            <w:vAlign w:val="center"/>
          </w:tcPr>
          <w:p w14:paraId="2536F682">
            <w:pPr>
              <w:widowControl/>
              <w:jc w:val="center"/>
              <w:rPr>
                <w:rFonts w:ascii="宋体" w:hAnsi="宋体" w:eastAsia="仿宋" w:cs="宋体"/>
                <w:color w:val="000000"/>
                <w:kern w:val="0"/>
                <w:sz w:val="24"/>
              </w:rPr>
            </w:pPr>
          </w:p>
        </w:tc>
        <w:tc>
          <w:tcPr>
            <w:tcW w:w="662" w:type="dxa"/>
            <w:shd w:val="clear" w:color="auto" w:fill="auto"/>
            <w:noWrap/>
            <w:vAlign w:val="center"/>
          </w:tcPr>
          <w:p w14:paraId="5D7C9AF6">
            <w:pPr>
              <w:widowControl/>
              <w:jc w:val="center"/>
              <w:rPr>
                <w:rFonts w:eastAsia="Times New Roman"/>
                <w:kern w:val="0"/>
                <w:sz w:val="24"/>
              </w:rPr>
            </w:pPr>
          </w:p>
        </w:tc>
        <w:tc>
          <w:tcPr>
            <w:tcW w:w="890" w:type="dxa"/>
            <w:shd w:val="clear" w:color="auto" w:fill="auto"/>
            <w:noWrap/>
            <w:vAlign w:val="center"/>
          </w:tcPr>
          <w:p w14:paraId="5B9D8C8E">
            <w:pPr>
              <w:widowControl/>
              <w:jc w:val="center"/>
              <w:rPr>
                <w:rFonts w:eastAsia="Times New Roman"/>
                <w:kern w:val="0"/>
                <w:sz w:val="24"/>
              </w:rPr>
            </w:pPr>
          </w:p>
        </w:tc>
      </w:tr>
      <w:tr w14:paraId="46BE8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continue"/>
            <w:vAlign w:val="center"/>
          </w:tcPr>
          <w:p w14:paraId="09784461">
            <w:pPr>
              <w:widowControl/>
              <w:jc w:val="center"/>
              <w:rPr>
                <w:rFonts w:ascii="宋体" w:hAnsi="宋体" w:cs="宋体"/>
                <w:color w:val="000000"/>
                <w:kern w:val="0"/>
                <w:sz w:val="24"/>
              </w:rPr>
            </w:pPr>
          </w:p>
        </w:tc>
        <w:tc>
          <w:tcPr>
            <w:tcW w:w="1266" w:type="dxa"/>
            <w:shd w:val="clear" w:color="auto" w:fill="auto"/>
            <w:noWrap/>
            <w:vAlign w:val="center"/>
          </w:tcPr>
          <w:p w14:paraId="07468D10">
            <w:pPr>
              <w:widowControl/>
              <w:jc w:val="center"/>
              <w:rPr>
                <w:rFonts w:ascii="宋体" w:hAnsi="宋体" w:cs="宋体"/>
                <w:color w:val="000000"/>
                <w:kern w:val="0"/>
                <w:sz w:val="24"/>
              </w:rPr>
            </w:pPr>
            <w:r>
              <w:rPr>
                <w:rFonts w:hint="eastAsia" w:ascii="宋体" w:hAnsi="宋体" w:eastAsia="仿宋" w:cs="宋体"/>
                <w:color w:val="000000"/>
                <w:kern w:val="0"/>
                <w:sz w:val="24"/>
              </w:rPr>
              <w:t>老年人常见疾病护理</w:t>
            </w:r>
          </w:p>
        </w:tc>
        <w:tc>
          <w:tcPr>
            <w:tcW w:w="710" w:type="dxa"/>
            <w:vAlign w:val="center"/>
          </w:tcPr>
          <w:p w14:paraId="186D29FD">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5D44A86A">
            <w:pPr>
              <w:widowControl/>
              <w:jc w:val="center"/>
              <w:rPr>
                <w:rFonts w:ascii="宋体" w:hAnsi="宋体" w:cs="宋体"/>
                <w:color w:val="000000"/>
                <w:kern w:val="0"/>
                <w:sz w:val="24"/>
              </w:rPr>
            </w:pPr>
            <w:r>
              <w:rPr>
                <w:rFonts w:hint="eastAsia" w:ascii="宋体" w:hAnsi="宋体" w:eastAsia="仿宋" w:cs="宋体"/>
                <w:color w:val="000000"/>
                <w:kern w:val="0"/>
                <w:sz w:val="24"/>
              </w:rPr>
              <w:t>10</w:t>
            </w:r>
          </w:p>
        </w:tc>
        <w:tc>
          <w:tcPr>
            <w:tcW w:w="707" w:type="dxa"/>
            <w:shd w:val="clear" w:color="auto" w:fill="auto"/>
            <w:noWrap/>
            <w:vAlign w:val="center"/>
          </w:tcPr>
          <w:p w14:paraId="5A2CE432">
            <w:pPr>
              <w:widowControl/>
              <w:jc w:val="center"/>
              <w:rPr>
                <w:rFonts w:ascii="宋体" w:hAnsi="宋体" w:cs="宋体"/>
                <w:color w:val="000000"/>
                <w:kern w:val="0"/>
                <w:sz w:val="24"/>
              </w:rPr>
            </w:pPr>
            <w:r>
              <w:rPr>
                <w:rFonts w:hint="eastAsia" w:ascii="宋体" w:hAnsi="宋体" w:eastAsia="仿宋" w:cs="宋体"/>
                <w:color w:val="000000"/>
                <w:kern w:val="0"/>
                <w:sz w:val="24"/>
              </w:rPr>
              <w:t>180</w:t>
            </w:r>
          </w:p>
        </w:tc>
        <w:tc>
          <w:tcPr>
            <w:tcW w:w="709" w:type="dxa"/>
            <w:shd w:val="clear" w:color="auto" w:fill="auto"/>
            <w:noWrap/>
            <w:vAlign w:val="center"/>
          </w:tcPr>
          <w:p w14:paraId="489E1B08">
            <w:pPr>
              <w:widowControl/>
              <w:jc w:val="center"/>
              <w:rPr>
                <w:rFonts w:ascii="宋体" w:hAnsi="宋体" w:cs="宋体"/>
                <w:color w:val="000000"/>
                <w:kern w:val="0"/>
                <w:sz w:val="24"/>
              </w:rPr>
            </w:pPr>
            <w:r>
              <w:rPr>
                <w:rFonts w:ascii="宋体" w:hAnsi="宋体" w:eastAsia="仿宋" w:cs="宋体"/>
                <w:color w:val="000000"/>
                <w:kern w:val="0"/>
                <w:sz w:val="24"/>
              </w:rPr>
              <w:t>90</w:t>
            </w:r>
          </w:p>
        </w:tc>
        <w:tc>
          <w:tcPr>
            <w:tcW w:w="779" w:type="dxa"/>
            <w:shd w:val="clear" w:color="auto" w:fill="auto"/>
            <w:noWrap/>
            <w:vAlign w:val="center"/>
          </w:tcPr>
          <w:p w14:paraId="1696FC8D">
            <w:pPr>
              <w:widowControl/>
              <w:jc w:val="center"/>
              <w:rPr>
                <w:rFonts w:ascii="宋体" w:hAnsi="宋体" w:cs="宋体"/>
                <w:color w:val="000000"/>
                <w:kern w:val="0"/>
                <w:sz w:val="24"/>
              </w:rPr>
            </w:pPr>
            <w:r>
              <w:rPr>
                <w:rFonts w:ascii="宋体" w:hAnsi="宋体" w:eastAsia="仿宋" w:cs="宋体"/>
                <w:color w:val="000000"/>
                <w:kern w:val="0"/>
                <w:sz w:val="24"/>
              </w:rPr>
              <w:t>90</w:t>
            </w:r>
          </w:p>
        </w:tc>
        <w:tc>
          <w:tcPr>
            <w:tcW w:w="493" w:type="dxa"/>
            <w:shd w:val="clear" w:color="auto" w:fill="auto"/>
            <w:noWrap/>
            <w:vAlign w:val="center"/>
          </w:tcPr>
          <w:p w14:paraId="480ABA06">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0E2A0AD6">
            <w:pPr>
              <w:widowControl/>
              <w:jc w:val="center"/>
              <w:rPr>
                <w:rFonts w:ascii="宋体" w:hAnsi="宋体" w:eastAsia="仿宋" w:cs="宋体"/>
                <w:color w:val="000000"/>
                <w:kern w:val="0"/>
                <w:sz w:val="24"/>
              </w:rPr>
            </w:pPr>
          </w:p>
        </w:tc>
        <w:tc>
          <w:tcPr>
            <w:tcW w:w="662" w:type="dxa"/>
            <w:shd w:val="clear" w:color="auto" w:fill="auto"/>
            <w:noWrap/>
            <w:vAlign w:val="center"/>
          </w:tcPr>
          <w:p w14:paraId="35F4A3FC">
            <w:pPr>
              <w:widowControl/>
              <w:jc w:val="center"/>
              <w:rPr>
                <w:rFonts w:eastAsia="Times New Roman"/>
                <w:kern w:val="0"/>
                <w:sz w:val="24"/>
              </w:rPr>
            </w:pPr>
          </w:p>
        </w:tc>
        <w:tc>
          <w:tcPr>
            <w:tcW w:w="662" w:type="dxa"/>
            <w:shd w:val="clear" w:color="auto" w:fill="auto"/>
            <w:noWrap/>
            <w:vAlign w:val="center"/>
          </w:tcPr>
          <w:p w14:paraId="568CDE3E">
            <w:pPr>
              <w:widowControl/>
              <w:jc w:val="center"/>
              <w:rPr>
                <w:rFonts w:eastAsia="Times New Roman"/>
                <w:kern w:val="0"/>
                <w:sz w:val="24"/>
              </w:rPr>
            </w:pPr>
          </w:p>
        </w:tc>
        <w:tc>
          <w:tcPr>
            <w:tcW w:w="663" w:type="dxa"/>
            <w:shd w:val="clear" w:color="auto" w:fill="auto"/>
            <w:noWrap/>
            <w:vAlign w:val="center"/>
          </w:tcPr>
          <w:p w14:paraId="00E27585">
            <w:pPr>
              <w:widowControl/>
              <w:jc w:val="center"/>
              <w:rPr>
                <w:rFonts w:ascii="宋体" w:hAnsi="宋体" w:cs="宋体"/>
                <w:color w:val="000000"/>
                <w:kern w:val="0"/>
                <w:sz w:val="24"/>
              </w:rPr>
            </w:pPr>
            <w:r>
              <w:rPr>
                <w:rFonts w:hint="eastAsia" w:ascii="宋体" w:hAnsi="宋体" w:eastAsia="仿宋" w:cs="宋体"/>
                <w:color w:val="000000"/>
                <w:kern w:val="0"/>
                <w:sz w:val="24"/>
              </w:rPr>
              <w:t>4</w:t>
            </w:r>
          </w:p>
        </w:tc>
        <w:tc>
          <w:tcPr>
            <w:tcW w:w="662" w:type="dxa"/>
            <w:shd w:val="clear" w:color="auto" w:fill="auto"/>
            <w:noWrap/>
            <w:vAlign w:val="center"/>
          </w:tcPr>
          <w:p w14:paraId="0684BCD7">
            <w:pPr>
              <w:widowControl/>
              <w:jc w:val="center"/>
              <w:rPr>
                <w:rFonts w:ascii="宋体" w:hAnsi="宋体" w:cs="宋体"/>
                <w:color w:val="000000"/>
                <w:kern w:val="0"/>
                <w:sz w:val="24"/>
              </w:rPr>
            </w:pPr>
            <w:r>
              <w:rPr>
                <w:rFonts w:hint="eastAsia" w:ascii="宋体" w:hAnsi="宋体" w:eastAsia="仿宋" w:cs="宋体"/>
                <w:color w:val="000000"/>
                <w:kern w:val="0"/>
                <w:sz w:val="24"/>
              </w:rPr>
              <w:t>4</w:t>
            </w:r>
          </w:p>
        </w:tc>
        <w:tc>
          <w:tcPr>
            <w:tcW w:w="662" w:type="dxa"/>
            <w:shd w:val="clear" w:color="auto" w:fill="auto"/>
            <w:noWrap/>
            <w:vAlign w:val="center"/>
          </w:tcPr>
          <w:p w14:paraId="4E2B9DC8">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890" w:type="dxa"/>
            <w:shd w:val="clear" w:color="auto" w:fill="auto"/>
            <w:noWrap/>
            <w:vAlign w:val="center"/>
          </w:tcPr>
          <w:p w14:paraId="582462EA">
            <w:pPr>
              <w:widowControl/>
              <w:jc w:val="center"/>
              <w:rPr>
                <w:rFonts w:ascii="宋体" w:hAnsi="宋体" w:cs="宋体"/>
                <w:color w:val="000000"/>
                <w:kern w:val="0"/>
                <w:sz w:val="24"/>
              </w:rPr>
            </w:pPr>
          </w:p>
        </w:tc>
      </w:tr>
      <w:tr w14:paraId="5A2F6C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vAlign w:val="center"/>
          </w:tcPr>
          <w:p w14:paraId="7117BD4F">
            <w:pPr>
              <w:widowControl/>
              <w:jc w:val="center"/>
              <w:rPr>
                <w:rFonts w:ascii="宋体" w:hAnsi="宋体" w:cs="宋体"/>
                <w:color w:val="000000"/>
                <w:kern w:val="0"/>
                <w:sz w:val="24"/>
              </w:rPr>
            </w:pPr>
          </w:p>
        </w:tc>
        <w:tc>
          <w:tcPr>
            <w:tcW w:w="1266" w:type="dxa"/>
            <w:shd w:val="clear" w:color="auto" w:fill="auto"/>
            <w:noWrap/>
            <w:vAlign w:val="center"/>
          </w:tcPr>
          <w:p w14:paraId="4BA3F14B">
            <w:pPr>
              <w:widowControl/>
              <w:jc w:val="center"/>
              <w:rPr>
                <w:rFonts w:ascii="宋体" w:hAnsi="宋体" w:cs="宋体"/>
                <w:color w:val="000000"/>
                <w:kern w:val="0"/>
                <w:sz w:val="24"/>
              </w:rPr>
            </w:pPr>
            <w:r>
              <w:rPr>
                <w:rFonts w:hint="eastAsia" w:ascii="宋体" w:hAnsi="宋体" w:eastAsia="仿宋" w:cs="宋体"/>
                <w:color w:val="000000"/>
                <w:kern w:val="0"/>
                <w:sz w:val="24"/>
              </w:rPr>
              <w:t>康复护理</w:t>
            </w:r>
          </w:p>
        </w:tc>
        <w:tc>
          <w:tcPr>
            <w:tcW w:w="710" w:type="dxa"/>
            <w:vAlign w:val="center"/>
          </w:tcPr>
          <w:p w14:paraId="6655CBFF">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2B63F4DC">
            <w:pPr>
              <w:widowControl/>
              <w:jc w:val="center"/>
              <w:rPr>
                <w:rFonts w:ascii="宋体" w:hAnsi="宋体" w:cs="宋体"/>
                <w:color w:val="000000"/>
                <w:kern w:val="0"/>
                <w:sz w:val="24"/>
              </w:rPr>
            </w:pPr>
            <w:r>
              <w:rPr>
                <w:rFonts w:hint="eastAsia" w:ascii="宋体" w:hAnsi="宋体" w:eastAsia="仿宋" w:cs="宋体"/>
                <w:color w:val="000000"/>
                <w:kern w:val="0"/>
                <w:sz w:val="24"/>
              </w:rPr>
              <w:t>8</w:t>
            </w:r>
          </w:p>
        </w:tc>
        <w:tc>
          <w:tcPr>
            <w:tcW w:w="707" w:type="dxa"/>
            <w:shd w:val="clear" w:color="auto" w:fill="auto"/>
            <w:noWrap/>
            <w:vAlign w:val="center"/>
          </w:tcPr>
          <w:p w14:paraId="0A78261E">
            <w:pPr>
              <w:widowControl/>
              <w:jc w:val="center"/>
              <w:rPr>
                <w:rFonts w:ascii="宋体" w:hAnsi="宋体" w:cs="宋体"/>
                <w:color w:val="000000"/>
                <w:kern w:val="0"/>
                <w:sz w:val="24"/>
              </w:rPr>
            </w:pPr>
            <w:r>
              <w:rPr>
                <w:rFonts w:hint="eastAsia" w:ascii="宋体" w:hAnsi="宋体" w:eastAsia="仿宋" w:cs="宋体"/>
                <w:color w:val="000000"/>
                <w:kern w:val="0"/>
                <w:sz w:val="24"/>
              </w:rPr>
              <w:t>144</w:t>
            </w:r>
          </w:p>
        </w:tc>
        <w:tc>
          <w:tcPr>
            <w:tcW w:w="709" w:type="dxa"/>
            <w:shd w:val="clear" w:color="auto" w:fill="auto"/>
            <w:noWrap/>
            <w:vAlign w:val="center"/>
          </w:tcPr>
          <w:p w14:paraId="14A34342">
            <w:pPr>
              <w:widowControl/>
              <w:jc w:val="center"/>
              <w:rPr>
                <w:rFonts w:ascii="宋体" w:hAnsi="宋体" w:cs="宋体"/>
                <w:color w:val="000000"/>
                <w:kern w:val="0"/>
                <w:sz w:val="24"/>
              </w:rPr>
            </w:pPr>
            <w:r>
              <w:rPr>
                <w:rFonts w:hint="eastAsia" w:ascii="宋体" w:hAnsi="宋体" w:eastAsia="仿宋" w:cs="宋体"/>
                <w:color w:val="000000"/>
                <w:kern w:val="0"/>
                <w:sz w:val="24"/>
              </w:rPr>
              <w:t>54</w:t>
            </w:r>
          </w:p>
        </w:tc>
        <w:tc>
          <w:tcPr>
            <w:tcW w:w="779" w:type="dxa"/>
            <w:shd w:val="clear" w:color="auto" w:fill="auto"/>
            <w:noWrap/>
            <w:vAlign w:val="center"/>
          </w:tcPr>
          <w:p w14:paraId="0EF83F0C">
            <w:pPr>
              <w:widowControl/>
              <w:jc w:val="center"/>
              <w:rPr>
                <w:rFonts w:ascii="宋体" w:hAnsi="宋体" w:cs="宋体"/>
                <w:color w:val="000000"/>
                <w:kern w:val="0"/>
                <w:sz w:val="24"/>
              </w:rPr>
            </w:pPr>
            <w:r>
              <w:rPr>
                <w:rFonts w:hint="eastAsia" w:ascii="宋体" w:hAnsi="宋体" w:eastAsia="仿宋" w:cs="宋体"/>
                <w:color w:val="000000"/>
                <w:kern w:val="0"/>
                <w:sz w:val="24"/>
              </w:rPr>
              <w:t>90</w:t>
            </w:r>
          </w:p>
        </w:tc>
        <w:tc>
          <w:tcPr>
            <w:tcW w:w="493" w:type="dxa"/>
            <w:shd w:val="clear" w:color="auto" w:fill="auto"/>
            <w:noWrap/>
            <w:vAlign w:val="center"/>
          </w:tcPr>
          <w:p w14:paraId="7A5BD99D">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5843834F">
            <w:pPr>
              <w:widowControl/>
              <w:jc w:val="center"/>
              <w:rPr>
                <w:rFonts w:ascii="宋体" w:hAnsi="宋体" w:eastAsia="仿宋" w:cs="宋体"/>
                <w:color w:val="000000"/>
                <w:kern w:val="0"/>
                <w:sz w:val="24"/>
              </w:rPr>
            </w:pPr>
          </w:p>
        </w:tc>
        <w:tc>
          <w:tcPr>
            <w:tcW w:w="662" w:type="dxa"/>
            <w:shd w:val="clear" w:color="auto" w:fill="auto"/>
            <w:noWrap/>
            <w:vAlign w:val="center"/>
          </w:tcPr>
          <w:p w14:paraId="0507A8B6">
            <w:pPr>
              <w:widowControl/>
              <w:jc w:val="center"/>
              <w:rPr>
                <w:rFonts w:eastAsia="Times New Roman"/>
                <w:kern w:val="0"/>
                <w:sz w:val="24"/>
              </w:rPr>
            </w:pPr>
          </w:p>
        </w:tc>
        <w:tc>
          <w:tcPr>
            <w:tcW w:w="662" w:type="dxa"/>
            <w:shd w:val="clear" w:color="auto" w:fill="auto"/>
            <w:noWrap/>
            <w:vAlign w:val="center"/>
          </w:tcPr>
          <w:p w14:paraId="4D6C9000">
            <w:pPr>
              <w:widowControl/>
              <w:jc w:val="center"/>
              <w:rPr>
                <w:rFonts w:eastAsia="Times New Roman"/>
                <w:kern w:val="0"/>
                <w:sz w:val="24"/>
              </w:rPr>
            </w:pPr>
          </w:p>
        </w:tc>
        <w:tc>
          <w:tcPr>
            <w:tcW w:w="663" w:type="dxa"/>
            <w:shd w:val="clear" w:color="auto" w:fill="auto"/>
            <w:noWrap/>
            <w:vAlign w:val="center"/>
          </w:tcPr>
          <w:p w14:paraId="6FCC07C3">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07758F0E">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1AC5CFD9">
            <w:pPr>
              <w:widowControl/>
              <w:jc w:val="center"/>
              <w:rPr>
                <w:rFonts w:ascii="宋体" w:hAnsi="宋体" w:cs="宋体"/>
                <w:color w:val="000000"/>
                <w:kern w:val="0"/>
                <w:sz w:val="24"/>
              </w:rPr>
            </w:pPr>
            <w:r>
              <w:rPr>
                <w:rFonts w:hint="eastAsia" w:ascii="宋体" w:hAnsi="宋体" w:eastAsia="仿宋" w:cs="宋体"/>
                <w:color w:val="000000"/>
                <w:kern w:val="0"/>
                <w:sz w:val="24"/>
              </w:rPr>
              <w:t>4</w:t>
            </w:r>
          </w:p>
        </w:tc>
        <w:tc>
          <w:tcPr>
            <w:tcW w:w="890" w:type="dxa"/>
            <w:shd w:val="clear" w:color="auto" w:fill="auto"/>
            <w:noWrap/>
            <w:vAlign w:val="center"/>
          </w:tcPr>
          <w:p w14:paraId="34B95B9F">
            <w:pPr>
              <w:widowControl/>
              <w:jc w:val="center"/>
              <w:rPr>
                <w:rFonts w:ascii="宋体" w:hAnsi="宋体" w:cs="宋体"/>
                <w:color w:val="000000"/>
                <w:kern w:val="0"/>
                <w:sz w:val="24"/>
              </w:rPr>
            </w:pPr>
          </w:p>
        </w:tc>
      </w:tr>
      <w:tr w14:paraId="38BD83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continue"/>
            <w:vAlign w:val="center"/>
          </w:tcPr>
          <w:p w14:paraId="1336A04B">
            <w:pPr>
              <w:widowControl/>
              <w:jc w:val="center"/>
              <w:rPr>
                <w:rFonts w:ascii="宋体" w:hAnsi="宋体" w:cs="宋体"/>
                <w:color w:val="000000"/>
                <w:kern w:val="0"/>
                <w:sz w:val="24"/>
              </w:rPr>
            </w:pPr>
          </w:p>
        </w:tc>
        <w:tc>
          <w:tcPr>
            <w:tcW w:w="1266" w:type="dxa"/>
            <w:shd w:val="clear" w:color="auto" w:fill="auto"/>
            <w:noWrap/>
            <w:vAlign w:val="center"/>
          </w:tcPr>
          <w:p w14:paraId="6BF8ECF8">
            <w:pPr>
              <w:widowControl/>
              <w:jc w:val="center"/>
              <w:rPr>
                <w:rFonts w:ascii="宋体" w:hAnsi="宋体" w:cs="宋体"/>
                <w:color w:val="000000"/>
                <w:kern w:val="0"/>
                <w:sz w:val="24"/>
              </w:rPr>
            </w:pPr>
            <w:r>
              <w:rPr>
                <w:rFonts w:hint="eastAsia" w:ascii="宋体" w:hAnsi="宋体" w:eastAsia="仿宋" w:cs="宋体"/>
                <w:color w:val="000000"/>
                <w:kern w:val="0"/>
                <w:sz w:val="24"/>
              </w:rPr>
              <w:t>老年人心理护理</w:t>
            </w:r>
          </w:p>
        </w:tc>
        <w:tc>
          <w:tcPr>
            <w:tcW w:w="710" w:type="dxa"/>
            <w:vAlign w:val="center"/>
          </w:tcPr>
          <w:p w14:paraId="0BB94BB0">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7CC8EA4B">
            <w:pPr>
              <w:widowControl/>
              <w:jc w:val="center"/>
              <w:rPr>
                <w:rFonts w:ascii="宋体" w:hAnsi="宋体" w:cs="宋体"/>
                <w:color w:val="000000"/>
                <w:kern w:val="0"/>
                <w:sz w:val="24"/>
              </w:rPr>
            </w:pPr>
            <w:r>
              <w:rPr>
                <w:rFonts w:hint="eastAsia" w:ascii="宋体" w:hAnsi="宋体" w:eastAsia="仿宋" w:cs="宋体"/>
                <w:color w:val="000000"/>
                <w:kern w:val="0"/>
                <w:sz w:val="24"/>
              </w:rPr>
              <w:t>3</w:t>
            </w:r>
          </w:p>
        </w:tc>
        <w:tc>
          <w:tcPr>
            <w:tcW w:w="707" w:type="dxa"/>
            <w:shd w:val="clear" w:color="auto" w:fill="auto"/>
            <w:noWrap/>
            <w:vAlign w:val="center"/>
          </w:tcPr>
          <w:p w14:paraId="65CE6B38">
            <w:pPr>
              <w:widowControl/>
              <w:jc w:val="center"/>
              <w:rPr>
                <w:rFonts w:ascii="宋体" w:hAnsi="宋体" w:cs="宋体"/>
                <w:color w:val="000000"/>
                <w:kern w:val="0"/>
                <w:sz w:val="24"/>
              </w:rPr>
            </w:pPr>
            <w:r>
              <w:rPr>
                <w:rFonts w:hint="eastAsia" w:ascii="宋体" w:hAnsi="宋体" w:eastAsia="仿宋" w:cs="宋体"/>
                <w:color w:val="000000"/>
                <w:kern w:val="0"/>
                <w:sz w:val="24"/>
              </w:rPr>
              <w:t>54</w:t>
            </w:r>
          </w:p>
        </w:tc>
        <w:tc>
          <w:tcPr>
            <w:tcW w:w="709" w:type="dxa"/>
            <w:shd w:val="clear" w:color="auto" w:fill="auto"/>
            <w:noWrap/>
            <w:vAlign w:val="center"/>
          </w:tcPr>
          <w:p w14:paraId="357A052A">
            <w:pPr>
              <w:widowControl/>
              <w:jc w:val="center"/>
              <w:rPr>
                <w:rFonts w:ascii="宋体" w:hAnsi="宋体" w:cs="宋体"/>
                <w:color w:val="000000"/>
                <w:kern w:val="0"/>
                <w:sz w:val="24"/>
              </w:rPr>
            </w:pPr>
            <w:r>
              <w:rPr>
                <w:rFonts w:ascii="宋体" w:hAnsi="宋体" w:eastAsia="仿宋" w:cs="宋体"/>
                <w:color w:val="000000"/>
                <w:kern w:val="0"/>
                <w:sz w:val="24"/>
              </w:rPr>
              <w:t>18</w:t>
            </w:r>
          </w:p>
        </w:tc>
        <w:tc>
          <w:tcPr>
            <w:tcW w:w="779" w:type="dxa"/>
            <w:shd w:val="clear" w:color="auto" w:fill="auto"/>
            <w:noWrap/>
            <w:vAlign w:val="center"/>
          </w:tcPr>
          <w:p w14:paraId="114A2DD2">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493" w:type="dxa"/>
            <w:shd w:val="clear" w:color="auto" w:fill="auto"/>
            <w:noWrap/>
            <w:vAlign w:val="center"/>
          </w:tcPr>
          <w:p w14:paraId="37623FE7">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3B527609">
            <w:pPr>
              <w:widowControl/>
              <w:jc w:val="center"/>
              <w:rPr>
                <w:rFonts w:ascii="宋体" w:hAnsi="宋体" w:eastAsia="仿宋" w:cs="宋体"/>
                <w:color w:val="000000"/>
                <w:kern w:val="0"/>
                <w:sz w:val="24"/>
              </w:rPr>
            </w:pPr>
          </w:p>
        </w:tc>
        <w:tc>
          <w:tcPr>
            <w:tcW w:w="662" w:type="dxa"/>
            <w:shd w:val="clear" w:color="auto" w:fill="auto"/>
            <w:noWrap/>
            <w:vAlign w:val="center"/>
          </w:tcPr>
          <w:p w14:paraId="7A3CC224">
            <w:pPr>
              <w:widowControl/>
              <w:jc w:val="center"/>
              <w:rPr>
                <w:rFonts w:eastAsia="Times New Roman"/>
                <w:kern w:val="0"/>
                <w:sz w:val="24"/>
              </w:rPr>
            </w:pPr>
          </w:p>
        </w:tc>
        <w:tc>
          <w:tcPr>
            <w:tcW w:w="662" w:type="dxa"/>
            <w:shd w:val="clear" w:color="auto" w:fill="auto"/>
            <w:noWrap/>
            <w:vAlign w:val="center"/>
          </w:tcPr>
          <w:p w14:paraId="58330E1A">
            <w:pPr>
              <w:widowControl/>
              <w:jc w:val="center"/>
              <w:rPr>
                <w:rFonts w:eastAsia="Times New Roman"/>
                <w:kern w:val="0"/>
                <w:sz w:val="24"/>
              </w:rPr>
            </w:pPr>
          </w:p>
        </w:tc>
        <w:tc>
          <w:tcPr>
            <w:tcW w:w="663" w:type="dxa"/>
            <w:shd w:val="clear" w:color="auto" w:fill="auto"/>
            <w:noWrap/>
            <w:vAlign w:val="center"/>
          </w:tcPr>
          <w:p w14:paraId="6B13F61E">
            <w:pPr>
              <w:widowControl/>
              <w:jc w:val="center"/>
              <w:rPr>
                <w:rFonts w:eastAsia="Times New Roman"/>
                <w:kern w:val="0"/>
                <w:sz w:val="24"/>
              </w:rPr>
            </w:pPr>
          </w:p>
        </w:tc>
        <w:tc>
          <w:tcPr>
            <w:tcW w:w="662" w:type="dxa"/>
            <w:shd w:val="clear" w:color="auto" w:fill="auto"/>
            <w:noWrap/>
            <w:vAlign w:val="center"/>
          </w:tcPr>
          <w:p w14:paraId="24DA5D4B">
            <w:pPr>
              <w:widowControl/>
              <w:jc w:val="center"/>
              <w:rPr>
                <w:rFonts w:ascii="宋体" w:hAnsi="宋体" w:cs="宋体"/>
                <w:color w:val="000000"/>
                <w:kern w:val="0"/>
                <w:sz w:val="24"/>
              </w:rPr>
            </w:pPr>
            <w:r>
              <w:rPr>
                <w:rFonts w:hint="eastAsia" w:ascii="宋体" w:hAnsi="宋体" w:eastAsia="仿宋" w:cs="宋体"/>
                <w:color w:val="000000"/>
                <w:kern w:val="0"/>
                <w:sz w:val="24"/>
              </w:rPr>
              <w:t>3</w:t>
            </w:r>
          </w:p>
        </w:tc>
        <w:tc>
          <w:tcPr>
            <w:tcW w:w="662" w:type="dxa"/>
            <w:shd w:val="clear" w:color="auto" w:fill="auto"/>
            <w:noWrap/>
            <w:vAlign w:val="center"/>
          </w:tcPr>
          <w:p w14:paraId="75687AF2">
            <w:pPr>
              <w:widowControl/>
              <w:jc w:val="center"/>
              <w:rPr>
                <w:rFonts w:ascii="宋体" w:hAnsi="宋体" w:eastAsia="仿宋" w:cs="宋体"/>
                <w:color w:val="000000"/>
                <w:kern w:val="0"/>
                <w:sz w:val="24"/>
              </w:rPr>
            </w:pPr>
          </w:p>
        </w:tc>
        <w:tc>
          <w:tcPr>
            <w:tcW w:w="890" w:type="dxa"/>
            <w:shd w:val="clear" w:color="auto" w:fill="auto"/>
            <w:noWrap/>
            <w:vAlign w:val="center"/>
          </w:tcPr>
          <w:p w14:paraId="1BA9612A">
            <w:pPr>
              <w:widowControl/>
              <w:jc w:val="center"/>
              <w:rPr>
                <w:rFonts w:eastAsia="Times New Roman"/>
                <w:kern w:val="0"/>
                <w:sz w:val="24"/>
              </w:rPr>
            </w:pPr>
          </w:p>
        </w:tc>
      </w:tr>
      <w:tr w14:paraId="64FDB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vAlign w:val="center"/>
          </w:tcPr>
          <w:p w14:paraId="1B5A617B">
            <w:pPr>
              <w:widowControl/>
              <w:jc w:val="center"/>
              <w:rPr>
                <w:rFonts w:ascii="宋体" w:hAnsi="宋体" w:cs="宋体"/>
                <w:color w:val="000000"/>
                <w:kern w:val="0"/>
                <w:sz w:val="24"/>
              </w:rPr>
            </w:pPr>
          </w:p>
        </w:tc>
        <w:tc>
          <w:tcPr>
            <w:tcW w:w="1266" w:type="dxa"/>
            <w:shd w:val="clear" w:color="auto" w:fill="auto"/>
            <w:noWrap/>
            <w:vAlign w:val="center"/>
          </w:tcPr>
          <w:p w14:paraId="0F9C9965">
            <w:pPr>
              <w:widowControl/>
              <w:jc w:val="center"/>
              <w:rPr>
                <w:rFonts w:ascii="宋体" w:hAnsi="宋体" w:cs="宋体"/>
                <w:color w:val="000000"/>
                <w:kern w:val="0"/>
                <w:sz w:val="24"/>
              </w:rPr>
            </w:pPr>
            <w:r>
              <w:rPr>
                <w:rFonts w:hint="eastAsia" w:ascii="宋体" w:hAnsi="宋体" w:eastAsia="仿宋" w:cs="宋体"/>
                <w:color w:val="000000"/>
                <w:kern w:val="0"/>
                <w:sz w:val="24"/>
              </w:rPr>
              <w:t>保健按摩</w:t>
            </w:r>
          </w:p>
        </w:tc>
        <w:tc>
          <w:tcPr>
            <w:tcW w:w="710" w:type="dxa"/>
            <w:vAlign w:val="center"/>
          </w:tcPr>
          <w:p w14:paraId="1B5C11DC">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60D0CFFA">
            <w:pPr>
              <w:widowControl/>
              <w:jc w:val="center"/>
              <w:rPr>
                <w:rFonts w:ascii="宋体" w:hAnsi="宋体" w:cs="宋体"/>
                <w:color w:val="000000"/>
                <w:kern w:val="0"/>
                <w:sz w:val="24"/>
              </w:rPr>
            </w:pPr>
            <w:r>
              <w:rPr>
                <w:rFonts w:hint="eastAsia" w:ascii="宋体" w:hAnsi="宋体" w:eastAsia="仿宋" w:cs="宋体"/>
                <w:color w:val="000000"/>
                <w:kern w:val="0"/>
                <w:sz w:val="24"/>
              </w:rPr>
              <w:t>6</w:t>
            </w:r>
          </w:p>
        </w:tc>
        <w:tc>
          <w:tcPr>
            <w:tcW w:w="707" w:type="dxa"/>
            <w:shd w:val="clear" w:color="auto" w:fill="auto"/>
            <w:noWrap/>
            <w:vAlign w:val="center"/>
          </w:tcPr>
          <w:p w14:paraId="7E97A938">
            <w:pPr>
              <w:widowControl/>
              <w:jc w:val="center"/>
              <w:rPr>
                <w:rFonts w:ascii="宋体" w:hAnsi="宋体" w:cs="宋体"/>
                <w:color w:val="000000"/>
                <w:kern w:val="0"/>
                <w:sz w:val="24"/>
              </w:rPr>
            </w:pPr>
            <w:r>
              <w:rPr>
                <w:rFonts w:hint="eastAsia" w:ascii="宋体" w:hAnsi="宋体" w:eastAsia="仿宋" w:cs="宋体"/>
                <w:color w:val="000000"/>
                <w:kern w:val="0"/>
                <w:sz w:val="24"/>
              </w:rPr>
              <w:t>108</w:t>
            </w:r>
          </w:p>
        </w:tc>
        <w:tc>
          <w:tcPr>
            <w:tcW w:w="709" w:type="dxa"/>
            <w:shd w:val="clear" w:color="auto" w:fill="auto"/>
            <w:noWrap/>
            <w:vAlign w:val="center"/>
          </w:tcPr>
          <w:p w14:paraId="0E968F98">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779" w:type="dxa"/>
            <w:shd w:val="clear" w:color="auto" w:fill="auto"/>
            <w:noWrap/>
            <w:vAlign w:val="center"/>
          </w:tcPr>
          <w:p w14:paraId="56C3A23C">
            <w:pPr>
              <w:widowControl/>
              <w:jc w:val="center"/>
              <w:rPr>
                <w:rFonts w:ascii="宋体" w:hAnsi="宋体" w:cs="宋体"/>
                <w:color w:val="000000"/>
                <w:kern w:val="0"/>
                <w:sz w:val="24"/>
              </w:rPr>
            </w:pPr>
            <w:r>
              <w:rPr>
                <w:rFonts w:hint="eastAsia" w:ascii="宋体" w:hAnsi="宋体" w:eastAsia="仿宋" w:cs="宋体"/>
                <w:color w:val="000000"/>
                <w:kern w:val="0"/>
                <w:sz w:val="24"/>
              </w:rPr>
              <w:t>72</w:t>
            </w:r>
          </w:p>
        </w:tc>
        <w:tc>
          <w:tcPr>
            <w:tcW w:w="493" w:type="dxa"/>
            <w:shd w:val="clear" w:color="auto" w:fill="auto"/>
            <w:noWrap/>
            <w:vAlign w:val="center"/>
          </w:tcPr>
          <w:p w14:paraId="64BC1A59">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433B8FE0">
            <w:pPr>
              <w:widowControl/>
              <w:jc w:val="center"/>
              <w:rPr>
                <w:rFonts w:ascii="宋体" w:hAnsi="宋体" w:eastAsia="仿宋" w:cs="宋体"/>
                <w:color w:val="000000"/>
                <w:kern w:val="0"/>
                <w:sz w:val="24"/>
              </w:rPr>
            </w:pPr>
          </w:p>
        </w:tc>
        <w:tc>
          <w:tcPr>
            <w:tcW w:w="662" w:type="dxa"/>
            <w:shd w:val="clear" w:color="auto" w:fill="auto"/>
            <w:noWrap/>
            <w:vAlign w:val="center"/>
          </w:tcPr>
          <w:p w14:paraId="54F47CFA">
            <w:pPr>
              <w:widowControl/>
              <w:jc w:val="center"/>
              <w:rPr>
                <w:rFonts w:eastAsia="Times New Roman"/>
                <w:kern w:val="0"/>
                <w:sz w:val="24"/>
              </w:rPr>
            </w:pPr>
          </w:p>
        </w:tc>
        <w:tc>
          <w:tcPr>
            <w:tcW w:w="662" w:type="dxa"/>
            <w:shd w:val="clear" w:color="auto" w:fill="auto"/>
            <w:noWrap/>
            <w:vAlign w:val="center"/>
          </w:tcPr>
          <w:p w14:paraId="11266D9C">
            <w:pPr>
              <w:widowControl/>
              <w:jc w:val="center"/>
              <w:rPr>
                <w:rFonts w:eastAsia="Times New Roman"/>
                <w:kern w:val="0"/>
                <w:sz w:val="24"/>
              </w:rPr>
            </w:pPr>
          </w:p>
        </w:tc>
        <w:tc>
          <w:tcPr>
            <w:tcW w:w="663" w:type="dxa"/>
            <w:shd w:val="clear" w:color="auto" w:fill="auto"/>
            <w:noWrap/>
            <w:vAlign w:val="center"/>
          </w:tcPr>
          <w:p w14:paraId="16766FF1">
            <w:pPr>
              <w:widowControl/>
              <w:jc w:val="center"/>
              <w:rPr>
                <w:rFonts w:eastAsia="Times New Roman"/>
                <w:kern w:val="0"/>
                <w:sz w:val="24"/>
              </w:rPr>
            </w:pPr>
          </w:p>
        </w:tc>
        <w:tc>
          <w:tcPr>
            <w:tcW w:w="662" w:type="dxa"/>
            <w:shd w:val="clear" w:color="auto" w:fill="auto"/>
            <w:noWrap/>
            <w:vAlign w:val="center"/>
          </w:tcPr>
          <w:p w14:paraId="5D1E6D9E">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4240F7ED">
            <w:pPr>
              <w:widowControl/>
              <w:jc w:val="center"/>
              <w:rPr>
                <w:rFonts w:ascii="宋体" w:hAnsi="宋体" w:cs="宋体"/>
                <w:color w:val="000000"/>
                <w:kern w:val="0"/>
                <w:sz w:val="24"/>
              </w:rPr>
            </w:pPr>
            <w:r>
              <w:rPr>
                <w:rFonts w:hint="eastAsia" w:ascii="宋体" w:hAnsi="宋体" w:eastAsia="仿宋" w:cs="宋体"/>
                <w:color w:val="000000"/>
                <w:kern w:val="0"/>
                <w:sz w:val="24"/>
              </w:rPr>
              <w:t>4</w:t>
            </w:r>
          </w:p>
        </w:tc>
        <w:tc>
          <w:tcPr>
            <w:tcW w:w="890" w:type="dxa"/>
            <w:shd w:val="clear" w:color="auto" w:fill="auto"/>
            <w:noWrap/>
            <w:vAlign w:val="center"/>
          </w:tcPr>
          <w:p w14:paraId="3BA08007">
            <w:pPr>
              <w:widowControl/>
              <w:jc w:val="center"/>
              <w:rPr>
                <w:rFonts w:ascii="宋体" w:hAnsi="宋体" w:cs="宋体"/>
                <w:color w:val="000000"/>
                <w:kern w:val="0"/>
                <w:sz w:val="24"/>
              </w:rPr>
            </w:pPr>
          </w:p>
        </w:tc>
      </w:tr>
      <w:tr w14:paraId="0A24E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continue"/>
            <w:vAlign w:val="center"/>
          </w:tcPr>
          <w:p w14:paraId="45D7D01E">
            <w:pPr>
              <w:widowControl/>
              <w:jc w:val="center"/>
              <w:rPr>
                <w:rFonts w:ascii="宋体" w:hAnsi="宋体" w:cs="宋体"/>
                <w:color w:val="000000"/>
                <w:kern w:val="0"/>
                <w:sz w:val="24"/>
              </w:rPr>
            </w:pPr>
          </w:p>
        </w:tc>
        <w:tc>
          <w:tcPr>
            <w:tcW w:w="1266" w:type="dxa"/>
            <w:shd w:val="clear" w:color="auto" w:fill="auto"/>
            <w:noWrap/>
            <w:vAlign w:val="center"/>
          </w:tcPr>
          <w:p w14:paraId="49D5CFA6">
            <w:pPr>
              <w:widowControl/>
              <w:jc w:val="center"/>
              <w:rPr>
                <w:rFonts w:ascii="宋体" w:hAnsi="宋体" w:cs="宋体"/>
                <w:color w:val="000000"/>
                <w:kern w:val="0"/>
                <w:sz w:val="24"/>
              </w:rPr>
            </w:pPr>
            <w:r>
              <w:rPr>
                <w:rFonts w:hint="eastAsia" w:ascii="宋体" w:hAnsi="宋体" w:eastAsia="仿宋" w:cs="宋体"/>
                <w:color w:val="000000"/>
                <w:kern w:val="0"/>
                <w:sz w:val="24"/>
              </w:rPr>
              <w:t>急救护理技术</w:t>
            </w:r>
          </w:p>
        </w:tc>
        <w:tc>
          <w:tcPr>
            <w:tcW w:w="710" w:type="dxa"/>
            <w:vAlign w:val="center"/>
          </w:tcPr>
          <w:p w14:paraId="0115C893">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2D5C1C35">
            <w:pPr>
              <w:widowControl/>
              <w:jc w:val="center"/>
              <w:rPr>
                <w:rFonts w:ascii="宋体" w:hAnsi="宋体" w:cs="宋体"/>
                <w:color w:val="000000"/>
                <w:kern w:val="0"/>
                <w:sz w:val="24"/>
              </w:rPr>
            </w:pPr>
            <w:r>
              <w:rPr>
                <w:rFonts w:hint="eastAsia" w:ascii="宋体" w:hAnsi="宋体" w:eastAsia="仿宋" w:cs="宋体"/>
                <w:color w:val="000000"/>
                <w:kern w:val="0"/>
                <w:sz w:val="24"/>
              </w:rPr>
              <w:t>3</w:t>
            </w:r>
          </w:p>
        </w:tc>
        <w:tc>
          <w:tcPr>
            <w:tcW w:w="707" w:type="dxa"/>
            <w:shd w:val="clear" w:color="auto" w:fill="auto"/>
            <w:noWrap/>
            <w:vAlign w:val="center"/>
          </w:tcPr>
          <w:p w14:paraId="32046996">
            <w:pPr>
              <w:widowControl/>
              <w:jc w:val="center"/>
              <w:rPr>
                <w:rFonts w:ascii="宋体" w:hAnsi="宋体" w:cs="宋体"/>
                <w:color w:val="000000"/>
                <w:kern w:val="0"/>
                <w:sz w:val="24"/>
              </w:rPr>
            </w:pPr>
            <w:r>
              <w:rPr>
                <w:rFonts w:hint="eastAsia" w:ascii="宋体" w:hAnsi="宋体" w:eastAsia="仿宋" w:cs="宋体"/>
                <w:color w:val="000000"/>
                <w:kern w:val="0"/>
                <w:sz w:val="24"/>
              </w:rPr>
              <w:t>54</w:t>
            </w:r>
          </w:p>
        </w:tc>
        <w:tc>
          <w:tcPr>
            <w:tcW w:w="709" w:type="dxa"/>
            <w:shd w:val="clear" w:color="auto" w:fill="auto"/>
            <w:noWrap/>
            <w:vAlign w:val="center"/>
          </w:tcPr>
          <w:p w14:paraId="5622D7E7">
            <w:pPr>
              <w:widowControl/>
              <w:jc w:val="center"/>
              <w:rPr>
                <w:rFonts w:ascii="宋体" w:hAnsi="宋体" w:cs="宋体"/>
                <w:color w:val="000000"/>
                <w:kern w:val="0"/>
                <w:sz w:val="24"/>
              </w:rPr>
            </w:pPr>
            <w:r>
              <w:rPr>
                <w:rFonts w:hint="eastAsia" w:ascii="宋体" w:hAnsi="宋体" w:eastAsia="仿宋" w:cs="宋体"/>
                <w:color w:val="000000"/>
                <w:kern w:val="0"/>
                <w:sz w:val="24"/>
              </w:rPr>
              <w:t>24</w:t>
            </w:r>
          </w:p>
        </w:tc>
        <w:tc>
          <w:tcPr>
            <w:tcW w:w="779" w:type="dxa"/>
            <w:shd w:val="clear" w:color="auto" w:fill="auto"/>
            <w:noWrap/>
            <w:vAlign w:val="center"/>
          </w:tcPr>
          <w:p w14:paraId="1B28BD4D">
            <w:pPr>
              <w:widowControl/>
              <w:jc w:val="center"/>
              <w:rPr>
                <w:rFonts w:ascii="宋体" w:hAnsi="宋体" w:cs="宋体"/>
                <w:color w:val="000000"/>
                <w:kern w:val="0"/>
                <w:sz w:val="24"/>
              </w:rPr>
            </w:pPr>
            <w:r>
              <w:rPr>
                <w:rFonts w:hint="eastAsia" w:ascii="宋体" w:hAnsi="宋体" w:eastAsia="仿宋" w:cs="宋体"/>
                <w:color w:val="000000"/>
                <w:kern w:val="0"/>
                <w:sz w:val="24"/>
              </w:rPr>
              <w:t>30</w:t>
            </w:r>
          </w:p>
        </w:tc>
        <w:tc>
          <w:tcPr>
            <w:tcW w:w="493" w:type="dxa"/>
            <w:shd w:val="clear" w:color="auto" w:fill="auto"/>
            <w:noWrap/>
            <w:vAlign w:val="center"/>
          </w:tcPr>
          <w:p w14:paraId="52E19B2F">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35D17099">
            <w:pPr>
              <w:widowControl/>
              <w:jc w:val="center"/>
              <w:rPr>
                <w:rFonts w:ascii="宋体" w:hAnsi="宋体" w:eastAsia="仿宋" w:cs="宋体"/>
                <w:color w:val="000000"/>
                <w:kern w:val="0"/>
                <w:sz w:val="24"/>
              </w:rPr>
            </w:pPr>
          </w:p>
        </w:tc>
        <w:tc>
          <w:tcPr>
            <w:tcW w:w="662" w:type="dxa"/>
            <w:shd w:val="clear" w:color="auto" w:fill="auto"/>
            <w:noWrap/>
            <w:vAlign w:val="center"/>
          </w:tcPr>
          <w:p w14:paraId="2A17D7FC">
            <w:pPr>
              <w:widowControl/>
              <w:jc w:val="center"/>
              <w:rPr>
                <w:rFonts w:eastAsia="Times New Roman"/>
                <w:kern w:val="0"/>
                <w:sz w:val="24"/>
              </w:rPr>
            </w:pPr>
          </w:p>
        </w:tc>
        <w:tc>
          <w:tcPr>
            <w:tcW w:w="662" w:type="dxa"/>
            <w:shd w:val="clear" w:color="auto" w:fill="auto"/>
            <w:noWrap/>
            <w:vAlign w:val="center"/>
          </w:tcPr>
          <w:p w14:paraId="2EF3055C">
            <w:pPr>
              <w:widowControl/>
              <w:jc w:val="center"/>
              <w:rPr>
                <w:rFonts w:eastAsia="Times New Roman"/>
                <w:kern w:val="0"/>
                <w:sz w:val="24"/>
              </w:rPr>
            </w:pPr>
          </w:p>
        </w:tc>
        <w:tc>
          <w:tcPr>
            <w:tcW w:w="663" w:type="dxa"/>
            <w:shd w:val="clear" w:color="auto" w:fill="auto"/>
            <w:noWrap/>
            <w:vAlign w:val="center"/>
          </w:tcPr>
          <w:p w14:paraId="58240B53">
            <w:pPr>
              <w:widowControl/>
              <w:jc w:val="center"/>
              <w:rPr>
                <w:rFonts w:eastAsia="Times New Roman"/>
                <w:kern w:val="0"/>
                <w:sz w:val="24"/>
              </w:rPr>
            </w:pPr>
          </w:p>
        </w:tc>
        <w:tc>
          <w:tcPr>
            <w:tcW w:w="662" w:type="dxa"/>
            <w:shd w:val="clear" w:color="auto" w:fill="auto"/>
            <w:noWrap/>
            <w:vAlign w:val="center"/>
          </w:tcPr>
          <w:p w14:paraId="5903A705">
            <w:pPr>
              <w:widowControl/>
              <w:jc w:val="center"/>
              <w:rPr>
                <w:rFonts w:ascii="宋体" w:hAnsi="宋体" w:cs="宋体"/>
                <w:color w:val="000000"/>
                <w:kern w:val="0"/>
                <w:sz w:val="24"/>
              </w:rPr>
            </w:pPr>
            <w:r>
              <w:rPr>
                <w:rFonts w:hint="eastAsia" w:ascii="宋体" w:hAnsi="宋体" w:eastAsia="仿宋" w:cs="宋体"/>
                <w:color w:val="000000"/>
                <w:kern w:val="0"/>
                <w:sz w:val="24"/>
              </w:rPr>
              <w:t>3</w:t>
            </w:r>
          </w:p>
        </w:tc>
        <w:tc>
          <w:tcPr>
            <w:tcW w:w="662" w:type="dxa"/>
            <w:shd w:val="clear" w:color="auto" w:fill="auto"/>
            <w:noWrap/>
            <w:vAlign w:val="center"/>
          </w:tcPr>
          <w:p w14:paraId="7A47C57B">
            <w:pPr>
              <w:widowControl/>
              <w:jc w:val="center"/>
              <w:rPr>
                <w:rFonts w:ascii="宋体" w:hAnsi="宋体" w:eastAsia="仿宋" w:cs="宋体"/>
                <w:color w:val="000000"/>
                <w:kern w:val="0"/>
                <w:sz w:val="24"/>
              </w:rPr>
            </w:pPr>
          </w:p>
        </w:tc>
        <w:tc>
          <w:tcPr>
            <w:tcW w:w="890" w:type="dxa"/>
            <w:shd w:val="clear" w:color="auto" w:fill="auto"/>
            <w:noWrap/>
            <w:vAlign w:val="center"/>
          </w:tcPr>
          <w:p w14:paraId="5C5AE1A5">
            <w:pPr>
              <w:widowControl/>
              <w:jc w:val="center"/>
              <w:rPr>
                <w:rFonts w:eastAsia="Times New Roman"/>
                <w:kern w:val="0"/>
                <w:sz w:val="24"/>
              </w:rPr>
            </w:pPr>
          </w:p>
        </w:tc>
      </w:tr>
      <w:tr w14:paraId="754518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continue"/>
            <w:vAlign w:val="center"/>
          </w:tcPr>
          <w:p w14:paraId="775F2ABC">
            <w:pPr>
              <w:widowControl/>
              <w:jc w:val="center"/>
              <w:rPr>
                <w:rFonts w:ascii="宋体" w:hAnsi="宋体" w:cs="宋体"/>
                <w:color w:val="000000"/>
                <w:kern w:val="0"/>
                <w:sz w:val="24"/>
              </w:rPr>
            </w:pPr>
          </w:p>
        </w:tc>
        <w:tc>
          <w:tcPr>
            <w:tcW w:w="1266" w:type="dxa"/>
            <w:shd w:val="clear" w:color="auto" w:fill="auto"/>
            <w:noWrap/>
            <w:vAlign w:val="center"/>
          </w:tcPr>
          <w:p w14:paraId="5E0E3EE7">
            <w:pPr>
              <w:widowControl/>
              <w:jc w:val="center"/>
              <w:rPr>
                <w:rFonts w:ascii="宋体" w:hAnsi="宋体" w:cs="宋体"/>
                <w:color w:val="000000"/>
                <w:kern w:val="0"/>
                <w:sz w:val="24"/>
              </w:rPr>
            </w:pPr>
            <w:r>
              <w:rPr>
                <w:rFonts w:hint="eastAsia" w:ascii="宋体" w:hAnsi="宋体" w:eastAsia="仿宋" w:cs="宋体"/>
                <w:color w:val="000000"/>
                <w:kern w:val="0"/>
                <w:sz w:val="24"/>
              </w:rPr>
              <w:t>老年服务伦理与礼仪</w:t>
            </w:r>
          </w:p>
        </w:tc>
        <w:tc>
          <w:tcPr>
            <w:tcW w:w="710" w:type="dxa"/>
            <w:vAlign w:val="center"/>
          </w:tcPr>
          <w:p w14:paraId="2F429F14">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5F450EB0">
            <w:pPr>
              <w:widowControl/>
              <w:jc w:val="center"/>
              <w:rPr>
                <w:rFonts w:ascii="宋体" w:hAnsi="宋体" w:cs="宋体"/>
                <w:color w:val="000000"/>
                <w:kern w:val="0"/>
                <w:sz w:val="24"/>
              </w:rPr>
            </w:pPr>
            <w:r>
              <w:rPr>
                <w:rFonts w:hint="eastAsia" w:ascii="宋体" w:hAnsi="宋体" w:eastAsia="仿宋" w:cs="宋体"/>
                <w:color w:val="000000"/>
                <w:kern w:val="0"/>
                <w:sz w:val="24"/>
              </w:rPr>
              <w:t>4</w:t>
            </w:r>
          </w:p>
        </w:tc>
        <w:tc>
          <w:tcPr>
            <w:tcW w:w="707" w:type="dxa"/>
            <w:shd w:val="clear" w:color="auto" w:fill="auto"/>
            <w:noWrap/>
            <w:vAlign w:val="center"/>
          </w:tcPr>
          <w:p w14:paraId="7E7FEEE8">
            <w:pPr>
              <w:widowControl/>
              <w:jc w:val="center"/>
              <w:rPr>
                <w:rFonts w:ascii="宋体" w:hAnsi="宋体" w:cs="宋体"/>
                <w:color w:val="000000"/>
                <w:kern w:val="0"/>
                <w:sz w:val="24"/>
              </w:rPr>
            </w:pPr>
            <w:r>
              <w:rPr>
                <w:rFonts w:hint="eastAsia" w:ascii="宋体" w:hAnsi="宋体" w:eastAsia="仿宋" w:cs="宋体"/>
                <w:color w:val="000000"/>
                <w:kern w:val="0"/>
                <w:sz w:val="24"/>
              </w:rPr>
              <w:t>72</w:t>
            </w:r>
          </w:p>
        </w:tc>
        <w:tc>
          <w:tcPr>
            <w:tcW w:w="709" w:type="dxa"/>
            <w:shd w:val="clear" w:color="auto" w:fill="auto"/>
            <w:noWrap/>
            <w:vAlign w:val="center"/>
          </w:tcPr>
          <w:p w14:paraId="624EBB95">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779" w:type="dxa"/>
            <w:shd w:val="clear" w:color="auto" w:fill="auto"/>
            <w:noWrap/>
            <w:vAlign w:val="center"/>
          </w:tcPr>
          <w:p w14:paraId="7AF40A97">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493" w:type="dxa"/>
            <w:shd w:val="clear" w:color="auto" w:fill="auto"/>
            <w:noWrap/>
            <w:vAlign w:val="center"/>
          </w:tcPr>
          <w:p w14:paraId="2D3DB4A5">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5DE0713C">
            <w:pPr>
              <w:widowControl/>
              <w:jc w:val="center"/>
              <w:rPr>
                <w:rFonts w:ascii="宋体" w:hAnsi="宋体" w:eastAsia="仿宋" w:cs="宋体"/>
                <w:color w:val="000000"/>
                <w:kern w:val="0"/>
                <w:sz w:val="24"/>
              </w:rPr>
            </w:pPr>
          </w:p>
        </w:tc>
        <w:tc>
          <w:tcPr>
            <w:tcW w:w="662" w:type="dxa"/>
            <w:shd w:val="clear" w:color="auto" w:fill="auto"/>
            <w:noWrap/>
            <w:vAlign w:val="center"/>
          </w:tcPr>
          <w:p w14:paraId="109974F7">
            <w:pPr>
              <w:widowControl/>
              <w:jc w:val="center"/>
              <w:rPr>
                <w:rFonts w:eastAsia="Times New Roman"/>
                <w:kern w:val="0"/>
                <w:sz w:val="24"/>
              </w:rPr>
            </w:pPr>
          </w:p>
        </w:tc>
        <w:tc>
          <w:tcPr>
            <w:tcW w:w="662" w:type="dxa"/>
            <w:shd w:val="clear" w:color="auto" w:fill="auto"/>
            <w:noWrap/>
            <w:vAlign w:val="center"/>
          </w:tcPr>
          <w:p w14:paraId="44238BA9">
            <w:pPr>
              <w:widowControl/>
              <w:jc w:val="center"/>
              <w:rPr>
                <w:rFonts w:eastAsia="Times New Roman"/>
                <w:kern w:val="0"/>
                <w:sz w:val="24"/>
              </w:rPr>
            </w:pPr>
          </w:p>
        </w:tc>
        <w:tc>
          <w:tcPr>
            <w:tcW w:w="663" w:type="dxa"/>
            <w:shd w:val="clear" w:color="auto" w:fill="auto"/>
            <w:noWrap/>
            <w:vAlign w:val="center"/>
          </w:tcPr>
          <w:p w14:paraId="4DFEE37F">
            <w:pPr>
              <w:widowControl/>
              <w:jc w:val="center"/>
              <w:rPr>
                <w:rFonts w:ascii="宋体" w:hAnsi="宋体" w:cs="宋体"/>
                <w:color w:val="000000"/>
                <w:kern w:val="0"/>
                <w:sz w:val="24"/>
              </w:rPr>
            </w:pPr>
            <w:r>
              <w:rPr>
                <w:rFonts w:hint="eastAsia" w:ascii="宋体" w:hAnsi="宋体" w:eastAsia="仿宋" w:cs="宋体"/>
                <w:color w:val="000000"/>
                <w:kern w:val="0"/>
                <w:sz w:val="24"/>
              </w:rPr>
              <w:t>4</w:t>
            </w:r>
          </w:p>
        </w:tc>
        <w:tc>
          <w:tcPr>
            <w:tcW w:w="662" w:type="dxa"/>
            <w:shd w:val="clear" w:color="auto" w:fill="auto"/>
            <w:noWrap/>
            <w:vAlign w:val="center"/>
          </w:tcPr>
          <w:p w14:paraId="70984D75">
            <w:pPr>
              <w:widowControl/>
              <w:jc w:val="center"/>
              <w:rPr>
                <w:rFonts w:ascii="宋体" w:hAnsi="宋体" w:eastAsia="仿宋" w:cs="宋体"/>
                <w:color w:val="000000"/>
                <w:kern w:val="0"/>
                <w:sz w:val="24"/>
              </w:rPr>
            </w:pPr>
          </w:p>
        </w:tc>
        <w:tc>
          <w:tcPr>
            <w:tcW w:w="662" w:type="dxa"/>
            <w:shd w:val="clear" w:color="auto" w:fill="auto"/>
            <w:noWrap/>
            <w:vAlign w:val="center"/>
          </w:tcPr>
          <w:p w14:paraId="49F502FC">
            <w:pPr>
              <w:widowControl/>
              <w:jc w:val="center"/>
              <w:rPr>
                <w:rFonts w:eastAsia="Times New Roman"/>
                <w:kern w:val="0"/>
                <w:sz w:val="24"/>
              </w:rPr>
            </w:pPr>
          </w:p>
        </w:tc>
        <w:tc>
          <w:tcPr>
            <w:tcW w:w="890" w:type="dxa"/>
            <w:shd w:val="clear" w:color="auto" w:fill="auto"/>
            <w:noWrap/>
            <w:vAlign w:val="center"/>
          </w:tcPr>
          <w:p w14:paraId="413AE06F">
            <w:pPr>
              <w:widowControl/>
              <w:jc w:val="center"/>
              <w:rPr>
                <w:rFonts w:eastAsia="Times New Roman"/>
                <w:kern w:val="0"/>
                <w:sz w:val="24"/>
              </w:rPr>
            </w:pPr>
          </w:p>
        </w:tc>
      </w:tr>
      <w:tr w14:paraId="599BFA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continue"/>
            <w:vAlign w:val="center"/>
          </w:tcPr>
          <w:p w14:paraId="2CE6FA4A">
            <w:pPr>
              <w:widowControl/>
              <w:jc w:val="center"/>
              <w:rPr>
                <w:rFonts w:ascii="宋体" w:hAnsi="宋体" w:cs="宋体"/>
                <w:color w:val="000000"/>
                <w:kern w:val="0"/>
                <w:sz w:val="24"/>
              </w:rPr>
            </w:pPr>
          </w:p>
        </w:tc>
        <w:tc>
          <w:tcPr>
            <w:tcW w:w="1266" w:type="dxa"/>
            <w:shd w:val="clear" w:color="auto" w:fill="auto"/>
            <w:noWrap/>
            <w:vAlign w:val="center"/>
          </w:tcPr>
          <w:p w14:paraId="59898C5A">
            <w:pPr>
              <w:widowControl/>
              <w:jc w:val="center"/>
              <w:rPr>
                <w:rFonts w:ascii="宋体" w:hAnsi="宋体" w:cs="宋体"/>
                <w:color w:val="000000"/>
                <w:kern w:val="0"/>
                <w:sz w:val="24"/>
              </w:rPr>
            </w:pPr>
            <w:r>
              <w:rPr>
                <w:rFonts w:hint="eastAsia" w:ascii="宋体" w:hAnsi="宋体" w:eastAsia="仿宋" w:cs="宋体"/>
                <w:color w:val="000000"/>
                <w:kern w:val="0"/>
                <w:sz w:val="24"/>
              </w:rPr>
              <w:t>老年活动策划与组织</w:t>
            </w:r>
          </w:p>
        </w:tc>
        <w:tc>
          <w:tcPr>
            <w:tcW w:w="710" w:type="dxa"/>
            <w:vAlign w:val="center"/>
          </w:tcPr>
          <w:p w14:paraId="5C6352CC">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266F912B">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707" w:type="dxa"/>
            <w:shd w:val="clear" w:color="auto" w:fill="auto"/>
            <w:noWrap/>
            <w:vAlign w:val="center"/>
          </w:tcPr>
          <w:p w14:paraId="53A902E3">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709" w:type="dxa"/>
            <w:shd w:val="clear" w:color="auto" w:fill="auto"/>
            <w:noWrap/>
            <w:vAlign w:val="center"/>
          </w:tcPr>
          <w:p w14:paraId="5757B92E">
            <w:pPr>
              <w:widowControl/>
              <w:jc w:val="center"/>
              <w:rPr>
                <w:rFonts w:ascii="宋体" w:hAnsi="宋体" w:cs="宋体"/>
                <w:color w:val="000000"/>
                <w:kern w:val="0"/>
                <w:sz w:val="24"/>
              </w:rPr>
            </w:pPr>
            <w:r>
              <w:rPr>
                <w:rFonts w:hint="eastAsia" w:ascii="宋体" w:hAnsi="宋体" w:eastAsia="仿宋" w:cs="宋体"/>
                <w:color w:val="000000"/>
                <w:kern w:val="0"/>
                <w:sz w:val="24"/>
              </w:rPr>
              <w:t>18</w:t>
            </w:r>
          </w:p>
        </w:tc>
        <w:tc>
          <w:tcPr>
            <w:tcW w:w="779" w:type="dxa"/>
            <w:shd w:val="clear" w:color="auto" w:fill="auto"/>
            <w:noWrap/>
            <w:vAlign w:val="center"/>
          </w:tcPr>
          <w:p w14:paraId="74B2E454">
            <w:pPr>
              <w:widowControl/>
              <w:jc w:val="center"/>
              <w:rPr>
                <w:rFonts w:ascii="宋体" w:hAnsi="宋体" w:cs="宋体"/>
                <w:color w:val="000000"/>
                <w:kern w:val="0"/>
                <w:sz w:val="24"/>
              </w:rPr>
            </w:pPr>
            <w:r>
              <w:rPr>
                <w:rFonts w:hint="eastAsia" w:ascii="宋体" w:hAnsi="宋体" w:eastAsia="仿宋" w:cs="宋体"/>
                <w:color w:val="000000"/>
                <w:kern w:val="0"/>
                <w:sz w:val="24"/>
              </w:rPr>
              <w:t>18</w:t>
            </w:r>
          </w:p>
        </w:tc>
        <w:tc>
          <w:tcPr>
            <w:tcW w:w="493" w:type="dxa"/>
            <w:shd w:val="clear" w:color="auto" w:fill="auto"/>
            <w:noWrap/>
            <w:vAlign w:val="center"/>
          </w:tcPr>
          <w:p w14:paraId="379BDFE7">
            <w:pPr>
              <w:widowControl/>
              <w:jc w:val="center"/>
              <w:rPr>
                <w:rFonts w:ascii="宋体" w:hAnsi="宋体" w:cs="宋体"/>
                <w:color w:val="000000"/>
                <w:kern w:val="0"/>
                <w:sz w:val="24"/>
              </w:rPr>
            </w:pPr>
          </w:p>
        </w:tc>
        <w:tc>
          <w:tcPr>
            <w:tcW w:w="494" w:type="dxa"/>
            <w:shd w:val="clear" w:color="auto" w:fill="auto"/>
            <w:noWrap/>
            <w:vAlign w:val="center"/>
          </w:tcPr>
          <w:p w14:paraId="640D97F5">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662" w:type="dxa"/>
            <w:shd w:val="clear" w:color="auto" w:fill="auto"/>
            <w:noWrap/>
            <w:vAlign w:val="center"/>
          </w:tcPr>
          <w:p w14:paraId="38ED7CCB">
            <w:pPr>
              <w:widowControl/>
              <w:jc w:val="center"/>
              <w:rPr>
                <w:rFonts w:ascii="宋体" w:hAnsi="宋体" w:eastAsia="仿宋" w:cs="宋体"/>
                <w:color w:val="000000"/>
                <w:kern w:val="0"/>
                <w:sz w:val="24"/>
              </w:rPr>
            </w:pPr>
          </w:p>
        </w:tc>
        <w:tc>
          <w:tcPr>
            <w:tcW w:w="662" w:type="dxa"/>
            <w:shd w:val="clear" w:color="auto" w:fill="auto"/>
            <w:noWrap/>
            <w:vAlign w:val="center"/>
          </w:tcPr>
          <w:p w14:paraId="0E42A7AE">
            <w:pPr>
              <w:widowControl/>
              <w:jc w:val="center"/>
              <w:rPr>
                <w:rFonts w:eastAsia="Times New Roman"/>
                <w:kern w:val="0"/>
                <w:sz w:val="24"/>
              </w:rPr>
            </w:pPr>
          </w:p>
        </w:tc>
        <w:tc>
          <w:tcPr>
            <w:tcW w:w="663" w:type="dxa"/>
            <w:shd w:val="clear" w:color="auto" w:fill="auto"/>
            <w:noWrap/>
            <w:vAlign w:val="center"/>
          </w:tcPr>
          <w:p w14:paraId="2964BF7F">
            <w:pPr>
              <w:widowControl/>
              <w:jc w:val="center"/>
              <w:rPr>
                <w:rFonts w:eastAsia="Times New Roman"/>
                <w:kern w:val="0"/>
                <w:sz w:val="24"/>
              </w:rPr>
            </w:pPr>
          </w:p>
        </w:tc>
        <w:tc>
          <w:tcPr>
            <w:tcW w:w="662" w:type="dxa"/>
            <w:shd w:val="clear" w:color="auto" w:fill="auto"/>
            <w:noWrap/>
            <w:vAlign w:val="center"/>
          </w:tcPr>
          <w:p w14:paraId="4B077D53">
            <w:pPr>
              <w:widowControl/>
              <w:jc w:val="center"/>
              <w:rPr>
                <w:rFonts w:eastAsia="Times New Roman"/>
                <w:kern w:val="0"/>
                <w:sz w:val="24"/>
              </w:rPr>
            </w:pPr>
          </w:p>
        </w:tc>
        <w:tc>
          <w:tcPr>
            <w:tcW w:w="662" w:type="dxa"/>
            <w:shd w:val="clear" w:color="auto" w:fill="auto"/>
            <w:noWrap/>
            <w:vAlign w:val="center"/>
          </w:tcPr>
          <w:p w14:paraId="739E4BA4">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890" w:type="dxa"/>
            <w:shd w:val="clear" w:color="auto" w:fill="auto"/>
            <w:noWrap/>
            <w:vAlign w:val="center"/>
          </w:tcPr>
          <w:p w14:paraId="18F6EFAB">
            <w:pPr>
              <w:widowControl/>
              <w:jc w:val="center"/>
              <w:rPr>
                <w:rFonts w:ascii="宋体" w:hAnsi="宋体" w:cs="宋体"/>
                <w:color w:val="000000"/>
                <w:kern w:val="0"/>
                <w:sz w:val="24"/>
              </w:rPr>
            </w:pPr>
          </w:p>
        </w:tc>
      </w:tr>
      <w:tr w14:paraId="36569C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continue"/>
            <w:vAlign w:val="center"/>
          </w:tcPr>
          <w:p w14:paraId="54D29563">
            <w:pPr>
              <w:widowControl/>
              <w:jc w:val="center"/>
              <w:rPr>
                <w:rFonts w:ascii="宋体" w:hAnsi="宋体" w:cs="宋体"/>
                <w:color w:val="000000"/>
                <w:kern w:val="0"/>
                <w:sz w:val="24"/>
              </w:rPr>
            </w:pPr>
          </w:p>
        </w:tc>
        <w:tc>
          <w:tcPr>
            <w:tcW w:w="1266" w:type="dxa"/>
            <w:shd w:val="clear" w:color="auto" w:fill="auto"/>
            <w:noWrap/>
            <w:vAlign w:val="center"/>
          </w:tcPr>
          <w:p w14:paraId="77B3AB7E">
            <w:pPr>
              <w:widowControl/>
              <w:jc w:val="center"/>
              <w:rPr>
                <w:rFonts w:ascii="宋体" w:hAnsi="宋体" w:cs="宋体"/>
                <w:color w:val="000000"/>
                <w:kern w:val="0"/>
                <w:sz w:val="24"/>
              </w:rPr>
            </w:pPr>
            <w:r>
              <w:rPr>
                <w:rFonts w:hint="eastAsia" w:ascii="宋体" w:hAnsi="宋体" w:eastAsia="仿宋" w:cs="宋体"/>
                <w:color w:val="000000"/>
                <w:kern w:val="0"/>
                <w:sz w:val="24"/>
              </w:rPr>
              <w:t>老年社会工作</w:t>
            </w:r>
          </w:p>
        </w:tc>
        <w:tc>
          <w:tcPr>
            <w:tcW w:w="710" w:type="dxa"/>
            <w:vAlign w:val="center"/>
          </w:tcPr>
          <w:p w14:paraId="6A01433E">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3DA443E6">
            <w:pPr>
              <w:widowControl/>
              <w:jc w:val="center"/>
              <w:rPr>
                <w:rFonts w:ascii="宋体" w:hAnsi="宋体" w:cs="宋体"/>
                <w:color w:val="000000"/>
                <w:kern w:val="0"/>
                <w:sz w:val="24"/>
              </w:rPr>
            </w:pPr>
            <w:r>
              <w:rPr>
                <w:rFonts w:hint="eastAsia" w:ascii="宋体" w:hAnsi="宋体" w:eastAsia="仿宋" w:cs="宋体"/>
                <w:color w:val="000000"/>
                <w:kern w:val="0"/>
                <w:sz w:val="24"/>
              </w:rPr>
              <w:t>4</w:t>
            </w:r>
          </w:p>
        </w:tc>
        <w:tc>
          <w:tcPr>
            <w:tcW w:w="707" w:type="dxa"/>
            <w:shd w:val="clear" w:color="auto" w:fill="auto"/>
            <w:noWrap/>
            <w:vAlign w:val="center"/>
          </w:tcPr>
          <w:p w14:paraId="1CD9482B">
            <w:pPr>
              <w:widowControl/>
              <w:jc w:val="center"/>
              <w:rPr>
                <w:rFonts w:ascii="宋体" w:hAnsi="宋体" w:cs="宋体"/>
                <w:color w:val="000000"/>
                <w:kern w:val="0"/>
                <w:sz w:val="24"/>
              </w:rPr>
            </w:pPr>
            <w:r>
              <w:rPr>
                <w:rFonts w:hint="eastAsia" w:ascii="宋体" w:hAnsi="宋体" w:eastAsia="仿宋" w:cs="宋体"/>
                <w:color w:val="000000"/>
                <w:kern w:val="0"/>
                <w:sz w:val="24"/>
              </w:rPr>
              <w:t>72</w:t>
            </w:r>
          </w:p>
        </w:tc>
        <w:tc>
          <w:tcPr>
            <w:tcW w:w="709" w:type="dxa"/>
            <w:shd w:val="clear" w:color="auto" w:fill="auto"/>
            <w:noWrap/>
            <w:vAlign w:val="center"/>
          </w:tcPr>
          <w:p w14:paraId="3A3B7154">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779" w:type="dxa"/>
            <w:shd w:val="clear" w:color="auto" w:fill="auto"/>
            <w:noWrap/>
            <w:vAlign w:val="center"/>
          </w:tcPr>
          <w:p w14:paraId="47A0DB70">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493" w:type="dxa"/>
            <w:shd w:val="clear" w:color="auto" w:fill="auto"/>
            <w:noWrap/>
            <w:vAlign w:val="center"/>
          </w:tcPr>
          <w:p w14:paraId="4FB7C0B9">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255C8735">
            <w:pPr>
              <w:widowControl/>
              <w:jc w:val="center"/>
              <w:rPr>
                <w:rFonts w:ascii="宋体" w:hAnsi="宋体" w:eastAsia="仿宋" w:cs="宋体"/>
                <w:color w:val="000000"/>
                <w:kern w:val="0"/>
                <w:sz w:val="24"/>
              </w:rPr>
            </w:pPr>
          </w:p>
        </w:tc>
        <w:tc>
          <w:tcPr>
            <w:tcW w:w="662" w:type="dxa"/>
            <w:shd w:val="clear" w:color="auto" w:fill="auto"/>
            <w:noWrap/>
            <w:vAlign w:val="center"/>
          </w:tcPr>
          <w:p w14:paraId="01A19B8C">
            <w:pPr>
              <w:widowControl/>
              <w:jc w:val="center"/>
              <w:rPr>
                <w:rFonts w:eastAsia="Times New Roman"/>
                <w:kern w:val="0"/>
                <w:sz w:val="24"/>
              </w:rPr>
            </w:pPr>
          </w:p>
        </w:tc>
        <w:tc>
          <w:tcPr>
            <w:tcW w:w="662" w:type="dxa"/>
            <w:shd w:val="clear" w:color="auto" w:fill="auto"/>
            <w:noWrap/>
            <w:vAlign w:val="center"/>
          </w:tcPr>
          <w:p w14:paraId="05BD4FA0">
            <w:pPr>
              <w:widowControl/>
              <w:jc w:val="center"/>
              <w:rPr>
                <w:rFonts w:eastAsia="Times New Roman"/>
                <w:kern w:val="0"/>
                <w:sz w:val="24"/>
              </w:rPr>
            </w:pPr>
          </w:p>
        </w:tc>
        <w:tc>
          <w:tcPr>
            <w:tcW w:w="663" w:type="dxa"/>
            <w:shd w:val="clear" w:color="auto" w:fill="auto"/>
            <w:noWrap/>
            <w:vAlign w:val="center"/>
          </w:tcPr>
          <w:p w14:paraId="460A602E">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0E523328">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662" w:type="dxa"/>
            <w:shd w:val="clear" w:color="auto" w:fill="auto"/>
            <w:noWrap/>
            <w:vAlign w:val="center"/>
          </w:tcPr>
          <w:p w14:paraId="48E4768D">
            <w:pPr>
              <w:widowControl/>
              <w:jc w:val="center"/>
              <w:rPr>
                <w:rFonts w:ascii="宋体" w:hAnsi="宋体" w:eastAsia="仿宋" w:cs="宋体"/>
                <w:color w:val="000000"/>
                <w:kern w:val="0"/>
                <w:sz w:val="24"/>
              </w:rPr>
            </w:pPr>
          </w:p>
        </w:tc>
        <w:tc>
          <w:tcPr>
            <w:tcW w:w="890" w:type="dxa"/>
            <w:shd w:val="clear" w:color="auto" w:fill="auto"/>
            <w:noWrap/>
            <w:vAlign w:val="center"/>
          </w:tcPr>
          <w:p w14:paraId="7AF78D19">
            <w:pPr>
              <w:widowControl/>
              <w:jc w:val="center"/>
              <w:rPr>
                <w:rFonts w:eastAsia="Times New Roman"/>
                <w:kern w:val="0"/>
                <w:sz w:val="24"/>
              </w:rPr>
            </w:pPr>
          </w:p>
        </w:tc>
      </w:tr>
      <w:tr w14:paraId="7AD35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702" w:type="dxa"/>
            <w:vMerge w:val="continue"/>
            <w:vAlign w:val="center"/>
          </w:tcPr>
          <w:p w14:paraId="3D93589E">
            <w:pPr>
              <w:widowControl/>
              <w:jc w:val="center"/>
              <w:rPr>
                <w:rFonts w:ascii="宋体" w:hAnsi="宋体" w:cs="宋体"/>
                <w:color w:val="000000"/>
                <w:kern w:val="0"/>
                <w:sz w:val="24"/>
              </w:rPr>
            </w:pPr>
          </w:p>
        </w:tc>
        <w:tc>
          <w:tcPr>
            <w:tcW w:w="1266" w:type="dxa"/>
            <w:tcBorders>
              <w:left w:val="single" w:color="auto" w:sz="4" w:space="0"/>
            </w:tcBorders>
            <w:shd w:val="clear" w:color="auto" w:fill="auto"/>
            <w:noWrap/>
            <w:vAlign w:val="center"/>
          </w:tcPr>
          <w:p w14:paraId="4638D9AC">
            <w:pPr>
              <w:widowControl/>
              <w:jc w:val="center"/>
              <w:rPr>
                <w:rFonts w:ascii="宋体" w:hAnsi="宋体" w:cs="宋体"/>
                <w:color w:val="000000"/>
                <w:kern w:val="0"/>
                <w:sz w:val="24"/>
              </w:rPr>
            </w:pPr>
            <w:r>
              <w:rPr>
                <w:rFonts w:hint="eastAsia" w:ascii="宋体" w:hAnsi="宋体" w:eastAsia="仿宋" w:cs="宋体"/>
                <w:color w:val="000000"/>
                <w:kern w:val="0"/>
                <w:sz w:val="24"/>
              </w:rPr>
              <w:t>养老机构事务管理</w:t>
            </w:r>
          </w:p>
        </w:tc>
        <w:tc>
          <w:tcPr>
            <w:tcW w:w="710" w:type="dxa"/>
            <w:tcBorders>
              <w:right w:val="single" w:color="auto" w:sz="4" w:space="0"/>
            </w:tcBorders>
            <w:vAlign w:val="center"/>
          </w:tcPr>
          <w:p w14:paraId="55BC732E">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tcBorders>
              <w:left w:val="single" w:color="auto" w:sz="4" w:space="0"/>
            </w:tcBorders>
            <w:shd w:val="clear" w:color="auto" w:fill="auto"/>
            <w:vAlign w:val="center"/>
          </w:tcPr>
          <w:p w14:paraId="79333114">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707" w:type="dxa"/>
            <w:shd w:val="clear" w:color="auto" w:fill="auto"/>
            <w:noWrap/>
            <w:vAlign w:val="center"/>
          </w:tcPr>
          <w:p w14:paraId="086F9BA4">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709" w:type="dxa"/>
            <w:shd w:val="clear" w:color="auto" w:fill="auto"/>
            <w:noWrap/>
            <w:vAlign w:val="center"/>
          </w:tcPr>
          <w:p w14:paraId="00A3197B">
            <w:pPr>
              <w:widowControl/>
              <w:jc w:val="center"/>
              <w:rPr>
                <w:rFonts w:ascii="宋体" w:hAnsi="宋体" w:cs="宋体"/>
                <w:color w:val="000000"/>
                <w:kern w:val="0"/>
                <w:sz w:val="24"/>
              </w:rPr>
            </w:pPr>
            <w:r>
              <w:rPr>
                <w:rFonts w:hint="eastAsia" w:ascii="宋体" w:hAnsi="宋体" w:eastAsia="仿宋" w:cs="宋体"/>
                <w:color w:val="000000"/>
                <w:kern w:val="0"/>
                <w:sz w:val="24"/>
              </w:rPr>
              <w:t>18</w:t>
            </w:r>
          </w:p>
        </w:tc>
        <w:tc>
          <w:tcPr>
            <w:tcW w:w="779" w:type="dxa"/>
            <w:shd w:val="clear" w:color="auto" w:fill="auto"/>
            <w:noWrap/>
            <w:vAlign w:val="center"/>
          </w:tcPr>
          <w:p w14:paraId="4D7665E3">
            <w:pPr>
              <w:widowControl/>
              <w:jc w:val="center"/>
              <w:rPr>
                <w:rFonts w:ascii="宋体" w:hAnsi="宋体" w:cs="宋体"/>
                <w:color w:val="000000"/>
                <w:kern w:val="0"/>
                <w:sz w:val="24"/>
              </w:rPr>
            </w:pPr>
            <w:r>
              <w:rPr>
                <w:rFonts w:hint="eastAsia" w:ascii="宋体" w:hAnsi="宋体" w:eastAsia="仿宋" w:cs="宋体"/>
                <w:color w:val="000000"/>
                <w:kern w:val="0"/>
                <w:sz w:val="24"/>
              </w:rPr>
              <w:t>18</w:t>
            </w:r>
          </w:p>
        </w:tc>
        <w:tc>
          <w:tcPr>
            <w:tcW w:w="493" w:type="dxa"/>
            <w:shd w:val="clear" w:color="auto" w:fill="auto"/>
            <w:noWrap/>
            <w:vAlign w:val="center"/>
          </w:tcPr>
          <w:p w14:paraId="53E9FA9C">
            <w:pPr>
              <w:widowControl/>
              <w:jc w:val="center"/>
              <w:rPr>
                <w:rFonts w:ascii="宋体" w:hAnsi="宋体" w:cs="宋体"/>
                <w:color w:val="000000"/>
                <w:kern w:val="0"/>
                <w:sz w:val="24"/>
              </w:rPr>
            </w:pPr>
          </w:p>
        </w:tc>
        <w:tc>
          <w:tcPr>
            <w:tcW w:w="494" w:type="dxa"/>
            <w:shd w:val="clear" w:color="auto" w:fill="auto"/>
            <w:noWrap/>
            <w:vAlign w:val="center"/>
          </w:tcPr>
          <w:p w14:paraId="2BB02703">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662" w:type="dxa"/>
            <w:shd w:val="clear" w:color="auto" w:fill="auto"/>
            <w:noWrap/>
            <w:vAlign w:val="center"/>
          </w:tcPr>
          <w:p w14:paraId="64F6D13C">
            <w:pPr>
              <w:widowControl/>
              <w:jc w:val="center"/>
              <w:rPr>
                <w:rFonts w:ascii="宋体" w:hAnsi="宋体" w:eastAsia="仿宋" w:cs="宋体"/>
                <w:color w:val="000000"/>
                <w:kern w:val="0"/>
                <w:sz w:val="24"/>
              </w:rPr>
            </w:pPr>
          </w:p>
        </w:tc>
        <w:tc>
          <w:tcPr>
            <w:tcW w:w="662" w:type="dxa"/>
            <w:shd w:val="clear" w:color="auto" w:fill="auto"/>
            <w:noWrap/>
            <w:vAlign w:val="center"/>
          </w:tcPr>
          <w:p w14:paraId="55FEEB41">
            <w:pPr>
              <w:widowControl/>
              <w:jc w:val="center"/>
              <w:rPr>
                <w:rFonts w:eastAsia="Times New Roman"/>
                <w:kern w:val="0"/>
                <w:sz w:val="24"/>
              </w:rPr>
            </w:pPr>
          </w:p>
        </w:tc>
        <w:tc>
          <w:tcPr>
            <w:tcW w:w="663" w:type="dxa"/>
            <w:shd w:val="clear" w:color="auto" w:fill="auto"/>
            <w:noWrap/>
            <w:vAlign w:val="center"/>
          </w:tcPr>
          <w:p w14:paraId="6A2547C9">
            <w:pPr>
              <w:widowControl/>
              <w:jc w:val="center"/>
              <w:rPr>
                <w:rFonts w:eastAsia="Times New Roman"/>
                <w:kern w:val="0"/>
                <w:sz w:val="24"/>
              </w:rPr>
            </w:pPr>
          </w:p>
        </w:tc>
        <w:tc>
          <w:tcPr>
            <w:tcW w:w="662" w:type="dxa"/>
            <w:shd w:val="clear" w:color="auto" w:fill="auto"/>
            <w:noWrap/>
            <w:vAlign w:val="center"/>
          </w:tcPr>
          <w:p w14:paraId="3D3BD7DF">
            <w:pPr>
              <w:widowControl/>
              <w:jc w:val="center"/>
              <w:rPr>
                <w:rFonts w:eastAsia="Times New Roman"/>
                <w:kern w:val="0"/>
                <w:sz w:val="24"/>
              </w:rPr>
            </w:pPr>
          </w:p>
        </w:tc>
        <w:tc>
          <w:tcPr>
            <w:tcW w:w="662" w:type="dxa"/>
            <w:shd w:val="clear" w:color="auto" w:fill="auto"/>
            <w:noWrap/>
            <w:vAlign w:val="center"/>
          </w:tcPr>
          <w:p w14:paraId="5D50CD96">
            <w:pPr>
              <w:widowControl/>
              <w:jc w:val="center"/>
              <w:rPr>
                <w:rFonts w:ascii="宋体" w:hAnsi="宋体" w:cs="宋体"/>
                <w:color w:val="000000"/>
                <w:kern w:val="0"/>
                <w:sz w:val="24"/>
              </w:rPr>
            </w:pPr>
            <w:r>
              <w:rPr>
                <w:rFonts w:hint="eastAsia" w:ascii="宋体" w:hAnsi="宋体" w:eastAsia="仿宋" w:cs="宋体"/>
                <w:color w:val="000000"/>
                <w:kern w:val="0"/>
                <w:sz w:val="24"/>
              </w:rPr>
              <w:t>2</w:t>
            </w:r>
          </w:p>
        </w:tc>
        <w:tc>
          <w:tcPr>
            <w:tcW w:w="890" w:type="dxa"/>
            <w:shd w:val="clear" w:color="auto" w:fill="auto"/>
            <w:noWrap/>
            <w:vAlign w:val="center"/>
          </w:tcPr>
          <w:p w14:paraId="4843E4B8">
            <w:pPr>
              <w:widowControl/>
              <w:jc w:val="center"/>
              <w:rPr>
                <w:rFonts w:ascii="宋体" w:hAnsi="宋体" w:cs="宋体"/>
                <w:color w:val="000000"/>
                <w:kern w:val="0"/>
                <w:sz w:val="24"/>
              </w:rPr>
            </w:pPr>
          </w:p>
        </w:tc>
      </w:tr>
      <w:tr w14:paraId="65DB8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shd w:val="clear" w:color="auto" w:fill="auto"/>
            <w:noWrap/>
            <w:vAlign w:val="center"/>
          </w:tcPr>
          <w:p w14:paraId="2B08FEB2">
            <w:pPr>
              <w:widowControl/>
              <w:jc w:val="center"/>
              <w:rPr>
                <w:rFonts w:eastAsia="Times New Roman"/>
                <w:kern w:val="0"/>
                <w:sz w:val="24"/>
              </w:rPr>
            </w:pPr>
          </w:p>
        </w:tc>
        <w:tc>
          <w:tcPr>
            <w:tcW w:w="1976" w:type="dxa"/>
            <w:gridSpan w:val="2"/>
            <w:shd w:val="clear" w:color="auto" w:fill="F2F2F2"/>
          </w:tcPr>
          <w:p w14:paraId="7F162C1B">
            <w:pPr>
              <w:widowControl/>
              <w:jc w:val="center"/>
              <w:rPr>
                <w:rFonts w:ascii="宋体" w:hAnsi="宋体" w:cs="宋体"/>
                <w:color w:val="000000"/>
                <w:kern w:val="0"/>
                <w:sz w:val="24"/>
              </w:rPr>
            </w:pPr>
            <w:r>
              <w:rPr>
                <w:rFonts w:hint="eastAsia" w:ascii="宋体" w:hAnsi="宋体" w:eastAsia="仿宋" w:cs="宋体"/>
                <w:color w:val="000000"/>
                <w:kern w:val="0"/>
                <w:sz w:val="24"/>
              </w:rPr>
              <w:t>小计</w:t>
            </w:r>
          </w:p>
        </w:tc>
        <w:tc>
          <w:tcPr>
            <w:tcW w:w="709" w:type="dxa"/>
            <w:tcBorders>
              <w:left w:val="single" w:color="auto" w:sz="4" w:space="0"/>
            </w:tcBorders>
            <w:shd w:val="clear" w:color="auto" w:fill="F2F2F2"/>
            <w:vAlign w:val="center"/>
          </w:tcPr>
          <w:p w14:paraId="48D1542B">
            <w:pPr>
              <w:widowControl/>
              <w:jc w:val="center"/>
              <w:rPr>
                <w:rFonts w:ascii="宋体" w:hAnsi="宋体" w:cs="宋体"/>
                <w:color w:val="000000"/>
                <w:kern w:val="0"/>
                <w:sz w:val="24"/>
              </w:rPr>
            </w:pPr>
            <w:r>
              <w:rPr>
                <w:rFonts w:hint="eastAsia" w:ascii="宋体" w:hAnsi="宋体" w:eastAsia="仿宋" w:cs="宋体"/>
                <w:color w:val="000000"/>
                <w:kern w:val="0"/>
                <w:sz w:val="24"/>
              </w:rPr>
              <w:t>78</w:t>
            </w:r>
          </w:p>
        </w:tc>
        <w:tc>
          <w:tcPr>
            <w:tcW w:w="707" w:type="dxa"/>
            <w:shd w:val="clear" w:color="auto" w:fill="F2F2F2"/>
            <w:noWrap/>
            <w:vAlign w:val="center"/>
          </w:tcPr>
          <w:p w14:paraId="37386831">
            <w:pPr>
              <w:widowControl/>
              <w:jc w:val="center"/>
              <w:rPr>
                <w:rFonts w:ascii="宋体" w:hAnsi="宋体" w:cs="宋体"/>
                <w:color w:val="000000"/>
                <w:kern w:val="0"/>
                <w:sz w:val="24"/>
              </w:rPr>
            </w:pPr>
            <w:r>
              <w:rPr>
                <w:rFonts w:hint="eastAsia" w:ascii="宋体" w:hAnsi="宋体" w:eastAsia="仿宋" w:cs="宋体"/>
                <w:color w:val="000000"/>
                <w:kern w:val="0"/>
                <w:sz w:val="24"/>
              </w:rPr>
              <w:t>1404</w:t>
            </w:r>
          </w:p>
        </w:tc>
        <w:tc>
          <w:tcPr>
            <w:tcW w:w="709" w:type="dxa"/>
            <w:shd w:val="clear" w:color="auto" w:fill="F2F2F2"/>
            <w:noWrap/>
            <w:vAlign w:val="center"/>
          </w:tcPr>
          <w:p w14:paraId="1DAE51C1">
            <w:pPr>
              <w:widowControl/>
              <w:jc w:val="center"/>
              <w:rPr>
                <w:rFonts w:ascii="宋体" w:hAnsi="宋体" w:cs="宋体"/>
                <w:color w:val="000000"/>
                <w:kern w:val="0"/>
                <w:sz w:val="24"/>
              </w:rPr>
            </w:pPr>
            <w:r>
              <w:rPr>
                <w:rFonts w:ascii="宋体" w:hAnsi="宋体" w:eastAsia="仿宋" w:cs="宋体"/>
                <w:color w:val="000000"/>
                <w:kern w:val="0"/>
                <w:sz w:val="24"/>
              </w:rPr>
              <w:t>636</w:t>
            </w:r>
          </w:p>
        </w:tc>
        <w:tc>
          <w:tcPr>
            <w:tcW w:w="779" w:type="dxa"/>
            <w:shd w:val="clear" w:color="auto" w:fill="F2F2F2"/>
            <w:noWrap/>
            <w:vAlign w:val="center"/>
          </w:tcPr>
          <w:p w14:paraId="41D2D323">
            <w:pPr>
              <w:widowControl/>
              <w:jc w:val="center"/>
              <w:rPr>
                <w:rFonts w:ascii="宋体" w:hAnsi="宋体" w:cs="宋体"/>
                <w:color w:val="000000"/>
                <w:kern w:val="0"/>
                <w:sz w:val="24"/>
              </w:rPr>
            </w:pPr>
            <w:r>
              <w:rPr>
                <w:rFonts w:ascii="宋体" w:hAnsi="宋体" w:eastAsia="仿宋" w:cs="宋体"/>
                <w:color w:val="000000"/>
                <w:kern w:val="0"/>
                <w:sz w:val="24"/>
              </w:rPr>
              <w:t>768</w:t>
            </w:r>
          </w:p>
        </w:tc>
        <w:tc>
          <w:tcPr>
            <w:tcW w:w="493" w:type="dxa"/>
            <w:shd w:val="clear" w:color="auto" w:fill="F2F2F2"/>
            <w:noWrap/>
            <w:vAlign w:val="center"/>
          </w:tcPr>
          <w:p w14:paraId="3D745E0F">
            <w:pPr>
              <w:widowControl/>
              <w:jc w:val="center"/>
              <w:rPr>
                <w:rFonts w:ascii="宋体" w:hAnsi="宋体" w:eastAsia="仿宋" w:cs="宋体"/>
                <w:color w:val="000000"/>
                <w:kern w:val="0"/>
                <w:sz w:val="24"/>
              </w:rPr>
            </w:pPr>
          </w:p>
        </w:tc>
        <w:tc>
          <w:tcPr>
            <w:tcW w:w="494" w:type="dxa"/>
            <w:shd w:val="clear" w:color="auto" w:fill="F2F2F2"/>
            <w:noWrap/>
            <w:vAlign w:val="center"/>
          </w:tcPr>
          <w:p w14:paraId="36E3157A">
            <w:pPr>
              <w:widowControl/>
              <w:jc w:val="center"/>
              <w:rPr>
                <w:rFonts w:eastAsia="Times New Roman"/>
                <w:kern w:val="0"/>
                <w:sz w:val="24"/>
              </w:rPr>
            </w:pPr>
          </w:p>
        </w:tc>
        <w:tc>
          <w:tcPr>
            <w:tcW w:w="662" w:type="dxa"/>
            <w:shd w:val="clear" w:color="auto" w:fill="F2F2F2"/>
            <w:noWrap/>
            <w:vAlign w:val="center"/>
          </w:tcPr>
          <w:p w14:paraId="0BB6CD25">
            <w:pPr>
              <w:widowControl/>
              <w:jc w:val="center"/>
              <w:rPr>
                <w:rFonts w:ascii="宋体" w:hAnsi="宋体" w:cs="宋体"/>
                <w:color w:val="000000"/>
                <w:kern w:val="0"/>
                <w:sz w:val="24"/>
              </w:rPr>
            </w:pPr>
            <w:r>
              <w:rPr>
                <w:rFonts w:hint="eastAsia" w:ascii="宋体" w:hAnsi="宋体" w:eastAsia="仿宋" w:cs="宋体"/>
                <w:color w:val="000000"/>
                <w:kern w:val="0"/>
                <w:sz w:val="24"/>
              </w:rPr>
              <w:t>6</w:t>
            </w:r>
          </w:p>
        </w:tc>
        <w:tc>
          <w:tcPr>
            <w:tcW w:w="662" w:type="dxa"/>
            <w:shd w:val="clear" w:color="auto" w:fill="F2F2F2"/>
            <w:noWrap/>
            <w:vAlign w:val="center"/>
          </w:tcPr>
          <w:p w14:paraId="5E6C9DD4">
            <w:pPr>
              <w:widowControl/>
              <w:jc w:val="center"/>
              <w:rPr>
                <w:rFonts w:ascii="宋体" w:hAnsi="宋体" w:cs="宋体"/>
                <w:color w:val="000000"/>
                <w:kern w:val="0"/>
                <w:sz w:val="24"/>
              </w:rPr>
            </w:pPr>
            <w:r>
              <w:rPr>
                <w:rFonts w:hint="eastAsia" w:ascii="宋体" w:hAnsi="宋体" w:eastAsia="仿宋" w:cs="宋体"/>
                <w:color w:val="000000"/>
                <w:kern w:val="0"/>
                <w:sz w:val="24"/>
              </w:rPr>
              <w:t>8</w:t>
            </w:r>
          </w:p>
        </w:tc>
        <w:tc>
          <w:tcPr>
            <w:tcW w:w="663" w:type="dxa"/>
            <w:shd w:val="clear" w:color="auto" w:fill="F2F2F2"/>
            <w:noWrap/>
            <w:vAlign w:val="center"/>
          </w:tcPr>
          <w:p w14:paraId="5F201298">
            <w:pPr>
              <w:widowControl/>
              <w:jc w:val="center"/>
              <w:rPr>
                <w:rFonts w:ascii="宋体" w:hAnsi="宋体" w:cs="宋体"/>
                <w:color w:val="000000"/>
                <w:kern w:val="0"/>
                <w:sz w:val="24"/>
              </w:rPr>
            </w:pPr>
            <w:r>
              <w:rPr>
                <w:rFonts w:hint="eastAsia" w:ascii="宋体" w:hAnsi="宋体" w:eastAsia="仿宋" w:cs="宋体"/>
                <w:color w:val="000000"/>
                <w:kern w:val="0"/>
                <w:sz w:val="24"/>
              </w:rPr>
              <w:t>22</w:t>
            </w:r>
          </w:p>
        </w:tc>
        <w:tc>
          <w:tcPr>
            <w:tcW w:w="662" w:type="dxa"/>
            <w:shd w:val="clear" w:color="auto" w:fill="F2F2F2"/>
            <w:noWrap/>
            <w:vAlign w:val="center"/>
          </w:tcPr>
          <w:p w14:paraId="611052F1">
            <w:pPr>
              <w:widowControl/>
              <w:jc w:val="center"/>
              <w:rPr>
                <w:rFonts w:ascii="宋体" w:hAnsi="宋体" w:cs="宋体"/>
                <w:color w:val="000000"/>
                <w:kern w:val="0"/>
                <w:sz w:val="24"/>
              </w:rPr>
            </w:pPr>
            <w:r>
              <w:rPr>
                <w:rFonts w:hint="eastAsia" w:ascii="宋体" w:hAnsi="宋体" w:eastAsia="仿宋" w:cs="宋体"/>
                <w:color w:val="000000"/>
                <w:kern w:val="0"/>
                <w:sz w:val="24"/>
              </w:rPr>
              <w:t>22</w:t>
            </w:r>
          </w:p>
        </w:tc>
        <w:tc>
          <w:tcPr>
            <w:tcW w:w="662" w:type="dxa"/>
            <w:shd w:val="clear" w:color="auto" w:fill="F2F2F2"/>
            <w:noWrap/>
            <w:vAlign w:val="center"/>
          </w:tcPr>
          <w:p w14:paraId="22D38A06">
            <w:pPr>
              <w:widowControl/>
              <w:jc w:val="center"/>
              <w:rPr>
                <w:rFonts w:ascii="宋体" w:hAnsi="宋体" w:cs="宋体"/>
                <w:color w:val="000000"/>
                <w:kern w:val="0"/>
                <w:sz w:val="24"/>
              </w:rPr>
            </w:pPr>
            <w:r>
              <w:rPr>
                <w:rFonts w:hint="eastAsia" w:ascii="宋体" w:hAnsi="宋体" w:eastAsia="仿宋" w:cs="宋体"/>
                <w:color w:val="000000"/>
                <w:kern w:val="0"/>
                <w:sz w:val="24"/>
              </w:rPr>
              <w:t>20</w:t>
            </w:r>
          </w:p>
        </w:tc>
        <w:tc>
          <w:tcPr>
            <w:tcW w:w="890" w:type="dxa"/>
            <w:shd w:val="clear" w:color="auto" w:fill="F2F2F2"/>
            <w:noWrap/>
            <w:vAlign w:val="center"/>
          </w:tcPr>
          <w:p w14:paraId="567311AF">
            <w:pPr>
              <w:widowControl/>
              <w:jc w:val="center"/>
              <w:rPr>
                <w:rFonts w:ascii="宋体" w:hAnsi="宋体" w:cs="宋体"/>
                <w:color w:val="000000"/>
                <w:kern w:val="0"/>
                <w:sz w:val="24"/>
              </w:rPr>
            </w:pPr>
          </w:p>
        </w:tc>
      </w:tr>
      <w:tr w14:paraId="56488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restart"/>
            <w:shd w:val="clear" w:color="auto" w:fill="auto"/>
            <w:noWrap/>
            <w:vAlign w:val="center"/>
          </w:tcPr>
          <w:p w14:paraId="3A71202B">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实</w:t>
            </w:r>
          </w:p>
          <w:p w14:paraId="2D7308B4">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践</w:t>
            </w:r>
          </w:p>
          <w:p w14:paraId="51B2A438">
            <w:pPr>
              <w:widowControl/>
              <w:jc w:val="center"/>
              <w:rPr>
                <w:rFonts w:ascii="宋体" w:hAnsi="宋体" w:cs="宋体"/>
                <w:color w:val="000000"/>
                <w:kern w:val="0"/>
                <w:sz w:val="24"/>
              </w:rPr>
            </w:pPr>
            <w:r>
              <w:rPr>
                <w:rFonts w:hint="eastAsia" w:ascii="宋体" w:hAnsi="宋体" w:eastAsia="仿宋" w:cs="宋体"/>
                <w:color w:val="000000"/>
                <w:kern w:val="0"/>
                <w:sz w:val="24"/>
              </w:rPr>
              <w:t>课</w:t>
            </w:r>
          </w:p>
        </w:tc>
        <w:tc>
          <w:tcPr>
            <w:tcW w:w="1266" w:type="dxa"/>
            <w:shd w:val="clear" w:color="auto" w:fill="auto"/>
            <w:noWrap/>
            <w:vAlign w:val="center"/>
          </w:tcPr>
          <w:p w14:paraId="1B965599">
            <w:pPr>
              <w:widowControl/>
              <w:jc w:val="center"/>
              <w:rPr>
                <w:rFonts w:ascii="宋体" w:hAnsi="宋体" w:cs="宋体"/>
                <w:color w:val="000000"/>
                <w:kern w:val="0"/>
                <w:sz w:val="24"/>
              </w:rPr>
            </w:pPr>
            <w:r>
              <w:rPr>
                <w:rFonts w:hint="eastAsia" w:ascii="宋体" w:hAnsi="宋体" w:eastAsia="仿宋" w:cs="宋体"/>
                <w:color w:val="000000"/>
                <w:kern w:val="0"/>
                <w:sz w:val="24"/>
              </w:rPr>
              <w:t>入学教育（军训）</w:t>
            </w:r>
          </w:p>
        </w:tc>
        <w:tc>
          <w:tcPr>
            <w:tcW w:w="710" w:type="dxa"/>
            <w:vAlign w:val="center"/>
          </w:tcPr>
          <w:p w14:paraId="028C96BF">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7CCFA634">
            <w:pPr>
              <w:widowControl/>
              <w:jc w:val="center"/>
              <w:rPr>
                <w:rFonts w:ascii="宋体" w:hAnsi="宋体" w:cs="宋体"/>
                <w:color w:val="000000"/>
                <w:kern w:val="0"/>
                <w:sz w:val="24"/>
              </w:rPr>
            </w:pPr>
            <w:r>
              <w:rPr>
                <w:rFonts w:hint="eastAsia" w:ascii="宋体" w:hAnsi="宋体" w:eastAsia="仿宋" w:cs="宋体"/>
                <w:color w:val="000000"/>
                <w:kern w:val="0"/>
                <w:sz w:val="24"/>
              </w:rPr>
              <w:t>1</w:t>
            </w:r>
          </w:p>
        </w:tc>
        <w:tc>
          <w:tcPr>
            <w:tcW w:w="707" w:type="dxa"/>
            <w:shd w:val="clear" w:color="auto" w:fill="auto"/>
            <w:noWrap/>
            <w:vAlign w:val="center"/>
          </w:tcPr>
          <w:p w14:paraId="2A9C4F01">
            <w:pPr>
              <w:widowControl/>
              <w:jc w:val="center"/>
              <w:rPr>
                <w:rFonts w:ascii="宋体" w:hAnsi="宋体" w:cs="宋体"/>
                <w:color w:val="000000"/>
                <w:kern w:val="0"/>
                <w:sz w:val="24"/>
              </w:rPr>
            </w:pPr>
            <w:r>
              <w:rPr>
                <w:rFonts w:ascii="宋体" w:hAnsi="宋体" w:eastAsia="仿宋" w:cs="宋体"/>
                <w:color w:val="000000"/>
                <w:kern w:val="0"/>
                <w:sz w:val="24"/>
              </w:rPr>
              <w:t>30</w:t>
            </w:r>
          </w:p>
        </w:tc>
        <w:tc>
          <w:tcPr>
            <w:tcW w:w="709" w:type="dxa"/>
            <w:shd w:val="clear" w:color="auto" w:fill="auto"/>
            <w:noWrap/>
            <w:vAlign w:val="center"/>
          </w:tcPr>
          <w:p w14:paraId="744ABFF2">
            <w:pPr>
              <w:widowControl/>
              <w:jc w:val="center"/>
              <w:rPr>
                <w:rFonts w:ascii="宋体" w:hAnsi="宋体" w:cs="宋体"/>
                <w:color w:val="000000"/>
                <w:kern w:val="0"/>
                <w:sz w:val="24"/>
              </w:rPr>
            </w:pPr>
          </w:p>
        </w:tc>
        <w:tc>
          <w:tcPr>
            <w:tcW w:w="779" w:type="dxa"/>
            <w:shd w:val="clear" w:color="auto" w:fill="auto"/>
            <w:noWrap/>
            <w:vAlign w:val="center"/>
          </w:tcPr>
          <w:p w14:paraId="5716A423">
            <w:pPr>
              <w:widowControl/>
              <w:jc w:val="center"/>
              <w:rPr>
                <w:rFonts w:ascii="宋体" w:hAnsi="宋体" w:cs="宋体"/>
                <w:color w:val="000000"/>
                <w:kern w:val="0"/>
                <w:sz w:val="24"/>
              </w:rPr>
            </w:pPr>
            <w:r>
              <w:rPr>
                <w:rFonts w:hint="eastAsia" w:ascii="宋体" w:hAnsi="宋体" w:eastAsia="仿宋" w:cs="宋体"/>
                <w:color w:val="000000"/>
                <w:kern w:val="0"/>
                <w:sz w:val="24"/>
              </w:rPr>
              <w:t>30</w:t>
            </w:r>
          </w:p>
        </w:tc>
        <w:tc>
          <w:tcPr>
            <w:tcW w:w="493" w:type="dxa"/>
            <w:shd w:val="clear" w:color="auto" w:fill="auto"/>
            <w:noWrap/>
            <w:vAlign w:val="center"/>
          </w:tcPr>
          <w:p w14:paraId="5733F38B">
            <w:pPr>
              <w:widowControl/>
              <w:jc w:val="center"/>
              <w:rPr>
                <w:rFonts w:ascii="宋体" w:hAnsi="宋体" w:cs="宋体"/>
                <w:color w:val="000000"/>
                <w:kern w:val="0"/>
                <w:sz w:val="24"/>
              </w:rPr>
            </w:pPr>
          </w:p>
        </w:tc>
        <w:tc>
          <w:tcPr>
            <w:tcW w:w="494" w:type="dxa"/>
            <w:shd w:val="clear" w:color="auto" w:fill="auto"/>
            <w:noWrap/>
            <w:vAlign w:val="center"/>
          </w:tcPr>
          <w:p w14:paraId="3E5CB50B">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662" w:type="dxa"/>
            <w:shd w:val="clear" w:color="auto" w:fill="auto"/>
            <w:noWrap/>
            <w:vAlign w:val="center"/>
          </w:tcPr>
          <w:p w14:paraId="18838EC1">
            <w:pPr>
              <w:widowControl/>
              <w:jc w:val="center"/>
              <w:rPr>
                <w:rFonts w:ascii="宋体" w:hAnsi="宋体" w:cs="宋体"/>
                <w:color w:val="000000"/>
                <w:kern w:val="0"/>
                <w:sz w:val="24"/>
              </w:rPr>
            </w:pPr>
            <w:r>
              <w:rPr>
                <w:rFonts w:hint="eastAsia" w:ascii="宋体" w:hAnsi="宋体" w:eastAsia="仿宋" w:cs="宋体"/>
                <w:color w:val="000000"/>
                <w:kern w:val="0"/>
                <w:sz w:val="24"/>
              </w:rPr>
              <w:t>1周</w:t>
            </w:r>
          </w:p>
        </w:tc>
        <w:tc>
          <w:tcPr>
            <w:tcW w:w="662" w:type="dxa"/>
            <w:shd w:val="clear" w:color="auto" w:fill="auto"/>
            <w:noWrap/>
            <w:vAlign w:val="center"/>
          </w:tcPr>
          <w:p w14:paraId="388CABD0">
            <w:pPr>
              <w:widowControl/>
              <w:jc w:val="center"/>
              <w:rPr>
                <w:rFonts w:ascii="宋体" w:hAnsi="宋体" w:eastAsia="仿宋" w:cs="宋体"/>
                <w:color w:val="000000"/>
                <w:kern w:val="0"/>
                <w:sz w:val="24"/>
              </w:rPr>
            </w:pPr>
          </w:p>
        </w:tc>
        <w:tc>
          <w:tcPr>
            <w:tcW w:w="663" w:type="dxa"/>
            <w:shd w:val="clear" w:color="auto" w:fill="auto"/>
            <w:noWrap/>
            <w:vAlign w:val="center"/>
          </w:tcPr>
          <w:p w14:paraId="31D967F7">
            <w:pPr>
              <w:widowControl/>
              <w:jc w:val="center"/>
              <w:rPr>
                <w:rFonts w:eastAsia="Times New Roman"/>
                <w:kern w:val="0"/>
                <w:sz w:val="24"/>
              </w:rPr>
            </w:pPr>
          </w:p>
        </w:tc>
        <w:tc>
          <w:tcPr>
            <w:tcW w:w="662" w:type="dxa"/>
            <w:shd w:val="clear" w:color="auto" w:fill="auto"/>
            <w:noWrap/>
            <w:vAlign w:val="center"/>
          </w:tcPr>
          <w:p w14:paraId="2478EA13">
            <w:pPr>
              <w:widowControl/>
              <w:jc w:val="center"/>
              <w:rPr>
                <w:rFonts w:eastAsia="Times New Roman"/>
                <w:kern w:val="0"/>
                <w:sz w:val="24"/>
              </w:rPr>
            </w:pPr>
          </w:p>
        </w:tc>
        <w:tc>
          <w:tcPr>
            <w:tcW w:w="662" w:type="dxa"/>
            <w:shd w:val="clear" w:color="auto" w:fill="auto"/>
            <w:noWrap/>
            <w:vAlign w:val="center"/>
          </w:tcPr>
          <w:p w14:paraId="23FD8322">
            <w:pPr>
              <w:widowControl/>
              <w:jc w:val="center"/>
              <w:rPr>
                <w:rFonts w:eastAsia="Times New Roman"/>
                <w:kern w:val="0"/>
                <w:sz w:val="24"/>
              </w:rPr>
            </w:pPr>
          </w:p>
        </w:tc>
        <w:tc>
          <w:tcPr>
            <w:tcW w:w="890" w:type="dxa"/>
            <w:shd w:val="clear" w:color="auto" w:fill="auto"/>
            <w:noWrap/>
            <w:vAlign w:val="center"/>
          </w:tcPr>
          <w:p w14:paraId="0B88E72D">
            <w:pPr>
              <w:widowControl/>
              <w:jc w:val="center"/>
              <w:rPr>
                <w:rFonts w:eastAsia="Times New Roman"/>
                <w:kern w:val="0"/>
                <w:sz w:val="24"/>
              </w:rPr>
            </w:pPr>
          </w:p>
        </w:tc>
      </w:tr>
      <w:tr w14:paraId="6057C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vAlign w:val="center"/>
          </w:tcPr>
          <w:p w14:paraId="7BF8E5A0">
            <w:pPr>
              <w:widowControl/>
              <w:jc w:val="center"/>
              <w:rPr>
                <w:rFonts w:ascii="宋体" w:hAnsi="宋体" w:cs="宋体"/>
                <w:color w:val="000000"/>
                <w:kern w:val="0"/>
                <w:sz w:val="24"/>
              </w:rPr>
            </w:pPr>
          </w:p>
        </w:tc>
        <w:tc>
          <w:tcPr>
            <w:tcW w:w="1266" w:type="dxa"/>
            <w:shd w:val="clear" w:color="auto" w:fill="auto"/>
            <w:noWrap/>
            <w:vAlign w:val="center"/>
          </w:tcPr>
          <w:p w14:paraId="015A7936">
            <w:pPr>
              <w:widowControl/>
              <w:jc w:val="center"/>
              <w:rPr>
                <w:rFonts w:ascii="宋体" w:hAnsi="宋体" w:cs="宋体"/>
                <w:color w:val="000000"/>
                <w:kern w:val="0"/>
                <w:sz w:val="24"/>
              </w:rPr>
            </w:pPr>
            <w:r>
              <w:rPr>
                <w:rFonts w:hint="eastAsia" w:ascii="宋体" w:hAnsi="宋体" w:eastAsia="仿宋" w:cs="宋体"/>
                <w:color w:val="000000"/>
                <w:kern w:val="0"/>
                <w:sz w:val="24"/>
              </w:rPr>
              <w:t>认识实习</w:t>
            </w:r>
          </w:p>
        </w:tc>
        <w:tc>
          <w:tcPr>
            <w:tcW w:w="710" w:type="dxa"/>
            <w:vAlign w:val="center"/>
          </w:tcPr>
          <w:p w14:paraId="6BC00301">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07E9E970">
            <w:pPr>
              <w:widowControl/>
              <w:jc w:val="center"/>
              <w:rPr>
                <w:rFonts w:ascii="宋体" w:hAnsi="宋体" w:cs="宋体"/>
                <w:color w:val="000000"/>
                <w:kern w:val="0"/>
                <w:sz w:val="24"/>
              </w:rPr>
            </w:pPr>
            <w:r>
              <w:rPr>
                <w:rFonts w:hint="eastAsia" w:ascii="宋体" w:hAnsi="宋体" w:eastAsia="仿宋" w:cs="宋体"/>
                <w:color w:val="000000"/>
                <w:kern w:val="0"/>
                <w:sz w:val="24"/>
              </w:rPr>
              <w:t>1</w:t>
            </w:r>
          </w:p>
        </w:tc>
        <w:tc>
          <w:tcPr>
            <w:tcW w:w="707" w:type="dxa"/>
            <w:shd w:val="clear" w:color="auto" w:fill="auto"/>
            <w:noWrap/>
            <w:vAlign w:val="center"/>
          </w:tcPr>
          <w:p w14:paraId="30C17C65">
            <w:pPr>
              <w:widowControl/>
              <w:jc w:val="center"/>
              <w:rPr>
                <w:rFonts w:ascii="宋体" w:hAnsi="宋体" w:cs="宋体"/>
                <w:color w:val="000000"/>
                <w:kern w:val="0"/>
                <w:sz w:val="24"/>
              </w:rPr>
            </w:pPr>
            <w:r>
              <w:rPr>
                <w:rFonts w:hint="eastAsia" w:ascii="宋体" w:hAnsi="宋体" w:eastAsia="仿宋" w:cs="宋体"/>
                <w:color w:val="000000"/>
                <w:kern w:val="0"/>
                <w:sz w:val="24"/>
              </w:rPr>
              <w:t>30</w:t>
            </w:r>
          </w:p>
        </w:tc>
        <w:tc>
          <w:tcPr>
            <w:tcW w:w="709" w:type="dxa"/>
            <w:shd w:val="clear" w:color="auto" w:fill="auto"/>
            <w:noWrap/>
            <w:vAlign w:val="center"/>
          </w:tcPr>
          <w:p w14:paraId="776CBE97">
            <w:pPr>
              <w:widowControl/>
              <w:jc w:val="center"/>
              <w:rPr>
                <w:rFonts w:ascii="宋体" w:hAnsi="宋体" w:cs="宋体"/>
                <w:color w:val="000000"/>
                <w:kern w:val="0"/>
                <w:sz w:val="24"/>
              </w:rPr>
            </w:pPr>
          </w:p>
        </w:tc>
        <w:tc>
          <w:tcPr>
            <w:tcW w:w="779" w:type="dxa"/>
            <w:shd w:val="clear" w:color="auto" w:fill="auto"/>
            <w:noWrap/>
            <w:vAlign w:val="center"/>
          </w:tcPr>
          <w:p w14:paraId="5DF25B54">
            <w:pPr>
              <w:widowControl/>
              <w:jc w:val="center"/>
              <w:rPr>
                <w:rFonts w:ascii="宋体" w:hAnsi="宋体" w:cs="宋体"/>
                <w:color w:val="000000"/>
                <w:kern w:val="0"/>
                <w:sz w:val="24"/>
              </w:rPr>
            </w:pPr>
            <w:r>
              <w:rPr>
                <w:rFonts w:hint="eastAsia" w:ascii="宋体" w:hAnsi="宋体" w:eastAsia="仿宋" w:cs="宋体"/>
                <w:color w:val="000000"/>
                <w:kern w:val="0"/>
                <w:sz w:val="24"/>
              </w:rPr>
              <w:t>30</w:t>
            </w:r>
          </w:p>
        </w:tc>
        <w:tc>
          <w:tcPr>
            <w:tcW w:w="493" w:type="dxa"/>
            <w:shd w:val="clear" w:color="auto" w:fill="auto"/>
            <w:noWrap/>
            <w:vAlign w:val="center"/>
          </w:tcPr>
          <w:p w14:paraId="64C20BAC">
            <w:pPr>
              <w:widowControl/>
              <w:jc w:val="center"/>
              <w:rPr>
                <w:rFonts w:ascii="宋体" w:hAnsi="宋体" w:cs="宋体"/>
                <w:color w:val="000000"/>
                <w:kern w:val="0"/>
                <w:sz w:val="24"/>
              </w:rPr>
            </w:pPr>
          </w:p>
        </w:tc>
        <w:tc>
          <w:tcPr>
            <w:tcW w:w="494" w:type="dxa"/>
            <w:shd w:val="clear" w:color="auto" w:fill="auto"/>
            <w:noWrap/>
            <w:vAlign w:val="center"/>
          </w:tcPr>
          <w:p w14:paraId="350141CE">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662" w:type="dxa"/>
            <w:shd w:val="clear" w:color="auto" w:fill="auto"/>
            <w:noWrap/>
            <w:vAlign w:val="center"/>
          </w:tcPr>
          <w:p w14:paraId="73B07F0A">
            <w:pPr>
              <w:widowControl/>
              <w:jc w:val="center"/>
              <w:rPr>
                <w:rFonts w:ascii="宋体" w:hAnsi="宋体" w:cs="宋体"/>
                <w:color w:val="000000"/>
                <w:kern w:val="0"/>
                <w:sz w:val="24"/>
              </w:rPr>
            </w:pPr>
          </w:p>
        </w:tc>
        <w:tc>
          <w:tcPr>
            <w:tcW w:w="662" w:type="dxa"/>
            <w:shd w:val="clear" w:color="auto" w:fill="auto"/>
            <w:noWrap/>
            <w:vAlign w:val="center"/>
          </w:tcPr>
          <w:p w14:paraId="10722F79">
            <w:pPr>
              <w:widowControl/>
              <w:jc w:val="center"/>
              <w:rPr>
                <w:rFonts w:ascii="宋体" w:hAnsi="宋体" w:cs="宋体"/>
                <w:color w:val="000000"/>
                <w:kern w:val="0"/>
                <w:sz w:val="24"/>
              </w:rPr>
            </w:pPr>
            <w:r>
              <w:rPr>
                <w:rFonts w:hint="eastAsia" w:ascii="宋体" w:hAnsi="宋体" w:eastAsia="仿宋" w:cs="宋体"/>
                <w:color w:val="000000"/>
                <w:kern w:val="0"/>
                <w:sz w:val="24"/>
              </w:rPr>
              <w:t>1周</w:t>
            </w:r>
          </w:p>
        </w:tc>
        <w:tc>
          <w:tcPr>
            <w:tcW w:w="663" w:type="dxa"/>
            <w:shd w:val="clear" w:color="auto" w:fill="auto"/>
            <w:noWrap/>
            <w:vAlign w:val="center"/>
          </w:tcPr>
          <w:p w14:paraId="0EC659C3">
            <w:pPr>
              <w:widowControl/>
              <w:jc w:val="center"/>
              <w:rPr>
                <w:rFonts w:ascii="宋体" w:hAnsi="宋体" w:eastAsia="仿宋" w:cs="宋体"/>
                <w:color w:val="000000"/>
                <w:kern w:val="0"/>
                <w:sz w:val="24"/>
              </w:rPr>
            </w:pPr>
          </w:p>
        </w:tc>
        <w:tc>
          <w:tcPr>
            <w:tcW w:w="662" w:type="dxa"/>
            <w:shd w:val="clear" w:color="auto" w:fill="auto"/>
            <w:noWrap/>
            <w:vAlign w:val="center"/>
          </w:tcPr>
          <w:p w14:paraId="1EE92C15">
            <w:pPr>
              <w:widowControl/>
              <w:jc w:val="center"/>
              <w:rPr>
                <w:rFonts w:eastAsia="Times New Roman"/>
                <w:kern w:val="0"/>
                <w:sz w:val="24"/>
              </w:rPr>
            </w:pPr>
          </w:p>
        </w:tc>
        <w:tc>
          <w:tcPr>
            <w:tcW w:w="662" w:type="dxa"/>
            <w:shd w:val="clear" w:color="auto" w:fill="auto"/>
            <w:noWrap/>
            <w:vAlign w:val="center"/>
          </w:tcPr>
          <w:p w14:paraId="24057876">
            <w:pPr>
              <w:widowControl/>
              <w:jc w:val="center"/>
              <w:rPr>
                <w:rFonts w:eastAsia="Times New Roman"/>
                <w:kern w:val="0"/>
                <w:sz w:val="24"/>
              </w:rPr>
            </w:pPr>
          </w:p>
        </w:tc>
        <w:tc>
          <w:tcPr>
            <w:tcW w:w="890" w:type="dxa"/>
            <w:shd w:val="clear" w:color="auto" w:fill="auto"/>
            <w:noWrap/>
            <w:vAlign w:val="center"/>
          </w:tcPr>
          <w:p w14:paraId="4C1FA61C">
            <w:pPr>
              <w:widowControl/>
              <w:jc w:val="center"/>
              <w:rPr>
                <w:rFonts w:eastAsia="Times New Roman"/>
                <w:kern w:val="0"/>
                <w:sz w:val="24"/>
              </w:rPr>
            </w:pPr>
          </w:p>
        </w:tc>
      </w:tr>
      <w:tr w14:paraId="601B11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vAlign w:val="center"/>
          </w:tcPr>
          <w:p w14:paraId="13072F66">
            <w:pPr>
              <w:widowControl/>
              <w:jc w:val="center"/>
              <w:rPr>
                <w:rFonts w:ascii="宋体" w:hAnsi="宋体" w:cs="宋体"/>
                <w:color w:val="000000"/>
                <w:kern w:val="0"/>
                <w:sz w:val="24"/>
              </w:rPr>
            </w:pPr>
          </w:p>
        </w:tc>
        <w:tc>
          <w:tcPr>
            <w:tcW w:w="1266" w:type="dxa"/>
            <w:shd w:val="clear" w:color="auto" w:fill="auto"/>
            <w:noWrap/>
            <w:vAlign w:val="center"/>
          </w:tcPr>
          <w:p w14:paraId="6555A365">
            <w:pPr>
              <w:widowControl/>
              <w:jc w:val="center"/>
              <w:rPr>
                <w:rFonts w:ascii="宋体" w:hAnsi="宋体" w:cs="宋体"/>
                <w:color w:val="000000"/>
                <w:kern w:val="0"/>
                <w:sz w:val="24"/>
              </w:rPr>
            </w:pPr>
            <w:r>
              <w:rPr>
                <w:rFonts w:hint="eastAsia" w:ascii="宋体" w:hAnsi="宋体" w:eastAsia="仿宋" w:cs="宋体"/>
                <w:color w:val="000000"/>
                <w:kern w:val="0"/>
                <w:sz w:val="24"/>
              </w:rPr>
              <w:t>专业综合实训</w:t>
            </w:r>
          </w:p>
        </w:tc>
        <w:tc>
          <w:tcPr>
            <w:tcW w:w="710" w:type="dxa"/>
            <w:vAlign w:val="center"/>
          </w:tcPr>
          <w:p w14:paraId="24B1AFB6">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7DDBA5C4">
            <w:pPr>
              <w:widowControl/>
              <w:jc w:val="center"/>
              <w:rPr>
                <w:rFonts w:ascii="宋体" w:hAnsi="宋体" w:cs="宋体"/>
                <w:color w:val="000000"/>
                <w:kern w:val="0"/>
                <w:sz w:val="24"/>
              </w:rPr>
            </w:pPr>
            <w:r>
              <w:rPr>
                <w:rFonts w:hint="eastAsia" w:ascii="宋体" w:hAnsi="宋体" w:eastAsia="仿宋" w:cs="宋体"/>
                <w:color w:val="000000"/>
                <w:kern w:val="0"/>
                <w:sz w:val="24"/>
              </w:rPr>
              <w:t>1</w:t>
            </w:r>
          </w:p>
        </w:tc>
        <w:tc>
          <w:tcPr>
            <w:tcW w:w="707" w:type="dxa"/>
            <w:shd w:val="clear" w:color="auto" w:fill="auto"/>
            <w:noWrap/>
            <w:vAlign w:val="center"/>
          </w:tcPr>
          <w:p w14:paraId="4558FA06">
            <w:pPr>
              <w:widowControl/>
              <w:jc w:val="center"/>
              <w:rPr>
                <w:rFonts w:ascii="宋体" w:hAnsi="宋体" w:cs="宋体"/>
                <w:color w:val="000000"/>
                <w:kern w:val="0"/>
                <w:sz w:val="24"/>
              </w:rPr>
            </w:pPr>
            <w:r>
              <w:rPr>
                <w:rFonts w:hint="eastAsia" w:ascii="宋体" w:hAnsi="宋体" w:eastAsia="仿宋" w:cs="宋体"/>
                <w:color w:val="000000"/>
                <w:kern w:val="0"/>
                <w:sz w:val="24"/>
              </w:rPr>
              <w:t>30</w:t>
            </w:r>
          </w:p>
        </w:tc>
        <w:tc>
          <w:tcPr>
            <w:tcW w:w="709" w:type="dxa"/>
            <w:shd w:val="clear" w:color="auto" w:fill="auto"/>
            <w:noWrap/>
            <w:vAlign w:val="center"/>
          </w:tcPr>
          <w:p w14:paraId="5FF0DFA2">
            <w:pPr>
              <w:widowControl/>
              <w:jc w:val="center"/>
              <w:rPr>
                <w:rFonts w:ascii="宋体" w:hAnsi="宋体" w:cs="宋体"/>
                <w:color w:val="000000"/>
                <w:kern w:val="0"/>
                <w:sz w:val="24"/>
              </w:rPr>
            </w:pPr>
          </w:p>
        </w:tc>
        <w:tc>
          <w:tcPr>
            <w:tcW w:w="779" w:type="dxa"/>
            <w:shd w:val="clear" w:color="auto" w:fill="auto"/>
            <w:noWrap/>
            <w:vAlign w:val="center"/>
          </w:tcPr>
          <w:p w14:paraId="1C9FEEA2">
            <w:pPr>
              <w:widowControl/>
              <w:jc w:val="center"/>
              <w:rPr>
                <w:rFonts w:ascii="宋体" w:hAnsi="宋体" w:cs="宋体"/>
                <w:color w:val="000000"/>
                <w:kern w:val="0"/>
                <w:sz w:val="24"/>
              </w:rPr>
            </w:pPr>
            <w:r>
              <w:rPr>
                <w:rFonts w:hint="eastAsia" w:ascii="宋体" w:hAnsi="宋体" w:eastAsia="仿宋" w:cs="宋体"/>
                <w:color w:val="000000"/>
                <w:kern w:val="0"/>
                <w:sz w:val="24"/>
              </w:rPr>
              <w:t>30</w:t>
            </w:r>
          </w:p>
        </w:tc>
        <w:tc>
          <w:tcPr>
            <w:tcW w:w="493" w:type="dxa"/>
            <w:shd w:val="clear" w:color="auto" w:fill="auto"/>
            <w:noWrap/>
            <w:vAlign w:val="center"/>
          </w:tcPr>
          <w:p w14:paraId="06467A0F">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3CACEBB5">
            <w:pPr>
              <w:widowControl/>
              <w:jc w:val="center"/>
              <w:rPr>
                <w:rFonts w:ascii="宋体" w:hAnsi="宋体" w:eastAsia="仿宋" w:cs="宋体"/>
                <w:color w:val="000000"/>
                <w:kern w:val="0"/>
                <w:sz w:val="24"/>
              </w:rPr>
            </w:pPr>
          </w:p>
        </w:tc>
        <w:tc>
          <w:tcPr>
            <w:tcW w:w="662" w:type="dxa"/>
            <w:shd w:val="clear" w:color="auto" w:fill="auto"/>
            <w:noWrap/>
            <w:vAlign w:val="center"/>
          </w:tcPr>
          <w:p w14:paraId="47FE5D78">
            <w:pPr>
              <w:widowControl/>
              <w:jc w:val="center"/>
              <w:rPr>
                <w:rFonts w:eastAsia="Times New Roman"/>
                <w:kern w:val="0"/>
                <w:sz w:val="24"/>
              </w:rPr>
            </w:pPr>
          </w:p>
        </w:tc>
        <w:tc>
          <w:tcPr>
            <w:tcW w:w="662" w:type="dxa"/>
            <w:shd w:val="clear" w:color="auto" w:fill="auto"/>
            <w:noWrap/>
            <w:vAlign w:val="center"/>
          </w:tcPr>
          <w:p w14:paraId="3D170868">
            <w:pPr>
              <w:widowControl/>
              <w:jc w:val="center"/>
              <w:rPr>
                <w:rFonts w:eastAsia="Times New Roman"/>
                <w:kern w:val="0"/>
                <w:sz w:val="24"/>
              </w:rPr>
            </w:pPr>
          </w:p>
        </w:tc>
        <w:tc>
          <w:tcPr>
            <w:tcW w:w="663" w:type="dxa"/>
            <w:shd w:val="clear" w:color="auto" w:fill="auto"/>
            <w:noWrap/>
            <w:vAlign w:val="center"/>
          </w:tcPr>
          <w:p w14:paraId="0AFD8E02">
            <w:pPr>
              <w:widowControl/>
              <w:jc w:val="center"/>
              <w:rPr>
                <w:rFonts w:ascii="宋体" w:hAnsi="宋体" w:cs="宋体"/>
                <w:color w:val="000000"/>
                <w:kern w:val="0"/>
                <w:sz w:val="24"/>
              </w:rPr>
            </w:pPr>
            <w:r>
              <w:rPr>
                <w:rFonts w:hint="eastAsia" w:ascii="宋体" w:hAnsi="宋体" w:eastAsia="仿宋" w:cs="宋体"/>
                <w:color w:val="000000"/>
                <w:kern w:val="0"/>
                <w:sz w:val="24"/>
              </w:rPr>
              <w:t>1周</w:t>
            </w:r>
          </w:p>
        </w:tc>
        <w:tc>
          <w:tcPr>
            <w:tcW w:w="662" w:type="dxa"/>
            <w:shd w:val="clear" w:color="auto" w:fill="auto"/>
            <w:noWrap/>
            <w:vAlign w:val="center"/>
          </w:tcPr>
          <w:p w14:paraId="31ECC636">
            <w:pPr>
              <w:widowControl/>
              <w:jc w:val="center"/>
              <w:rPr>
                <w:rFonts w:ascii="宋体" w:hAnsi="宋体" w:eastAsia="仿宋" w:cs="宋体"/>
                <w:color w:val="000000"/>
                <w:kern w:val="0"/>
                <w:sz w:val="24"/>
              </w:rPr>
            </w:pPr>
          </w:p>
        </w:tc>
        <w:tc>
          <w:tcPr>
            <w:tcW w:w="662" w:type="dxa"/>
            <w:shd w:val="clear" w:color="auto" w:fill="auto"/>
            <w:noWrap/>
            <w:vAlign w:val="center"/>
          </w:tcPr>
          <w:p w14:paraId="7E59D4C7">
            <w:pPr>
              <w:widowControl/>
              <w:jc w:val="center"/>
              <w:rPr>
                <w:rFonts w:eastAsia="Times New Roman"/>
                <w:kern w:val="0"/>
                <w:sz w:val="24"/>
              </w:rPr>
            </w:pPr>
          </w:p>
        </w:tc>
        <w:tc>
          <w:tcPr>
            <w:tcW w:w="890" w:type="dxa"/>
            <w:shd w:val="clear" w:color="auto" w:fill="auto"/>
            <w:noWrap/>
            <w:vAlign w:val="center"/>
          </w:tcPr>
          <w:p w14:paraId="2ADD7A84">
            <w:pPr>
              <w:widowControl/>
              <w:jc w:val="center"/>
              <w:rPr>
                <w:rFonts w:eastAsia="Times New Roman"/>
                <w:kern w:val="0"/>
                <w:sz w:val="24"/>
              </w:rPr>
            </w:pPr>
          </w:p>
        </w:tc>
      </w:tr>
      <w:tr w14:paraId="3A0CB4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vAlign w:val="center"/>
          </w:tcPr>
          <w:p w14:paraId="5E2517D1">
            <w:pPr>
              <w:widowControl/>
              <w:jc w:val="center"/>
              <w:rPr>
                <w:rFonts w:ascii="宋体" w:hAnsi="宋体" w:cs="宋体"/>
                <w:color w:val="000000"/>
                <w:kern w:val="0"/>
                <w:sz w:val="24"/>
              </w:rPr>
            </w:pPr>
          </w:p>
        </w:tc>
        <w:tc>
          <w:tcPr>
            <w:tcW w:w="1266" w:type="dxa"/>
            <w:shd w:val="clear" w:color="auto" w:fill="auto"/>
            <w:noWrap/>
            <w:vAlign w:val="center"/>
          </w:tcPr>
          <w:p w14:paraId="6620B1A1">
            <w:pPr>
              <w:widowControl/>
              <w:jc w:val="center"/>
              <w:rPr>
                <w:rFonts w:ascii="宋体" w:hAnsi="宋体" w:cs="宋体"/>
                <w:color w:val="000000"/>
                <w:kern w:val="0"/>
                <w:sz w:val="24"/>
              </w:rPr>
            </w:pPr>
            <w:r>
              <w:rPr>
                <w:rFonts w:hint="eastAsia" w:ascii="宋体" w:hAnsi="宋体" w:eastAsia="仿宋" w:cs="宋体"/>
                <w:color w:val="000000"/>
                <w:kern w:val="0"/>
                <w:sz w:val="24"/>
              </w:rPr>
              <w:t>技能考证训练</w:t>
            </w:r>
          </w:p>
        </w:tc>
        <w:tc>
          <w:tcPr>
            <w:tcW w:w="710" w:type="dxa"/>
            <w:vAlign w:val="center"/>
          </w:tcPr>
          <w:p w14:paraId="21A28782">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13500C4D">
            <w:pPr>
              <w:widowControl/>
              <w:jc w:val="center"/>
              <w:rPr>
                <w:rFonts w:ascii="宋体" w:hAnsi="宋体" w:cs="宋体"/>
                <w:color w:val="000000"/>
                <w:kern w:val="0"/>
                <w:sz w:val="24"/>
              </w:rPr>
            </w:pPr>
            <w:r>
              <w:rPr>
                <w:rFonts w:hint="eastAsia" w:ascii="宋体" w:hAnsi="宋体" w:eastAsia="仿宋" w:cs="宋体"/>
                <w:color w:val="000000"/>
                <w:kern w:val="0"/>
                <w:sz w:val="24"/>
              </w:rPr>
              <w:t>1</w:t>
            </w:r>
          </w:p>
        </w:tc>
        <w:tc>
          <w:tcPr>
            <w:tcW w:w="707" w:type="dxa"/>
            <w:shd w:val="clear" w:color="auto" w:fill="auto"/>
            <w:noWrap/>
            <w:vAlign w:val="center"/>
          </w:tcPr>
          <w:p w14:paraId="34B2385E">
            <w:pPr>
              <w:widowControl/>
              <w:jc w:val="center"/>
              <w:rPr>
                <w:rFonts w:ascii="宋体" w:hAnsi="宋体" w:cs="宋体"/>
                <w:color w:val="000000"/>
                <w:kern w:val="0"/>
                <w:sz w:val="24"/>
              </w:rPr>
            </w:pPr>
            <w:r>
              <w:rPr>
                <w:rFonts w:hint="eastAsia" w:ascii="宋体" w:hAnsi="宋体" w:eastAsia="仿宋" w:cs="宋体"/>
                <w:color w:val="000000"/>
                <w:kern w:val="0"/>
                <w:sz w:val="24"/>
              </w:rPr>
              <w:t>30</w:t>
            </w:r>
          </w:p>
        </w:tc>
        <w:tc>
          <w:tcPr>
            <w:tcW w:w="709" w:type="dxa"/>
            <w:shd w:val="clear" w:color="auto" w:fill="auto"/>
            <w:noWrap/>
            <w:vAlign w:val="center"/>
          </w:tcPr>
          <w:p w14:paraId="4CED87CA">
            <w:pPr>
              <w:widowControl/>
              <w:jc w:val="center"/>
              <w:rPr>
                <w:rFonts w:ascii="宋体" w:hAnsi="宋体" w:cs="宋体"/>
                <w:color w:val="000000"/>
                <w:kern w:val="0"/>
                <w:sz w:val="24"/>
              </w:rPr>
            </w:pPr>
          </w:p>
        </w:tc>
        <w:tc>
          <w:tcPr>
            <w:tcW w:w="779" w:type="dxa"/>
            <w:shd w:val="clear" w:color="auto" w:fill="auto"/>
            <w:noWrap/>
            <w:vAlign w:val="center"/>
          </w:tcPr>
          <w:p w14:paraId="529AAE8B">
            <w:pPr>
              <w:widowControl/>
              <w:jc w:val="center"/>
              <w:rPr>
                <w:rFonts w:ascii="宋体" w:hAnsi="宋体" w:cs="宋体"/>
                <w:color w:val="000000"/>
                <w:kern w:val="0"/>
                <w:sz w:val="24"/>
              </w:rPr>
            </w:pPr>
            <w:r>
              <w:rPr>
                <w:rFonts w:hint="eastAsia" w:ascii="宋体" w:hAnsi="宋体" w:eastAsia="仿宋" w:cs="宋体"/>
                <w:color w:val="000000"/>
                <w:kern w:val="0"/>
                <w:sz w:val="24"/>
              </w:rPr>
              <w:t>30</w:t>
            </w:r>
          </w:p>
        </w:tc>
        <w:tc>
          <w:tcPr>
            <w:tcW w:w="493" w:type="dxa"/>
            <w:shd w:val="clear" w:color="auto" w:fill="auto"/>
            <w:noWrap/>
            <w:vAlign w:val="center"/>
          </w:tcPr>
          <w:p w14:paraId="3B3041F1">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494" w:type="dxa"/>
            <w:shd w:val="clear" w:color="auto" w:fill="auto"/>
            <w:noWrap/>
            <w:vAlign w:val="center"/>
          </w:tcPr>
          <w:p w14:paraId="46BB64F5">
            <w:pPr>
              <w:widowControl/>
              <w:jc w:val="center"/>
              <w:rPr>
                <w:rFonts w:ascii="宋体" w:hAnsi="宋体" w:eastAsia="仿宋" w:cs="宋体"/>
                <w:color w:val="000000"/>
                <w:kern w:val="0"/>
                <w:sz w:val="24"/>
              </w:rPr>
            </w:pPr>
          </w:p>
        </w:tc>
        <w:tc>
          <w:tcPr>
            <w:tcW w:w="662" w:type="dxa"/>
            <w:shd w:val="clear" w:color="auto" w:fill="auto"/>
            <w:noWrap/>
            <w:vAlign w:val="center"/>
          </w:tcPr>
          <w:p w14:paraId="46B6E690">
            <w:pPr>
              <w:widowControl/>
              <w:jc w:val="center"/>
              <w:rPr>
                <w:rFonts w:eastAsia="Times New Roman"/>
                <w:kern w:val="0"/>
                <w:sz w:val="24"/>
              </w:rPr>
            </w:pPr>
          </w:p>
        </w:tc>
        <w:tc>
          <w:tcPr>
            <w:tcW w:w="662" w:type="dxa"/>
            <w:shd w:val="clear" w:color="auto" w:fill="auto"/>
            <w:noWrap/>
            <w:vAlign w:val="center"/>
          </w:tcPr>
          <w:p w14:paraId="2C1E6A2B">
            <w:pPr>
              <w:widowControl/>
              <w:jc w:val="center"/>
              <w:rPr>
                <w:rFonts w:eastAsia="Times New Roman"/>
                <w:kern w:val="0"/>
                <w:sz w:val="24"/>
              </w:rPr>
            </w:pPr>
          </w:p>
        </w:tc>
        <w:tc>
          <w:tcPr>
            <w:tcW w:w="663" w:type="dxa"/>
            <w:shd w:val="clear" w:color="auto" w:fill="auto"/>
            <w:noWrap/>
            <w:vAlign w:val="center"/>
          </w:tcPr>
          <w:p w14:paraId="46E7988E">
            <w:pPr>
              <w:widowControl/>
              <w:jc w:val="center"/>
              <w:rPr>
                <w:rFonts w:eastAsia="Times New Roman"/>
                <w:kern w:val="0"/>
                <w:sz w:val="24"/>
              </w:rPr>
            </w:pPr>
          </w:p>
        </w:tc>
        <w:tc>
          <w:tcPr>
            <w:tcW w:w="662" w:type="dxa"/>
            <w:shd w:val="clear" w:color="auto" w:fill="auto"/>
            <w:noWrap/>
            <w:vAlign w:val="center"/>
          </w:tcPr>
          <w:p w14:paraId="690BB537">
            <w:pPr>
              <w:widowControl/>
              <w:jc w:val="center"/>
              <w:rPr>
                <w:rFonts w:ascii="宋体" w:hAnsi="宋体" w:cs="宋体"/>
                <w:color w:val="000000"/>
                <w:kern w:val="0"/>
                <w:sz w:val="24"/>
              </w:rPr>
            </w:pPr>
            <w:r>
              <w:rPr>
                <w:rFonts w:hint="eastAsia" w:ascii="宋体" w:hAnsi="宋体" w:eastAsia="仿宋" w:cs="宋体"/>
                <w:color w:val="000000"/>
                <w:kern w:val="0"/>
                <w:sz w:val="24"/>
              </w:rPr>
              <w:t>1周</w:t>
            </w:r>
          </w:p>
        </w:tc>
        <w:tc>
          <w:tcPr>
            <w:tcW w:w="662" w:type="dxa"/>
            <w:shd w:val="clear" w:color="auto" w:fill="auto"/>
            <w:noWrap/>
            <w:vAlign w:val="center"/>
          </w:tcPr>
          <w:p w14:paraId="6EC78394">
            <w:pPr>
              <w:widowControl/>
              <w:jc w:val="center"/>
              <w:rPr>
                <w:rFonts w:ascii="宋体" w:hAnsi="宋体" w:eastAsia="仿宋" w:cs="宋体"/>
                <w:color w:val="000000"/>
                <w:kern w:val="0"/>
                <w:sz w:val="24"/>
              </w:rPr>
            </w:pPr>
          </w:p>
        </w:tc>
        <w:tc>
          <w:tcPr>
            <w:tcW w:w="890" w:type="dxa"/>
            <w:shd w:val="clear" w:color="auto" w:fill="auto"/>
            <w:noWrap/>
            <w:vAlign w:val="center"/>
          </w:tcPr>
          <w:p w14:paraId="0A22429F">
            <w:pPr>
              <w:widowControl/>
              <w:jc w:val="center"/>
              <w:rPr>
                <w:rFonts w:eastAsia="Times New Roman"/>
                <w:kern w:val="0"/>
                <w:sz w:val="24"/>
              </w:rPr>
            </w:pPr>
          </w:p>
        </w:tc>
      </w:tr>
      <w:tr w14:paraId="1C28C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vAlign w:val="center"/>
          </w:tcPr>
          <w:p w14:paraId="579D5145">
            <w:pPr>
              <w:widowControl/>
              <w:jc w:val="center"/>
              <w:rPr>
                <w:rFonts w:ascii="宋体" w:hAnsi="宋体" w:cs="宋体"/>
                <w:color w:val="000000"/>
                <w:kern w:val="0"/>
                <w:sz w:val="24"/>
              </w:rPr>
            </w:pPr>
          </w:p>
        </w:tc>
        <w:tc>
          <w:tcPr>
            <w:tcW w:w="1266" w:type="dxa"/>
            <w:shd w:val="clear" w:color="auto" w:fill="auto"/>
            <w:noWrap/>
            <w:vAlign w:val="center"/>
          </w:tcPr>
          <w:p w14:paraId="444B16EE">
            <w:pPr>
              <w:widowControl/>
              <w:jc w:val="center"/>
              <w:rPr>
                <w:rFonts w:ascii="宋体" w:hAnsi="宋体" w:cs="宋体"/>
                <w:color w:val="000000"/>
                <w:kern w:val="0"/>
                <w:sz w:val="24"/>
              </w:rPr>
            </w:pPr>
            <w:r>
              <w:rPr>
                <w:rFonts w:hint="eastAsia" w:ascii="宋体" w:hAnsi="宋体" w:eastAsia="仿宋" w:cs="宋体"/>
                <w:color w:val="000000"/>
                <w:kern w:val="0"/>
                <w:sz w:val="24"/>
              </w:rPr>
              <w:t>跟岗实习</w:t>
            </w:r>
          </w:p>
        </w:tc>
        <w:tc>
          <w:tcPr>
            <w:tcW w:w="710" w:type="dxa"/>
            <w:vAlign w:val="center"/>
          </w:tcPr>
          <w:p w14:paraId="3DC833A1">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6846802B">
            <w:pPr>
              <w:widowControl/>
              <w:jc w:val="center"/>
              <w:rPr>
                <w:rFonts w:ascii="宋体" w:hAnsi="宋体" w:cs="宋体"/>
                <w:color w:val="000000"/>
                <w:kern w:val="0"/>
                <w:sz w:val="24"/>
              </w:rPr>
            </w:pPr>
            <w:r>
              <w:rPr>
                <w:rFonts w:hint="eastAsia" w:ascii="宋体" w:hAnsi="宋体" w:eastAsia="仿宋" w:cs="宋体"/>
                <w:color w:val="000000"/>
                <w:kern w:val="0"/>
                <w:sz w:val="24"/>
              </w:rPr>
              <w:t>1</w:t>
            </w:r>
          </w:p>
        </w:tc>
        <w:tc>
          <w:tcPr>
            <w:tcW w:w="707" w:type="dxa"/>
            <w:shd w:val="clear" w:color="auto" w:fill="auto"/>
            <w:noWrap/>
            <w:vAlign w:val="center"/>
          </w:tcPr>
          <w:p w14:paraId="372D8962">
            <w:pPr>
              <w:widowControl/>
              <w:jc w:val="center"/>
              <w:rPr>
                <w:rFonts w:ascii="宋体" w:hAnsi="宋体" w:cs="宋体"/>
                <w:color w:val="000000"/>
                <w:kern w:val="0"/>
                <w:sz w:val="24"/>
              </w:rPr>
            </w:pPr>
            <w:r>
              <w:rPr>
                <w:rFonts w:hint="eastAsia" w:ascii="宋体" w:hAnsi="宋体" w:eastAsia="仿宋" w:cs="宋体"/>
                <w:color w:val="000000"/>
                <w:kern w:val="0"/>
                <w:sz w:val="24"/>
              </w:rPr>
              <w:t>30</w:t>
            </w:r>
          </w:p>
        </w:tc>
        <w:tc>
          <w:tcPr>
            <w:tcW w:w="709" w:type="dxa"/>
            <w:shd w:val="clear" w:color="auto" w:fill="auto"/>
            <w:noWrap/>
            <w:vAlign w:val="center"/>
          </w:tcPr>
          <w:p w14:paraId="37AA5B07">
            <w:pPr>
              <w:widowControl/>
              <w:jc w:val="center"/>
              <w:rPr>
                <w:rFonts w:ascii="宋体" w:hAnsi="宋体" w:cs="宋体"/>
                <w:color w:val="000000"/>
                <w:kern w:val="0"/>
                <w:sz w:val="24"/>
              </w:rPr>
            </w:pPr>
          </w:p>
        </w:tc>
        <w:tc>
          <w:tcPr>
            <w:tcW w:w="779" w:type="dxa"/>
            <w:shd w:val="clear" w:color="auto" w:fill="auto"/>
            <w:noWrap/>
            <w:vAlign w:val="center"/>
          </w:tcPr>
          <w:p w14:paraId="425D07EB">
            <w:pPr>
              <w:widowControl/>
              <w:jc w:val="center"/>
              <w:rPr>
                <w:rFonts w:ascii="宋体" w:hAnsi="宋体" w:cs="宋体"/>
                <w:color w:val="000000"/>
                <w:kern w:val="0"/>
                <w:sz w:val="24"/>
              </w:rPr>
            </w:pPr>
            <w:r>
              <w:rPr>
                <w:rFonts w:hint="eastAsia" w:ascii="宋体" w:hAnsi="宋体" w:eastAsia="仿宋" w:cs="宋体"/>
                <w:color w:val="000000"/>
                <w:kern w:val="0"/>
                <w:sz w:val="24"/>
              </w:rPr>
              <w:t>30</w:t>
            </w:r>
          </w:p>
        </w:tc>
        <w:tc>
          <w:tcPr>
            <w:tcW w:w="493" w:type="dxa"/>
            <w:shd w:val="clear" w:color="auto" w:fill="auto"/>
            <w:noWrap/>
            <w:vAlign w:val="center"/>
          </w:tcPr>
          <w:p w14:paraId="31FDEF0A">
            <w:pPr>
              <w:widowControl/>
              <w:jc w:val="center"/>
              <w:rPr>
                <w:rFonts w:ascii="宋体" w:hAnsi="宋体" w:cs="宋体"/>
                <w:color w:val="000000"/>
                <w:kern w:val="0"/>
                <w:sz w:val="24"/>
              </w:rPr>
            </w:pPr>
          </w:p>
        </w:tc>
        <w:tc>
          <w:tcPr>
            <w:tcW w:w="494" w:type="dxa"/>
            <w:shd w:val="clear" w:color="auto" w:fill="auto"/>
            <w:noWrap/>
            <w:vAlign w:val="center"/>
          </w:tcPr>
          <w:p w14:paraId="0CAECC79">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662" w:type="dxa"/>
            <w:shd w:val="clear" w:color="auto" w:fill="auto"/>
            <w:noWrap/>
            <w:vAlign w:val="center"/>
          </w:tcPr>
          <w:p w14:paraId="2AB55963">
            <w:pPr>
              <w:widowControl/>
              <w:jc w:val="center"/>
              <w:rPr>
                <w:rFonts w:ascii="宋体" w:hAnsi="宋体" w:eastAsia="仿宋" w:cs="宋体"/>
                <w:color w:val="000000"/>
                <w:kern w:val="0"/>
                <w:sz w:val="24"/>
              </w:rPr>
            </w:pPr>
          </w:p>
        </w:tc>
        <w:tc>
          <w:tcPr>
            <w:tcW w:w="662" w:type="dxa"/>
            <w:shd w:val="clear" w:color="auto" w:fill="auto"/>
            <w:noWrap/>
            <w:vAlign w:val="center"/>
          </w:tcPr>
          <w:p w14:paraId="6449447B">
            <w:pPr>
              <w:widowControl/>
              <w:jc w:val="center"/>
              <w:rPr>
                <w:rFonts w:eastAsia="Times New Roman"/>
                <w:kern w:val="0"/>
                <w:sz w:val="24"/>
              </w:rPr>
            </w:pPr>
          </w:p>
        </w:tc>
        <w:tc>
          <w:tcPr>
            <w:tcW w:w="663" w:type="dxa"/>
            <w:shd w:val="clear" w:color="auto" w:fill="auto"/>
            <w:noWrap/>
            <w:vAlign w:val="center"/>
          </w:tcPr>
          <w:p w14:paraId="2591404E">
            <w:pPr>
              <w:widowControl/>
              <w:jc w:val="center"/>
              <w:rPr>
                <w:rFonts w:eastAsia="Times New Roman"/>
                <w:kern w:val="0"/>
                <w:sz w:val="24"/>
              </w:rPr>
            </w:pPr>
          </w:p>
        </w:tc>
        <w:tc>
          <w:tcPr>
            <w:tcW w:w="662" w:type="dxa"/>
            <w:shd w:val="clear" w:color="auto" w:fill="auto"/>
            <w:noWrap/>
            <w:vAlign w:val="center"/>
          </w:tcPr>
          <w:p w14:paraId="782C2C26">
            <w:pPr>
              <w:widowControl/>
              <w:jc w:val="center"/>
              <w:rPr>
                <w:rFonts w:eastAsia="Times New Roman"/>
                <w:kern w:val="0"/>
                <w:sz w:val="24"/>
              </w:rPr>
            </w:pPr>
          </w:p>
        </w:tc>
        <w:tc>
          <w:tcPr>
            <w:tcW w:w="662" w:type="dxa"/>
            <w:shd w:val="clear" w:color="auto" w:fill="auto"/>
            <w:noWrap/>
            <w:vAlign w:val="center"/>
          </w:tcPr>
          <w:p w14:paraId="62B7BE79">
            <w:pPr>
              <w:widowControl/>
              <w:jc w:val="center"/>
              <w:rPr>
                <w:rFonts w:ascii="宋体" w:hAnsi="宋体" w:cs="宋体"/>
                <w:color w:val="000000"/>
                <w:kern w:val="0"/>
                <w:sz w:val="24"/>
              </w:rPr>
            </w:pPr>
            <w:r>
              <w:rPr>
                <w:rFonts w:hint="eastAsia" w:ascii="宋体" w:hAnsi="宋体" w:eastAsia="仿宋" w:cs="宋体"/>
                <w:color w:val="000000"/>
                <w:kern w:val="0"/>
                <w:sz w:val="24"/>
              </w:rPr>
              <w:t>1周</w:t>
            </w:r>
          </w:p>
        </w:tc>
        <w:tc>
          <w:tcPr>
            <w:tcW w:w="890" w:type="dxa"/>
            <w:shd w:val="clear" w:color="auto" w:fill="auto"/>
            <w:noWrap/>
            <w:vAlign w:val="center"/>
          </w:tcPr>
          <w:p w14:paraId="07EEDC05">
            <w:pPr>
              <w:widowControl/>
              <w:jc w:val="center"/>
              <w:rPr>
                <w:rFonts w:ascii="宋体" w:hAnsi="宋体" w:cs="宋体"/>
                <w:color w:val="000000"/>
                <w:kern w:val="0"/>
                <w:sz w:val="24"/>
              </w:rPr>
            </w:pPr>
          </w:p>
        </w:tc>
      </w:tr>
      <w:tr w14:paraId="68B6F6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vAlign w:val="center"/>
          </w:tcPr>
          <w:p w14:paraId="49DDBFE7">
            <w:pPr>
              <w:widowControl/>
              <w:jc w:val="center"/>
              <w:rPr>
                <w:rFonts w:ascii="宋体" w:hAnsi="宋体" w:cs="宋体"/>
                <w:color w:val="000000"/>
                <w:kern w:val="0"/>
                <w:sz w:val="24"/>
              </w:rPr>
            </w:pPr>
          </w:p>
        </w:tc>
        <w:tc>
          <w:tcPr>
            <w:tcW w:w="1266" w:type="dxa"/>
            <w:shd w:val="clear" w:color="auto" w:fill="auto"/>
            <w:noWrap/>
            <w:vAlign w:val="center"/>
          </w:tcPr>
          <w:p w14:paraId="729AC6BB">
            <w:pPr>
              <w:widowControl/>
              <w:jc w:val="center"/>
              <w:rPr>
                <w:rFonts w:ascii="宋体" w:hAnsi="宋体" w:cs="宋体"/>
                <w:color w:val="000000"/>
                <w:kern w:val="0"/>
                <w:sz w:val="24"/>
              </w:rPr>
            </w:pPr>
            <w:r>
              <w:rPr>
                <w:rFonts w:hint="eastAsia" w:ascii="宋体" w:hAnsi="宋体" w:eastAsia="仿宋" w:cs="宋体"/>
                <w:color w:val="000000"/>
                <w:kern w:val="0"/>
                <w:sz w:val="24"/>
              </w:rPr>
              <w:t>顶岗实习</w:t>
            </w:r>
          </w:p>
        </w:tc>
        <w:tc>
          <w:tcPr>
            <w:tcW w:w="710" w:type="dxa"/>
            <w:vAlign w:val="center"/>
          </w:tcPr>
          <w:p w14:paraId="6F5B92BA">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shd w:val="clear" w:color="auto" w:fill="auto"/>
            <w:vAlign w:val="center"/>
          </w:tcPr>
          <w:p w14:paraId="57926609">
            <w:pPr>
              <w:widowControl/>
              <w:jc w:val="center"/>
              <w:rPr>
                <w:rFonts w:ascii="宋体" w:hAnsi="宋体" w:cs="宋体"/>
                <w:color w:val="000000"/>
                <w:kern w:val="0"/>
                <w:sz w:val="24"/>
              </w:rPr>
            </w:pPr>
            <w:r>
              <w:rPr>
                <w:rFonts w:hint="eastAsia" w:ascii="宋体" w:hAnsi="宋体" w:eastAsia="仿宋" w:cs="宋体"/>
                <w:color w:val="000000"/>
                <w:kern w:val="0"/>
                <w:sz w:val="24"/>
              </w:rPr>
              <w:t>30</w:t>
            </w:r>
          </w:p>
        </w:tc>
        <w:tc>
          <w:tcPr>
            <w:tcW w:w="707" w:type="dxa"/>
            <w:shd w:val="clear" w:color="auto" w:fill="auto"/>
            <w:noWrap/>
            <w:vAlign w:val="center"/>
          </w:tcPr>
          <w:p w14:paraId="68A0A4FF">
            <w:pPr>
              <w:widowControl/>
              <w:jc w:val="center"/>
              <w:rPr>
                <w:rFonts w:ascii="宋体" w:hAnsi="宋体" w:cs="宋体"/>
                <w:color w:val="000000"/>
                <w:kern w:val="0"/>
                <w:sz w:val="24"/>
              </w:rPr>
            </w:pPr>
            <w:r>
              <w:rPr>
                <w:rFonts w:hint="eastAsia" w:ascii="宋体" w:hAnsi="宋体" w:eastAsia="仿宋" w:cs="宋体"/>
                <w:color w:val="000000"/>
                <w:kern w:val="0"/>
                <w:sz w:val="24"/>
              </w:rPr>
              <w:t>540</w:t>
            </w:r>
          </w:p>
        </w:tc>
        <w:tc>
          <w:tcPr>
            <w:tcW w:w="709" w:type="dxa"/>
            <w:shd w:val="clear" w:color="auto" w:fill="auto"/>
            <w:noWrap/>
            <w:vAlign w:val="center"/>
          </w:tcPr>
          <w:p w14:paraId="37B78F4A">
            <w:pPr>
              <w:widowControl/>
              <w:jc w:val="center"/>
              <w:rPr>
                <w:rFonts w:ascii="宋体" w:hAnsi="宋体" w:cs="宋体"/>
                <w:color w:val="000000"/>
                <w:kern w:val="0"/>
                <w:sz w:val="24"/>
              </w:rPr>
            </w:pPr>
          </w:p>
        </w:tc>
        <w:tc>
          <w:tcPr>
            <w:tcW w:w="779" w:type="dxa"/>
            <w:shd w:val="clear" w:color="auto" w:fill="auto"/>
            <w:noWrap/>
            <w:vAlign w:val="center"/>
          </w:tcPr>
          <w:p w14:paraId="5D9AC389">
            <w:pPr>
              <w:widowControl/>
              <w:jc w:val="center"/>
              <w:rPr>
                <w:rFonts w:ascii="宋体" w:hAnsi="宋体" w:cs="宋体"/>
                <w:color w:val="000000"/>
                <w:kern w:val="0"/>
                <w:sz w:val="24"/>
              </w:rPr>
            </w:pPr>
            <w:r>
              <w:rPr>
                <w:rFonts w:hint="eastAsia" w:ascii="宋体" w:hAnsi="宋体" w:eastAsia="仿宋" w:cs="宋体"/>
                <w:color w:val="000000"/>
                <w:kern w:val="0"/>
                <w:sz w:val="24"/>
              </w:rPr>
              <w:t>540</w:t>
            </w:r>
          </w:p>
        </w:tc>
        <w:tc>
          <w:tcPr>
            <w:tcW w:w="493" w:type="dxa"/>
            <w:shd w:val="clear" w:color="auto" w:fill="auto"/>
            <w:noWrap/>
            <w:vAlign w:val="center"/>
          </w:tcPr>
          <w:p w14:paraId="296DBB63">
            <w:pPr>
              <w:widowControl/>
              <w:jc w:val="center"/>
              <w:rPr>
                <w:rFonts w:ascii="宋体" w:hAnsi="宋体" w:cs="宋体"/>
                <w:color w:val="000000"/>
                <w:kern w:val="0"/>
                <w:sz w:val="24"/>
              </w:rPr>
            </w:pPr>
          </w:p>
        </w:tc>
        <w:tc>
          <w:tcPr>
            <w:tcW w:w="494" w:type="dxa"/>
            <w:shd w:val="clear" w:color="auto" w:fill="auto"/>
            <w:noWrap/>
            <w:vAlign w:val="center"/>
          </w:tcPr>
          <w:p w14:paraId="680EB18D">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662" w:type="dxa"/>
            <w:shd w:val="clear" w:color="auto" w:fill="auto"/>
            <w:noWrap/>
            <w:vAlign w:val="center"/>
          </w:tcPr>
          <w:p w14:paraId="6ED6DB9A">
            <w:pPr>
              <w:widowControl/>
              <w:jc w:val="center"/>
              <w:rPr>
                <w:rFonts w:ascii="宋体" w:hAnsi="宋体" w:eastAsia="仿宋" w:cs="宋体"/>
                <w:color w:val="000000"/>
                <w:kern w:val="0"/>
                <w:sz w:val="24"/>
              </w:rPr>
            </w:pPr>
          </w:p>
        </w:tc>
        <w:tc>
          <w:tcPr>
            <w:tcW w:w="662" w:type="dxa"/>
            <w:shd w:val="clear" w:color="auto" w:fill="auto"/>
            <w:noWrap/>
            <w:vAlign w:val="center"/>
          </w:tcPr>
          <w:p w14:paraId="19C161D9">
            <w:pPr>
              <w:widowControl/>
              <w:jc w:val="center"/>
              <w:rPr>
                <w:rFonts w:eastAsia="Times New Roman"/>
                <w:kern w:val="0"/>
                <w:sz w:val="24"/>
              </w:rPr>
            </w:pPr>
          </w:p>
        </w:tc>
        <w:tc>
          <w:tcPr>
            <w:tcW w:w="663" w:type="dxa"/>
            <w:shd w:val="clear" w:color="auto" w:fill="auto"/>
            <w:noWrap/>
            <w:vAlign w:val="center"/>
          </w:tcPr>
          <w:p w14:paraId="1F3311DF">
            <w:pPr>
              <w:widowControl/>
              <w:jc w:val="center"/>
              <w:rPr>
                <w:rFonts w:eastAsia="Times New Roman"/>
                <w:kern w:val="0"/>
                <w:sz w:val="24"/>
              </w:rPr>
            </w:pPr>
          </w:p>
        </w:tc>
        <w:tc>
          <w:tcPr>
            <w:tcW w:w="662" w:type="dxa"/>
            <w:shd w:val="clear" w:color="auto" w:fill="auto"/>
            <w:noWrap/>
            <w:vAlign w:val="center"/>
          </w:tcPr>
          <w:p w14:paraId="66DC323F">
            <w:pPr>
              <w:widowControl/>
              <w:jc w:val="center"/>
              <w:rPr>
                <w:rFonts w:eastAsia="Times New Roman"/>
                <w:kern w:val="0"/>
                <w:sz w:val="24"/>
              </w:rPr>
            </w:pPr>
          </w:p>
        </w:tc>
        <w:tc>
          <w:tcPr>
            <w:tcW w:w="662" w:type="dxa"/>
            <w:shd w:val="clear" w:color="auto" w:fill="auto"/>
            <w:noWrap/>
            <w:vAlign w:val="center"/>
          </w:tcPr>
          <w:p w14:paraId="67CF32B6">
            <w:pPr>
              <w:widowControl/>
              <w:jc w:val="center"/>
              <w:rPr>
                <w:rFonts w:eastAsia="Times New Roman"/>
                <w:kern w:val="0"/>
                <w:sz w:val="24"/>
              </w:rPr>
            </w:pPr>
          </w:p>
        </w:tc>
        <w:tc>
          <w:tcPr>
            <w:tcW w:w="890" w:type="dxa"/>
            <w:shd w:val="clear" w:color="auto" w:fill="auto"/>
            <w:noWrap/>
            <w:vAlign w:val="center"/>
          </w:tcPr>
          <w:p w14:paraId="067F96EB">
            <w:pPr>
              <w:widowControl/>
              <w:jc w:val="center"/>
              <w:rPr>
                <w:rFonts w:ascii="宋体" w:hAnsi="宋体" w:cs="宋体"/>
                <w:color w:val="000000"/>
                <w:kern w:val="0"/>
                <w:sz w:val="24"/>
              </w:rPr>
            </w:pPr>
            <w:r>
              <w:rPr>
                <w:rFonts w:hint="eastAsia" w:ascii="宋体" w:hAnsi="宋体" w:eastAsia="仿宋" w:cs="宋体"/>
                <w:color w:val="000000"/>
                <w:kern w:val="0"/>
                <w:sz w:val="24"/>
              </w:rPr>
              <w:t>18周</w:t>
            </w:r>
          </w:p>
        </w:tc>
      </w:tr>
      <w:tr w14:paraId="72684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vAlign w:val="center"/>
          </w:tcPr>
          <w:p w14:paraId="69FDA6BB">
            <w:pPr>
              <w:widowControl/>
              <w:jc w:val="center"/>
              <w:rPr>
                <w:rFonts w:ascii="宋体" w:hAnsi="宋体" w:cs="宋体"/>
                <w:color w:val="000000"/>
                <w:kern w:val="0"/>
                <w:sz w:val="24"/>
              </w:rPr>
            </w:pPr>
          </w:p>
        </w:tc>
        <w:tc>
          <w:tcPr>
            <w:tcW w:w="1266" w:type="dxa"/>
            <w:tcBorders>
              <w:left w:val="single" w:color="auto" w:sz="4" w:space="0"/>
            </w:tcBorders>
            <w:shd w:val="clear" w:color="auto" w:fill="auto"/>
            <w:noWrap/>
            <w:vAlign w:val="center"/>
          </w:tcPr>
          <w:p w14:paraId="134BC576">
            <w:pPr>
              <w:widowControl/>
              <w:jc w:val="center"/>
              <w:rPr>
                <w:rFonts w:ascii="宋体" w:hAnsi="宋体" w:cs="宋体"/>
                <w:color w:val="000000"/>
                <w:kern w:val="0"/>
                <w:sz w:val="24"/>
              </w:rPr>
            </w:pPr>
            <w:r>
              <w:rPr>
                <w:rFonts w:hint="eastAsia" w:ascii="宋体" w:hAnsi="宋体" w:eastAsia="仿宋" w:cs="宋体"/>
                <w:color w:val="000000"/>
                <w:kern w:val="0"/>
                <w:sz w:val="24"/>
              </w:rPr>
              <w:t>毕业教育</w:t>
            </w:r>
          </w:p>
        </w:tc>
        <w:tc>
          <w:tcPr>
            <w:tcW w:w="710" w:type="dxa"/>
            <w:tcBorders>
              <w:right w:val="single" w:color="auto" w:sz="4" w:space="0"/>
            </w:tcBorders>
            <w:vAlign w:val="center"/>
          </w:tcPr>
          <w:p w14:paraId="434867B4">
            <w:pPr>
              <w:widowControl/>
              <w:jc w:val="center"/>
              <w:rPr>
                <w:rFonts w:ascii="宋体" w:hAnsi="宋体" w:cs="宋体"/>
                <w:color w:val="000000"/>
                <w:kern w:val="0"/>
                <w:sz w:val="24"/>
              </w:rPr>
            </w:pPr>
            <w:r>
              <w:rPr>
                <w:rFonts w:hint="eastAsia" w:ascii="宋体" w:hAnsi="宋体" w:eastAsia="仿宋" w:cs="宋体"/>
                <w:color w:val="000000"/>
                <w:kern w:val="0"/>
                <w:sz w:val="24"/>
              </w:rPr>
              <w:t>必修</w:t>
            </w:r>
          </w:p>
        </w:tc>
        <w:tc>
          <w:tcPr>
            <w:tcW w:w="709" w:type="dxa"/>
            <w:tcBorders>
              <w:left w:val="single" w:color="auto" w:sz="4" w:space="0"/>
            </w:tcBorders>
            <w:shd w:val="clear" w:color="auto" w:fill="auto"/>
            <w:vAlign w:val="center"/>
          </w:tcPr>
          <w:p w14:paraId="2CA04C2B">
            <w:pPr>
              <w:widowControl/>
              <w:jc w:val="center"/>
              <w:rPr>
                <w:rFonts w:ascii="宋体" w:hAnsi="宋体" w:cs="宋体"/>
                <w:color w:val="000000"/>
                <w:kern w:val="0"/>
                <w:sz w:val="24"/>
              </w:rPr>
            </w:pPr>
            <w:r>
              <w:rPr>
                <w:rFonts w:hint="eastAsia" w:ascii="宋体" w:hAnsi="宋体" w:eastAsia="仿宋" w:cs="宋体"/>
                <w:color w:val="000000"/>
                <w:kern w:val="0"/>
                <w:sz w:val="24"/>
              </w:rPr>
              <w:t>1</w:t>
            </w:r>
          </w:p>
        </w:tc>
        <w:tc>
          <w:tcPr>
            <w:tcW w:w="707" w:type="dxa"/>
            <w:shd w:val="clear" w:color="auto" w:fill="auto"/>
            <w:noWrap/>
            <w:vAlign w:val="center"/>
          </w:tcPr>
          <w:p w14:paraId="37589449">
            <w:pPr>
              <w:widowControl/>
              <w:jc w:val="center"/>
              <w:rPr>
                <w:rFonts w:ascii="宋体" w:hAnsi="宋体" w:cs="宋体"/>
                <w:color w:val="000000"/>
                <w:kern w:val="0"/>
                <w:sz w:val="24"/>
              </w:rPr>
            </w:pPr>
            <w:r>
              <w:rPr>
                <w:rFonts w:hint="eastAsia" w:ascii="宋体" w:hAnsi="宋体" w:eastAsia="仿宋" w:cs="宋体"/>
                <w:color w:val="000000"/>
                <w:kern w:val="0"/>
                <w:sz w:val="24"/>
              </w:rPr>
              <w:t>30</w:t>
            </w:r>
          </w:p>
        </w:tc>
        <w:tc>
          <w:tcPr>
            <w:tcW w:w="709" w:type="dxa"/>
            <w:shd w:val="clear" w:color="auto" w:fill="auto"/>
            <w:noWrap/>
            <w:vAlign w:val="center"/>
          </w:tcPr>
          <w:p w14:paraId="0DBE1D5B">
            <w:pPr>
              <w:widowControl/>
              <w:jc w:val="center"/>
              <w:rPr>
                <w:rFonts w:ascii="宋体" w:hAnsi="宋体" w:cs="宋体"/>
                <w:color w:val="000000"/>
                <w:kern w:val="0"/>
                <w:sz w:val="24"/>
              </w:rPr>
            </w:pPr>
          </w:p>
        </w:tc>
        <w:tc>
          <w:tcPr>
            <w:tcW w:w="779" w:type="dxa"/>
            <w:shd w:val="clear" w:color="auto" w:fill="auto"/>
            <w:noWrap/>
            <w:vAlign w:val="center"/>
          </w:tcPr>
          <w:p w14:paraId="0A09C36F">
            <w:pPr>
              <w:widowControl/>
              <w:jc w:val="center"/>
              <w:rPr>
                <w:rFonts w:ascii="宋体" w:hAnsi="宋体" w:cs="宋体"/>
                <w:color w:val="000000"/>
                <w:kern w:val="0"/>
                <w:sz w:val="24"/>
              </w:rPr>
            </w:pPr>
            <w:r>
              <w:rPr>
                <w:rFonts w:hint="eastAsia" w:ascii="宋体" w:hAnsi="宋体" w:eastAsia="仿宋" w:cs="宋体"/>
                <w:color w:val="000000"/>
                <w:kern w:val="0"/>
                <w:sz w:val="24"/>
              </w:rPr>
              <w:t>30</w:t>
            </w:r>
          </w:p>
        </w:tc>
        <w:tc>
          <w:tcPr>
            <w:tcW w:w="493" w:type="dxa"/>
            <w:shd w:val="clear" w:color="auto" w:fill="auto"/>
            <w:noWrap/>
            <w:vAlign w:val="center"/>
          </w:tcPr>
          <w:p w14:paraId="1F28DAD1">
            <w:pPr>
              <w:widowControl/>
              <w:jc w:val="center"/>
              <w:rPr>
                <w:rFonts w:ascii="宋体" w:hAnsi="宋体" w:cs="宋体"/>
                <w:color w:val="000000"/>
                <w:kern w:val="0"/>
                <w:sz w:val="24"/>
              </w:rPr>
            </w:pPr>
          </w:p>
        </w:tc>
        <w:tc>
          <w:tcPr>
            <w:tcW w:w="494" w:type="dxa"/>
            <w:shd w:val="clear" w:color="auto" w:fill="auto"/>
            <w:noWrap/>
            <w:vAlign w:val="center"/>
          </w:tcPr>
          <w:p w14:paraId="73A8BBC5">
            <w:pPr>
              <w:widowControl/>
              <w:jc w:val="center"/>
              <w:rPr>
                <w:rFonts w:ascii="宋体" w:hAnsi="宋体" w:cs="宋体"/>
                <w:color w:val="000000"/>
                <w:kern w:val="0"/>
                <w:sz w:val="24"/>
              </w:rPr>
            </w:pPr>
            <w:r>
              <w:rPr>
                <w:rFonts w:hint="eastAsia" w:ascii="宋体" w:hAnsi="宋体" w:eastAsia="仿宋" w:cs="宋体"/>
                <w:color w:val="000000"/>
                <w:kern w:val="0"/>
                <w:sz w:val="24"/>
              </w:rPr>
              <w:t>√</w:t>
            </w:r>
          </w:p>
        </w:tc>
        <w:tc>
          <w:tcPr>
            <w:tcW w:w="662" w:type="dxa"/>
            <w:shd w:val="clear" w:color="auto" w:fill="auto"/>
            <w:noWrap/>
            <w:vAlign w:val="center"/>
          </w:tcPr>
          <w:p w14:paraId="15A10ECB">
            <w:pPr>
              <w:widowControl/>
              <w:jc w:val="center"/>
              <w:rPr>
                <w:rFonts w:ascii="宋体" w:hAnsi="宋体" w:eastAsia="仿宋" w:cs="宋体"/>
                <w:color w:val="000000"/>
                <w:kern w:val="0"/>
                <w:sz w:val="24"/>
              </w:rPr>
            </w:pPr>
          </w:p>
        </w:tc>
        <w:tc>
          <w:tcPr>
            <w:tcW w:w="662" w:type="dxa"/>
            <w:shd w:val="clear" w:color="auto" w:fill="auto"/>
            <w:noWrap/>
            <w:vAlign w:val="center"/>
          </w:tcPr>
          <w:p w14:paraId="5E934036">
            <w:pPr>
              <w:widowControl/>
              <w:jc w:val="center"/>
              <w:rPr>
                <w:rFonts w:eastAsia="Times New Roman"/>
                <w:kern w:val="0"/>
                <w:sz w:val="24"/>
              </w:rPr>
            </w:pPr>
          </w:p>
        </w:tc>
        <w:tc>
          <w:tcPr>
            <w:tcW w:w="663" w:type="dxa"/>
            <w:shd w:val="clear" w:color="auto" w:fill="auto"/>
            <w:noWrap/>
            <w:vAlign w:val="center"/>
          </w:tcPr>
          <w:p w14:paraId="2E4574DA">
            <w:pPr>
              <w:widowControl/>
              <w:jc w:val="center"/>
              <w:rPr>
                <w:rFonts w:eastAsia="Times New Roman"/>
                <w:kern w:val="0"/>
                <w:sz w:val="24"/>
              </w:rPr>
            </w:pPr>
          </w:p>
        </w:tc>
        <w:tc>
          <w:tcPr>
            <w:tcW w:w="662" w:type="dxa"/>
            <w:shd w:val="clear" w:color="auto" w:fill="auto"/>
            <w:noWrap/>
            <w:vAlign w:val="center"/>
          </w:tcPr>
          <w:p w14:paraId="1C53D067">
            <w:pPr>
              <w:widowControl/>
              <w:jc w:val="center"/>
              <w:rPr>
                <w:rFonts w:eastAsia="Times New Roman"/>
                <w:kern w:val="0"/>
                <w:sz w:val="24"/>
              </w:rPr>
            </w:pPr>
          </w:p>
        </w:tc>
        <w:tc>
          <w:tcPr>
            <w:tcW w:w="662" w:type="dxa"/>
            <w:shd w:val="clear" w:color="auto" w:fill="auto"/>
            <w:noWrap/>
            <w:vAlign w:val="center"/>
          </w:tcPr>
          <w:p w14:paraId="3F9A762D">
            <w:pPr>
              <w:widowControl/>
              <w:jc w:val="center"/>
              <w:rPr>
                <w:rFonts w:eastAsia="Times New Roman"/>
                <w:kern w:val="0"/>
                <w:sz w:val="24"/>
              </w:rPr>
            </w:pPr>
          </w:p>
        </w:tc>
        <w:tc>
          <w:tcPr>
            <w:tcW w:w="890" w:type="dxa"/>
            <w:shd w:val="clear" w:color="auto" w:fill="auto"/>
            <w:noWrap/>
            <w:vAlign w:val="center"/>
          </w:tcPr>
          <w:p w14:paraId="2FC1B2F6">
            <w:pPr>
              <w:widowControl/>
              <w:jc w:val="center"/>
              <w:rPr>
                <w:rFonts w:ascii="宋体" w:hAnsi="宋体" w:cs="宋体"/>
                <w:color w:val="000000"/>
                <w:kern w:val="0"/>
                <w:sz w:val="24"/>
              </w:rPr>
            </w:pPr>
            <w:r>
              <w:rPr>
                <w:rFonts w:hint="eastAsia" w:ascii="宋体" w:hAnsi="宋体" w:eastAsia="仿宋" w:cs="宋体"/>
                <w:color w:val="000000"/>
                <w:kern w:val="0"/>
                <w:sz w:val="24"/>
              </w:rPr>
              <w:t>1周</w:t>
            </w:r>
          </w:p>
        </w:tc>
      </w:tr>
      <w:tr w14:paraId="33CB91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vMerge w:val="continue"/>
            <w:tcBorders>
              <w:right w:val="single" w:color="auto" w:sz="4" w:space="0"/>
            </w:tcBorders>
            <w:shd w:val="clear" w:color="auto" w:fill="auto"/>
            <w:noWrap/>
            <w:vAlign w:val="center"/>
          </w:tcPr>
          <w:p w14:paraId="42DA2F2B">
            <w:pPr>
              <w:widowControl/>
              <w:jc w:val="center"/>
              <w:rPr>
                <w:rFonts w:ascii="宋体" w:hAnsi="宋体" w:cs="宋体"/>
                <w:color w:val="000000"/>
                <w:kern w:val="0"/>
                <w:sz w:val="24"/>
              </w:rPr>
            </w:pPr>
          </w:p>
        </w:tc>
        <w:tc>
          <w:tcPr>
            <w:tcW w:w="1976" w:type="dxa"/>
            <w:gridSpan w:val="2"/>
            <w:shd w:val="clear" w:color="auto" w:fill="F2F2F2"/>
          </w:tcPr>
          <w:p w14:paraId="56CB6CBF">
            <w:pPr>
              <w:widowControl/>
              <w:jc w:val="center"/>
              <w:rPr>
                <w:rFonts w:ascii="宋体" w:hAnsi="宋体" w:cs="宋体"/>
                <w:color w:val="000000"/>
                <w:kern w:val="0"/>
                <w:sz w:val="24"/>
              </w:rPr>
            </w:pPr>
            <w:r>
              <w:rPr>
                <w:rFonts w:hint="eastAsia" w:ascii="宋体" w:hAnsi="宋体" w:eastAsia="仿宋" w:cs="宋体"/>
                <w:color w:val="000000"/>
                <w:kern w:val="0"/>
                <w:sz w:val="24"/>
              </w:rPr>
              <w:t>小计</w:t>
            </w:r>
          </w:p>
        </w:tc>
        <w:tc>
          <w:tcPr>
            <w:tcW w:w="709" w:type="dxa"/>
            <w:tcBorders>
              <w:left w:val="single" w:color="auto" w:sz="4" w:space="0"/>
            </w:tcBorders>
            <w:shd w:val="clear" w:color="auto" w:fill="F2F2F2"/>
            <w:vAlign w:val="center"/>
          </w:tcPr>
          <w:p w14:paraId="28C5D695">
            <w:pPr>
              <w:widowControl/>
              <w:jc w:val="center"/>
              <w:rPr>
                <w:rFonts w:ascii="宋体" w:hAnsi="宋体" w:cs="宋体"/>
                <w:color w:val="000000"/>
                <w:kern w:val="0"/>
                <w:sz w:val="24"/>
              </w:rPr>
            </w:pPr>
            <w:r>
              <w:rPr>
                <w:rFonts w:hint="eastAsia" w:ascii="宋体" w:hAnsi="宋体" w:eastAsia="仿宋" w:cs="宋体"/>
                <w:color w:val="000000"/>
                <w:kern w:val="0"/>
                <w:sz w:val="24"/>
              </w:rPr>
              <w:t>36</w:t>
            </w:r>
          </w:p>
        </w:tc>
        <w:tc>
          <w:tcPr>
            <w:tcW w:w="707" w:type="dxa"/>
            <w:shd w:val="clear" w:color="auto" w:fill="F2F2F2"/>
            <w:noWrap/>
            <w:vAlign w:val="center"/>
          </w:tcPr>
          <w:p w14:paraId="5F80B253">
            <w:pPr>
              <w:widowControl/>
              <w:jc w:val="center"/>
              <w:rPr>
                <w:rFonts w:ascii="宋体" w:hAnsi="宋体" w:cs="宋体"/>
                <w:color w:val="000000"/>
                <w:kern w:val="0"/>
                <w:sz w:val="24"/>
              </w:rPr>
            </w:pPr>
            <w:r>
              <w:rPr>
                <w:rFonts w:hint="eastAsia" w:ascii="宋体" w:hAnsi="宋体" w:eastAsia="仿宋" w:cs="宋体"/>
                <w:color w:val="000000"/>
                <w:kern w:val="0"/>
                <w:sz w:val="24"/>
              </w:rPr>
              <w:t>720</w:t>
            </w:r>
          </w:p>
        </w:tc>
        <w:tc>
          <w:tcPr>
            <w:tcW w:w="709" w:type="dxa"/>
            <w:shd w:val="clear" w:color="auto" w:fill="F2F2F2"/>
            <w:noWrap/>
            <w:vAlign w:val="center"/>
          </w:tcPr>
          <w:p w14:paraId="5C5FD9F3">
            <w:pPr>
              <w:widowControl/>
              <w:jc w:val="center"/>
              <w:rPr>
                <w:rFonts w:ascii="宋体" w:hAnsi="宋体" w:cs="宋体"/>
                <w:color w:val="000000"/>
                <w:kern w:val="0"/>
                <w:sz w:val="24"/>
              </w:rPr>
            </w:pPr>
          </w:p>
        </w:tc>
        <w:tc>
          <w:tcPr>
            <w:tcW w:w="779" w:type="dxa"/>
            <w:shd w:val="clear" w:color="auto" w:fill="F2F2F2"/>
            <w:noWrap/>
            <w:vAlign w:val="center"/>
          </w:tcPr>
          <w:p w14:paraId="53BF0C47">
            <w:pPr>
              <w:widowControl/>
              <w:jc w:val="center"/>
              <w:rPr>
                <w:rFonts w:ascii="宋体" w:hAnsi="宋体" w:cs="宋体"/>
                <w:color w:val="000000"/>
                <w:kern w:val="0"/>
                <w:sz w:val="24"/>
              </w:rPr>
            </w:pPr>
            <w:r>
              <w:rPr>
                <w:rFonts w:hint="eastAsia" w:ascii="宋体" w:hAnsi="宋体" w:eastAsia="仿宋" w:cs="宋体"/>
                <w:color w:val="000000"/>
                <w:kern w:val="0"/>
                <w:sz w:val="24"/>
              </w:rPr>
              <w:t>720</w:t>
            </w:r>
          </w:p>
        </w:tc>
        <w:tc>
          <w:tcPr>
            <w:tcW w:w="493" w:type="dxa"/>
            <w:shd w:val="clear" w:color="auto" w:fill="F2F2F2"/>
            <w:noWrap/>
            <w:vAlign w:val="center"/>
          </w:tcPr>
          <w:p w14:paraId="5B567E50">
            <w:pPr>
              <w:widowControl/>
              <w:jc w:val="center"/>
              <w:rPr>
                <w:rFonts w:ascii="宋体" w:hAnsi="宋体" w:eastAsia="仿宋" w:cs="宋体"/>
                <w:color w:val="000000"/>
                <w:kern w:val="0"/>
                <w:sz w:val="24"/>
              </w:rPr>
            </w:pPr>
          </w:p>
        </w:tc>
        <w:tc>
          <w:tcPr>
            <w:tcW w:w="494" w:type="dxa"/>
            <w:shd w:val="clear" w:color="auto" w:fill="F2F2F2"/>
            <w:noWrap/>
            <w:vAlign w:val="center"/>
          </w:tcPr>
          <w:p w14:paraId="16463BDE">
            <w:pPr>
              <w:widowControl/>
              <w:jc w:val="center"/>
              <w:rPr>
                <w:rFonts w:eastAsia="Times New Roman"/>
                <w:kern w:val="0"/>
                <w:sz w:val="24"/>
              </w:rPr>
            </w:pPr>
          </w:p>
        </w:tc>
        <w:tc>
          <w:tcPr>
            <w:tcW w:w="662" w:type="dxa"/>
            <w:shd w:val="clear" w:color="auto" w:fill="F2F2F2"/>
            <w:noWrap/>
            <w:vAlign w:val="center"/>
          </w:tcPr>
          <w:p w14:paraId="361CC076">
            <w:pPr>
              <w:widowControl/>
              <w:jc w:val="center"/>
              <w:rPr>
                <w:rFonts w:eastAsia="Times New Roman"/>
                <w:kern w:val="0"/>
                <w:sz w:val="24"/>
              </w:rPr>
            </w:pPr>
          </w:p>
        </w:tc>
        <w:tc>
          <w:tcPr>
            <w:tcW w:w="662" w:type="dxa"/>
            <w:shd w:val="clear" w:color="auto" w:fill="F2F2F2"/>
            <w:noWrap/>
            <w:vAlign w:val="center"/>
          </w:tcPr>
          <w:p w14:paraId="00A87666">
            <w:pPr>
              <w:widowControl/>
              <w:jc w:val="center"/>
              <w:rPr>
                <w:rFonts w:eastAsia="Times New Roman"/>
                <w:kern w:val="0"/>
                <w:sz w:val="24"/>
              </w:rPr>
            </w:pPr>
          </w:p>
        </w:tc>
        <w:tc>
          <w:tcPr>
            <w:tcW w:w="663" w:type="dxa"/>
            <w:shd w:val="clear" w:color="auto" w:fill="F2F2F2"/>
            <w:noWrap/>
            <w:vAlign w:val="center"/>
          </w:tcPr>
          <w:p w14:paraId="3AE65354">
            <w:pPr>
              <w:widowControl/>
              <w:jc w:val="center"/>
              <w:rPr>
                <w:rFonts w:eastAsia="Times New Roman"/>
                <w:kern w:val="0"/>
                <w:sz w:val="24"/>
              </w:rPr>
            </w:pPr>
          </w:p>
        </w:tc>
        <w:tc>
          <w:tcPr>
            <w:tcW w:w="662" w:type="dxa"/>
            <w:shd w:val="clear" w:color="auto" w:fill="F2F2F2"/>
            <w:noWrap/>
            <w:vAlign w:val="center"/>
          </w:tcPr>
          <w:p w14:paraId="36CEFFD3">
            <w:pPr>
              <w:widowControl/>
              <w:jc w:val="center"/>
              <w:rPr>
                <w:rFonts w:eastAsia="Times New Roman"/>
                <w:kern w:val="0"/>
                <w:sz w:val="24"/>
              </w:rPr>
            </w:pPr>
          </w:p>
        </w:tc>
        <w:tc>
          <w:tcPr>
            <w:tcW w:w="662" w:type="dxa"/>
            <w:shd w:val="clear" w:color="auto" w:fill="F2F2F2"/>
            <w:noWrap/>
            <w:vAlign w:val="center"/>
          </w:tcPr>
          <w:p w14:paraId="7F4034F1">
            <w:pPr>
              <w:widowControl/>
              <w:jc w:val="center"/>
              <w:rPr>
                <w:rFonts w:eastAsia="Times New Roman"/>
                <w:kern w:val="0"/>
                <w:sz w:val="24"/>
              </w:rPr>
            </w:pPr>
          </w:p>
        </w:tc>
        <w:tc>
          <w:tcPr>
            <w:tcW w:w="890" w:type="dxa"/>
            <w:shd w:val="clear" w:color="auto" w:fill="F2F2F2"/>
            <w:noWrap/>
            <w:vAlign w:val="center"/>
          </w:tcPr>
          <w:p w14:paraId="40BB692E">
            <w:pPr>
              <w:widowControl/>
              <w:jc w:val="center"/>
              <w:rPr>
                <w:rFonts w:eastAsia="Times New Roman"/>
                <w:kern w:val="0"/>
                <w:sz w:val="24"/>
              </w:rPr>
            </w:pPr>
          </w:p>
        </w:tc>
      </w:tr>
      <w:tr w14:paraId="055B8F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702" w:type="dxa"/>
          </w:tcPr>
          <w:p w14:paraId="4BE0EECB">
            <w:pPr>
              <w:widowControl/>
              <w:jc w:val="center"/>
              <w:rPr>
                <w:rFonts w:ascii="宋体" w:hAnsi="宋体" w:cs="宋体"/>
                <w:color w:val="000000"/>
                <w:kern w:val="0"/>
                <w:sz w:val="24"/>
              </w:rPr>
            </w:pPr>
          </w:p>
        </w:tc>
        <w:tc>
          <w:tcPr>
            <w:tcW w:w="1976" w:type="dxa"/>
            <w:gridSpan w:val="2"/>
            <w:tcBorders>
              <w:right w:val="single" w:color="auto" w:sz="4" w:space="0"/>
            </w:tcBorders>
            <w:shd w:val="clear" w:color="auto" w:fill="F2F2F2"/>
            <w:noWrap/>
            <w:vAlign w:val="center"/>
          </w:tcPr>
          <w:p w14:paraId="47BFB6A8">
            <w:pPr>
              <w:widowControl/>
              <w:jc w:val="center"/>
              <w:rPr>
                <w:rFonts w:eastAsia="Times New Roman"/>
                <w:kern w:val="0"/>
                <w:sz w:val="24"/>
              </w:rPr>
            </w:pPr>
            <w:r>
              <w:rPr>
                <w:rFonts w:hint="eastAsia" w:ascii="宋体" w:hAnsi="宋体" w:eastAsia="仿宋" w:cs="宋体"/>
                <w:color w:val="000000"/>
                <w:kern w:val="0"/>
                <w:sz w:val="24"/>
              </w:rPr>
              <w:t>合计</w:t>
            </w:r>
          </w:p>
        </w:tc>
        <w:tc>
          <w:tcPr>
            <w:tcW w:w="709" w:type="dxa"/>
            <w:tcBorders>
              <w:left w:val="single" w:color="auto" w:sz="4" w:space="0"/>
            </w:tcBorders>
            <w:shd w:val="clear" w:color="auto" w:fill="F2F2F2"/>
            <w:vAlign w:val="center"/>
          </w:tcPr>
          <w:p w14:paraId="41FAEB41">
            <w:pPr>
              <w:widowControl/>
              <w:jc w:val="center"/>
              <w:rPr>
                <w:rFonts w:eastAsia="Times New Roman"/>
                <w:kern w:val="0"/>
                <w:sz w:val="24"/>
              </w:rPr>
            </w:pPr>
            <w:r>
              <w:rPr>
                <w:rFonts w:hint="eastAsia" w:ascii="宋体" w:hAnsi="宋体" w:eastAsia="仿宋" w:cs="宋体"/>
                <w:color w:val="000000"/>
                <w:kern w:val="0"/>
                <w:sz w:val="24"/>
              </w:rPr>
              <w:t>17</w:t>
            </w:r>
            <w:r>
              <w:rPr>
                <w:rFonts w:ascii="宋体" w:hAnsi="宋体" w:eastAsia="仿宋" w:cs="宋体"/>
                <w:color w:val="000000"/>
                <w:kern w:val="0"/>
                <w:sz w:val="24"/>
              </w:rPr>
              <w:t>5</w:t>
            </w:r>
          </w:p>
        </w:tc>
        <w:tc>
          <w:tcPr>
            <w:tcW w:w="707" w:type="dxa"/>
            <w:shd w:val="clear" w:color="auto" w:fill="F2F2F2"/>
            <w:noWrap/>
            <w:vAlign w:val="center"/>
          </w:tcPr>
          <w:p w14:paraId="6FC99207">
            <w:pPr>
              <w:widowControl/>
              <w:jc w:val="center"/>
              <w:rPr>
                <w:rFonts w:ascii="宋体" w:hAnsi="宋体" w:cs="宋体"/>
                <w:color w:val="000000"/>
                <w:kern w:val="0"/>
                <w:sz w:val="24"/>
              </w:rPr>
            </w:pPr>
            <w:r>
              <w:rPr>
                <w:rFonts w:hint="eastAsia" w:ascii="宋体" w:hAnsi="宋体" w:eastAsia="仿宋" w:cs="宋体"/>
                <w:color w:val="000000"/>
                <w:kern w:val="0"/>
                <w:sz w:val="24"/>
              </w:rPr>
              <w:t>3</w:t>
            </w:r>
            <w:r>
              <w:rPr>
                <w:rFonts w:ascii="宋体" w:hAnsi="宋体" w:eastAsia="仿宋" w:cs="宋体"/>
                <w:color w:val="000000"/>
                <w:kern w:val="0"/>
                <w:sz w:val="24"/>
              </w:rPr>
              <w:t>240</w:t>
            </w:r>
          </w:p>
        </w:tc>
        <w:tc>
          <w:tcPr>
            <w:tcW w:w="709" w:type="dxa"/>
            <w:shd w:val="clear" w:color="auto" w:fill="F2F2F2"/>
            <w:noWrap/>
            <w:vAlign w:val="center"/>
          </w:tcPr>
          <w:p w14:paraId="70A7D340">
            <w:pPr>
              <w:widowControl/>
              <w:jc w:val="center"/>
              <w:rPr>
                <w:rFonts w:ascii="宋体" w:hAnsi="宋体" w:cs="宋体"/>
                <w:color w:val="000000"/>
                <w:kern w:val="0"/>
                <w:sz w:val="24"/>
              </w:rPr>
            </w:pPr>
            <w:r>
              <w:rPr>
                <w:rFonts w:ascii="宋体" w:hAnsi="宋体" w:eastAsia="仿宋" w:cs="宋体"/>
                <w:color w:val="000000"/>
                <w:kern w:val="0"/>
                <w:sz w:val="24"/>
              </w:rPr>
              <w:t>1389</w:t>
            </w:r>
          </w:p>
        </w:tc>
        <w:tc>
          <w:tcPr>
            <w:tcW w:w="779" w:type="dxa"/>
            <w:shd w:val="clear" w:color="auto" w:fill="F2F2F2"/>
            <w:noWrap/>
            <w:vAlign w:val="center"/>
          </w:tcPr>
          <w:p w14:paraId="42407736">
            <w:pPr>
              <w:widowControl/>
              <w:jc w:val="center"/>
              <w:rPr>
                <w:rFonts w:ascii="宋体" w:hAnsi="宋体" w:cs="宋体"/>
                <w:color w:val="000000"/>
                <w:kern w:val="0"/>
                <w:sz w:val="24"/>
              </w:rPr>
            </w:pPr>
            <w:r>
              <w:rPr>
                <w:rFonts w:ascii="宋体" w:hAnsi="宋体" w:eastAsia="仿宋" w:cs="宋体"/>
                <w:color w:val="000000"/>
                <w:kern w:val="0"/>
                <w:sz w:val="24"/>
              </w:rPr>
              <w:t>1851</w:t>
            </w:r>
          </w:p>
        </w:tc>
        <w:tc>
          <w:tcPr>
            <w:tcW w:w="493" w:type="dxa"/>
            <w:shd w:val="clear" w:color="auto" w:fill="F2F2F2"/>
            <w:noWrap/>
            <w:vAlign w:val="center"/>
          </w:tcPr>
          <w:p w14:paraId="49175BE4">
            <w:pPr>
              <w:widowControl/>
              <w:jc w:val="center"/>
              <w:rPr>
                <w:rFonts w:ascii="宋体" w:hAnsi="宋体" w:eastAsia="仿宋" w:cs="宋体"/>
                <w:color w:val="000000"/>
                <w:kern w:val="0"/>
                <w:sz w:val="24"/>
              </w:rPr>
            </w:pPr>
          </w:p>
        </w:tc>
        <w:tc>
          <w:tcPr>
            <w:tcW w:w="494" w:type="dxa"/>
            <w:shd w:val="clear" w:color="auto" w:fill="F2F2F2"/>
            <w:noWrap/>
            <w:vAlign w:val="center"/>
          </w:tcPr>
          <w:p w14:paraId="544D7F30">
            <w:pPr>
              <w:widowControl/>
              <w:jc w:val="center"/>
              <w:rPr>
                <w:rFonts w:eastAsia="Times New Roman"/>
                <w:kern w:val="0"/>
                <w:sz w:val="24"/>
              </w:rPr>
            </w:pPr>
          </w:p>
        </w:tc>
        <w:tc>
          <w:tcPr>
            <w:tcW w:w="662" w:type="dxa"/>
            <w:shd w:val="clear" w:color="auto" w:fill="F2F2F2"/>
            <w:noWrap/>
            <w:vAlign w:val="center"/>
          </w:tcPr>
          <w:p w14:paraId="1B356A43">
            <w:pPr>
              <w:widowControl/>
              <w:jc w:val="center"/>
              <w:rPr>
                <w:rFonts w:eastAsia="Times New Roman"/>
                <w:kern w:val="0"/>
                <w:sz w:val="24"/>
              </w:rPr>
            </w:pPr>
          </w:p>
        </w:tc>
        <w:tc>
          <w:tcPr>
            <w:tcW w:w="662" w:type="dxa"/>
            <w:shd w:val="clear" w:color="auto" w:fill="F2F2F2"/>
            <w:noWrap/>
            <w:vAlign w:val="center"/>
          </w:tcPr>
          <w:p w14:paraId="5D5C526A">
            <w:pPr>
              <w:widowControl/>
              <w:jc w:val="center"/>
              <w:rPr>
                <w:rFonts w:eastAsia="Times New Roman"/>
                <w:kern w:val="0"/>
                <w:sz w:val="24"/>
              </w:rPr>
            </w:pPr>
          </w:p>
        </w:tc>
        <w:tc>
          <w:tcPr>
            <w:tcW w:w="663" w:type="dxa"/>
            <w:shd w:val="clear" w:color="auto" w:fill="F2F2F2"/>
            <w:noWrap/>
            <w:vAlign w:val="center"/>
          </w:tcPr>
          <w:p w14:paraId="6C19D0E7">
            <w:pPr>
              <w:widowControl/>
              <w:jc w:val="center"/>
              <w:rPr>
                <w:rFonts w:eastAsia="Times New Roman"/>
                <w:kern w:val="0"/>
                <w:sz w:val="24"/>
              </w:rPr>
            </w:pPr>
          </w:p>
        </w:tc>
        <w:tc>
          <w:tcPr>
            <w:tcW w:w="662" w:type="dxa"/>
            <w:shd w:val="clear" w:color="auto" w:fill="F2F2F2"/>
            <w:noWrap/>
            <w:vAlign w:val="center"/>
          </w:tcPr>
          <w:p w14:paraId="4D007C2A">
            <w:pPr>
              <w:widowControl/>
              <w:jc w:val="center"/>
              <w:rPr>
                <w:rFonts w:eastAsia="Times New Roman"/>
                <w:kern w:val="0"/>
                <w:sz w:val="24"/>
              </w:rPr>
            </w:pPr>
          </w:p>
        </w:tc>
        <w:tc>
          <w:tcPr>
            <w:tcW w:w="662" w:type="dxa"/>
            <w:shd w:val="clear" w:color="auto" w:fill="F2F2F2"/>
            <w:noWrap/>
            <w:vAlign w:val="center"/>
          </w:tcPr>
          <w:p w14:paraId="2673E427">
            <w:pPr>
              <w:widowControl/>
              <w:jc w:val="center"/>
              <w:rPr>
                <w:rFonts w:eastAsia="Times New Roman"/>
                <w:kern w:val="0"/>
                <w:sz w:val="24"/>
              </w:rPr>
            </w:pPr>
          </w:p>
        </w:tc>
        <w:tc>
          <w:tcPr>
            <w:tcW w:w="890" w:type="dxa"/>
            <w:shd w:val="clear" w:color="auto" w:fill="F2F2F2"/>
            <w:noWrap/>
            <w:vAlign w:val="center"/>
          </w:tcPr>
          <w:p w14:paraId="6C58187C">
            <w:pPr>
              <w:widowControl/>
              <w:jc w:val="center"/>
              <w:rPr>
                <w:rFonts w:eastAsia="Times New Roman"/>
                <w:kern w:val="0"/>
                <w:sz w:val="24"/>
              </w:rPr>
            </w:pPr>
          </w:p>
        </w:tc>
      </w:tr>
    </w:tbl>
    <w:p w14:paraId="4FDA65A1">
      <w:pPr>
        <w:rPr>
          <w:rFonts w:eastAsia="仿宋"/>
        </w:rPr>
      </w:pPr>
    </w:p>
    <w:p w14:paraId="43DB5AFF">
      <w:pPr>
        <w:rPr>
          <w:rFonts w:eastAsia="黑体"/>
          <w:sz w:val="24"/>
          <w:szCs w:val="24"/>
        </w:rPr>
      </w:pPr>
    </w:p>
    <w:p w14:paraId="14987080">
      <w:pPr>
        <w:rPr>
          <w:rFonts w:eastAsia="黑体"/>
          <w:sz w:val="24"/>
          <w:szCs w:val="24"/>
        </w:rPr>
      </w:pPr>
    </w:p>
    <w:p w14:paraId="227C90B2">
      <w:pPr>
        <w:rPr>
          <w:rFonts w:eastAsia="黑体"/>
          <w:sz w:val="24"/>
          <w:szCs w:val="24"/>
        </w:rPr>
      </w:pPr>
    </w:p>
    <w:p w14:paraId="3A0C508A">
      <w:pPr>
        <w:ind w:firstLine="480" w:firstLineChars="200"/>
        <w:rPr>
          <w:rFonts w:eastAsia="黑体"/>
          <w:sz w:val="24"/>
          <w:szCs w:val="24"/>
        </w:rPr>
      </w:pPr>
      <w:r>
        <w:rPr>
          <w:rFonts w:eastAsia="黑体"/>
          <w:sz w:val="24"/>
          <w:szCs w:val="24"/>
        </w:rPr>
        <w:br w:type="page"/>
      </w:r>
    </w:p>
    <w:p w14:paraId="56CDE79F">
      <w:pPr>
        <w:ind w:firstLine="480" w:firstLineChars="200"/>
        <w:rPr>
          <w:rFonts w:eastAsia="黑体"/>
          <w:sz w:val="24"/>
          <w:szCs w:val="24"/>
        </w:rPr>
      </w:pPr>
      <w:r>
        <w:rPr>
          <w:rFonts w:hint="eastAsia" w:eastAsia="黑体"/>
          <w:sz w:val="24"/>
          <w:szCs w:val="24"/>
        </w:rPr>
        <w:t>附录</w:t>
      </w:r>
      <w:r>
        <w:rPr>
          <w:rFonts w:eastAsia="黑体"/>
          <w:sz w:val="24"/>
          <w:szCs w:val="24"/>
        </w:rPr>
        <w:t>二：</w:t>
      </w:r>
      <w:r>
        <w:rPr>
          <w:rFonts w:hint="eastAsia" w:eastAsia="黑体"/>
          <w:sz w:val="24"/>
          <w:szCs w:val="24"/>
        </w:rPr>
        <w:t>修订审批</w:t>
      </w:r>
      <w:r>
        <w:rPr>
          <w:rFonts w:eastAsia="黑体"/>
          <w:sz w:val="24"/>
          <w:szCs w:val="24"/>
        </w:rPr>
        <w:t>表</w:t>
      </w:r>
    </w:p>
    <w:p w14:paraId="4331EDCB">
      <w:pPr>
        <w:rPr>
          <w:rFonts w:eastAsia="黑体"/>
          <w:sz w:val="24"/>
          <w:szCs w:val="24"/>
        </w:rPr>
      </w:pPr>
    </w:p>
    <w:p w14:paraId="67264334">
      <w:pPr>
        <w:rPr>
          <w:rFonts w:eastAsia="黑体"/>
          <w:sz w:val="24"/>
          <w:szCs w:val="24"/>
        </w:rPr>
      </w:pPr>
      <w:r>
        <w:rPr>
          <w:rFonts w:eastAsia="黑体"/>
          <w:sz w:val="24"/>
          <w:szCs w:val="24"/>
        </w:rPr>
        <w:drawing>
          <wp:inline distT="0" distB="0" distL="0" distR="0">
            <wp:extent cx="5194300" cy="7239000"/>
            <wp:effectExtent l="76200" t="57150" r="63500" b="57150"/>
            <wp:docPr id="1026" name="图片 3"/>
            <wp:cNvGraphicFramePr/>
            <a:graphic xmlns:a="http://schemas.openxmlformats.org/drawingml/2006/main">
              <a:graphicData uri="http://schemas.openxmlformats.org/drawingml/2006/picture">
                <pic:pic xmlns:pic="http://schemas.openxmlformats.org/drawingml/2006/picture">
                  <pic:nvPicPr>
                    <pic:cNvPr id="1026" name="图片 3"/>
                    <pic:cNvPicPr/>
                  </pic:nvPicPr>
                  <pic:blipFill>
                    <a:blip r:embed="rId6" cstate="print"/>
                    <a:srcRect l="12421" t="8287" r="12267" b="17848"/>
                    <a:stretch>
                      <a:fillRect/>
                    </a:stretch>
                  </pic:blipFill>
                  <pic:spPr>
                    <a:xfrm rot="21540000">
                      <a:off x="0" y="0"/>
                      <a:ext cx="5194800" cy="7239600"/>
                    </a:xfrm>
                    <a:prstGeom prst="rect">
                      <a:avLst/>
                    </a:prstGeom>
                    <a:ln>
                      <a:noFill/>
                    </a:ln>
                  </pic:spPr>
                </pic:pic>
              </a:graphicData>
            </a:graphic>
          </wp:inline>
        </w:drawing>
      </w:r>
    </w:p>
    <w:p w14:paraId="15EB4CC0">
      <w:pPr>
        <w:rPr>
          <w:rFonts w:eastAsia="黑体"/>
          <w:sz w:val="24"/>
          <w:szCs w:val="24"/>
        </w:rPr>
      </w:pPr>
      <w:r>
        <w:rPr>
          <w:rFonts w:hint="eastAsia" w:eastAsia="黑体"/>
          <w:sz w:val="24"/>
          <w:szCs w:val="24"/>
        </w:rPr>
        <w:drawing>
          <wp:inline distT="0" distB="0" distL="0" distR="0">
            <wp:extent cx="5355590" cy="7283450"/>
            <wp:effectExtent l="76200" t="57150" r="73660" b="50800"/>
            <wp:docPr id="1028" name="图片 4"/>
            <wp:cNvGraphicFramePr/>
            <a:graphic xmlns:a="http://schemas.openxmlformats.org/drawingml/2006/main">
              <a:graphicData uri="http://schemas.openxmlformats.org/drawingml/2006/picture">
                <pic:pic xmlns:pic="http://schemas.openxmlformats.org/drawingml/2006/picture">
                  <pic:nvPicPr>
                    <pic:cNvPr id="1028" name="图片 4"/>
                    <pic:cNvPicPr/>
                  </pic:nvPicPr>
                  <pic:blipFill>
                    <a:blip r:embed="rId7" cstate="print"/>
                    <a:srcRect l="12281" t="8800" r="11509" b="17991"/>
                    <a:stretch>
                      <a:fillRect/>
                    </a:stretch>
                  </pic:blipFill>
                  <pic:spPr>
                    <a:xfrm rot="21540000">
                      <a:off x="0" y="0"/>
                      <a:ext cx="5356090" cy="7283707"/>
                    </a:xfrm>
                    <a:prstGeom prst="rect">
                      <a:avLst/>
                    </a:prstGeom>
                    <a:ln>
                      <a:noFill/>
                    </a:ln>
                  </pic:spPr>
                </pic:pic>
              </a:graphicData>
            </a:graphic>
          </wp:inline>
        </w:drawing>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106010300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宋一_GBK">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0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7FFAEFF" w:usb1="F9DFFFFF" w:usb2="0000007F" w:usb3="00000000" w:csb0="203F01FF" w:csb1="DFFF0000"/>
  </w:font>
  <w:font w:name="KSOF4B1AA1F4">
    <w:panose1 w:val="020B0604020202020204"/>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C78D">
    <w:pPr>
      <w:pStyle w:val="5"/>
      <w:jc w:val="center"/>
    </w:pPr>
  </w:p>
  <w:p w14:paraId="00C505D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4BE1A">
    <w:pPr>
      <w:pStyle w:val="5"/>
      <w:jc w:val="center"/>
    </w:pPr>
    <w:r>
      <w:fldChar w:fldCharType="begin"/>
    </w:r>
    <w:r>
      <w:instrText xml:space="preserve"> PAGE   \* MERGEFORMAT </w:instrText>
    </w:r>
    <w:r>
      <w:fldChar w:fldCharType="separate"/>
    </w:r>
    <w:r>
      <w:rPr>
        <w:lang w:val="zh-CN"/>
      </w:rPr>
      <w:t>2</w:t>
    </w:r>
    <w:r>
      <w:rPr>
        <w:lang w:val="zh-CN"/>
      </w:rPr>
      <w:fldChar w:fldCharType="end"/>
    </w:r>
  </w:p>
  <w:p w14:paraId="03CF54F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681CA"/>
    <w:multiLevelType w:val="singleLevel"/>
    <w:tmpl w:val="849681CA"/>
    <w:lvl w:ilvl="0" w:tentative="0">
      <w:start w:val="1"/>
      <w:numFmt w:val="decimal"/>
      <w:lvlText w:val="%1."/>
      <w:lvlJc w:val="left"/>
      <w:pPr>
        <w:tabs>
          <w:tab w:val="left" w:pos="312"/>
        </w:tabs>
      </w:pPr>
    </w:lvl>
  </w:abstractNum>
  <w:abstractNum w:abstractNumId="1">
    <w:nsid w:val="21A5BED3"/>
    <w:multiLevelType w:val="singleLevel"/>
    <w:tmpl w:val="21A5BED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E945A78"/>
    <w:rsid w:val="6B231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1">
    <w:name w:val="Default Paragraph Font"/>
    <w:uiPriority w:val="1"/>
  </w:style>
  <w:style w:type="table" w:default="1" w:styleId="9">
    <w:name w:val="Normal Table"/>
    <w:uiPriority w:val="99"/>
    <w:tblPr>
      <w:tblCellMar>
        <w:top w:w="0" w:type="dxa"/>
        <w:left w:w="108" w:type="dxa"/>
        <w:bottom w:w="0" w:type="dxa"/>
        <w:right w:w="108" w:type="dxa"/>
      </w:tblCellMar>
    </w:tblPr>
  </w:style>
  <w:style w:type="paragraph" w:styleId="3">
    <w:name w:val="Body Text"/>
    <w:basedOn w:val="1"/>
    <w:qFormat/>
    <w:uiPriority w:val="1"/>
    <w:rPr>
      <w:rFonts w:ascii="PMingLiU" w:hAnsi="PMingLiU" w:eastAsia="PMingLiU" w:cs="PMingLiU"/>
      <w:sz w:val="24"/>
      <w:szCs w:val="24"/>
      <w:lang w:val="eu-ES" w:eastAsia="eu-ES" w:bidi="eu-ES"/>
    </w:rPr>
  </w:style>
  <w:style w:type="paragraph" w:styleId="4">
    <w:name w:val="toc 3"/>
    <w:basedOn w:val="1"/>
    <w:next w:val="1"/>
    <w:uiPriority w:val="39"/>
    <w:pPr>
      <w:ind w:left="840" w:leftChars="400"/>
    </w:p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iPriority w:val="39"/>
  </w:style>
  <w:style w:type="paragraph" w:styleId="8">
    <w:name w:val="Normal (Web)"/>
    <w:basedOn w:val="1"/>
    <w:uiPriority w:val="99"/>
    <w:rPr>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uiPriority w:val="99"/>
    <w:rPr>
      <w:color w:val="0000FF"/>
      <w:u w:val="single"/>
    </w:rPr>
  </w:style>
  <w:style w:type="paragraph" w:customStyle="1" w:styleId="14">
    <w:name w:val="中等深浅网格 1 - 着色 21"/>
    <w:basedOn w:val="1"/>
    <w:qFormat/>
    <w:uiPriority w:val="0"/>
    <w:pPr>
      <w:spacing w:line="360" w:lineRule="auto"/>
      <w:ind w:firstLine="420" w:firstLineChars="200"/>
    </w:pPr>
    <w:rPr>
      <w:rFonts w:ascii="Calibri" w:hAnsi="Calibri" w:eastAsia="宋体"/>
      <w:sz w:val="21"/>
    </w:rPr>
  </w:style>
  <w:style w:type="character" w:customStyle="1" w:styleId="15">
    <w:name w:val="页眉 Char"/>
    <w:basedOn w:val="11"/>
    <w:link w:val="6"/>
    <w:qFormat/>
    <w:uiPriority w:val="99"/>
    <w:rPr>
      <w:rFonts w:ascii="Times New Roman" w:hAnsi="Times New Roman" w:eastAsia="仿宋_GB2312" w:cs="Times New Roman"/>
      <w:sz w:val="18"/>
      <w:szCs w:val="18"/>
    </w:rPr>
  </w:style>
  <w:style w:type="character" w:customStyle="1" w:styleId="16">
    <w:name w:val="页脚 Char"/>
    <w:basedOn w:val="11"/>
    <w:link w:val="5"/>
    <w:qFormat/>
    <w:uiPriority w:val="99"/>
    <w:rPr>
      <w:rFonts w:ascii="Times New Roman" w:hAnsi="Times New Roman" w:eastAsia="仿宋_GB2312" w:cs="Times New Roman"/>
      <w:sz w:val="18"/>
      <w:szCs w:val="18"/>
    </w:rPr>
  </w:style>
  <w:style w:type="character" w:customStyle="1" w:styleId="17">
    <w:name w:val="标题 1 Char"/>
    <w:basedOn w:val="11"/>
    <w:link w:val="2"/>
    <w:qFormat/>
    <w:uiPriority w:val="9"/>
    <w:rPr>
      <w:rFonts w:ascii="Times New Roman" w:hAnsi="Times New Roman" w:eastAsia="仿宋_GB2312" w:cs="Times New Roman"/>
      <w:b/>
      <w:bCs/>
      <w:kern w:val="44"/>
      <w:sz w:val="44"/>
      <w:szCs w:val="44"/>
    </w:rPr>
  </w:style>
  <w:style w:type="paragraph" w:styleId="18">
    <w:name w:val="List Paragraph"/>
    <w:basedOn w:val="1"/>
    <w:qFormat/>
    <w:uiPriority w:val="99"/>
    <w:pPr>
      <w:ind w:firstLine="420" w:firstLineChars="200"/>
    </w:pPr>
  </w:style>
  <w:style w:type="paragraph" w:customStyle="1" w:styleId="19">
    <w:name w:val="Body text|1"/>
    <w:basedOn w:val="1"/>
    <w:qFormat/>
    <w:uiPriority w:val="0"/>
    <w:pPr>
      <w:spacing w:line="446" w:lineRule="auto"/>
      <w:ind w:firstLine="400"/>
    </w:pPr>
    <w:rPr>
      <w:rFonts w:ascii="宋体" w:hAnsi="宋体" w:eastAsia="宋体" w:cs="宋体"/>
      <w:sz w:val="22"/>
      <w:lang w:val="zh-TW" w:eastAsia="zh-TW" w:bidi="zh-TW"/>
    </w:rPr>
  </w:style>
  <w:style w:type="paragraph" w:customStyle="1" w:styleId="20">
    <w:name w:val="Other|1"/>
    <w:basedOn w:val="1"/>
    <w:qFormat/>
    <w:uiPriority w:val="0"/>
    <w:pPr>
      <w:spacing w:line="446" w:lineRule="auto"/>
      <w:ind w:firstLine="400"/>
    </w:pPr>
    <w:rPr>
      <w:rFonts w:ascii="宋体" w:hAnsi="宋体" w:eastAsia="宋体" w:cs="宋体"/>
      <w:sz w:val="22"/>
      <w:lang w:val="zh-TW" w:eastAsia="zh-TW" w:bidi="zh-TW"/>
    </w:rPr>
  </w:style>
  <w:style w:type="paragraph" w:customStyle="1" w:styleId="21">
    <w:name w:val="Heading #3|1"/>
    <w:basedOn w:val="1"/>
    <w:qFormat/>
    <w:uiPriority w:val="0"/>
    <w:pPr>
      <w:spacing w:line="465" w:lineRule="exact"/>
      <w:ind w:firstLine="460"/>
      <w:outlineLvl w:val="2"/>
    </w:pPr>
    <w:rPr>
      <w:rFonts w:ascii="宋体" w:hAnsi="宋体" w:eastAsia="宋体" w:cs="宋体"/>
      <w:b/>
      <w:bCs/>
      <w:sz w:val="22"/>
      <w:lang w:val="zh-TW" w:eastAsia="zh-TW" w:bidi="zh-TW"/>
    </w:rPr>
  </w:style>
  <w:style w:type="paragraph" w:customStyle="1" w:styleId="22">
    <w:name w:val="Body text|2"/>
    <w:basedOn w:val="1"/>
    <w:qFormat/>
    <w:uiPriority w:val="0"/>
    <w:pPr>
      <w:spacing w:after="300"/>
      <w:ind w:firstLine="580"/>
    </w:pPr>
    <w:rPr>
      <w:rFonts w:ascii="宋体" w:hAnsi="宋体" w:eastAsia="宋体" w:cs="宋体"/>
      <w:sz w:val="20"/>
      <w:szCs w:val="20"/>
      <w:lang w:val="zh-TW" w:eastAsia="zh-TW" w:bidi="zh-TW"/>
    </w:rPr>
  </w:style>
  <w:style w:type="paragraph" w:customStyle="1" w:styleId="23">
    <w:name w:val="TOC Heading"/>
    <w:basedOn w:val="2"/>
    <w:next w:val="1"/>
    <w:qFormat/>
    <w:uiPriority w:val="39"/>
    <w:pPr>
      <w:widowControl/>
      <w:spacing w:before="240" w:after="0" w:line="259" w:lineRule="auto"/>
      <w:jc w:val="left"/>
      <w:outlineLvl w:val="9"/>
    </w:pPr>
    <w:rPr>
      <w:rFonts w:ascii="Cambria" w:hAnsi="Cambria" w:eastAsia="宋体" w:cs="宋体"/>
      <w:b w:val="0"/>
      <w:bCs w:val="0"/>
      <w:color w:val="365F91"/>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2E8BE-D0F3-4BC5-A251-79CE99B5691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1485</Words>
  <Characters>1538</Characters>
  <Paragraphs>3577</Paragraphs>
  <TotalTime>190</TotalTime>
  <ScaleCrop>false</ScaleCrop>
  <LinksUpToDate>false</LinksUpToDate>
  <CharactersWithSpaces>1551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2022-09-20T08:25:00Z</dcterms:created>
  <dc:creator>USER</dc:creator>
  <cp:lastModifiedBy>张贝贝，20护理2班</cp:lastModifiedBy>
  <cp:lastPrinted>2022-10-10T08:00:00Z</cp:lastPrinted>
  <dcterms:modified xsi:type="dcterms:W3CDTF">2026-05-25T12:28:15Z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4938CE675F87478D920707748A9F4705_13</vt:lpwstr>
  </property>
  <property fmtid="{D5CDD505-2E9C-101B-9397-08002B2CF9AE}" pid="4" name="KSOTemplateDocerSaveRecord">
    <vt:lpwstr>eyJoZGlkIjoiNzdmZjYyYTEzMzM0ZTJlODQ4N2E4YzBkZjlkMzdkOWEiLCJ1c2VySWQiOiIxNDQ5NzE3MjExIn0=</vt:lpwstr>
  </property>
</Properties>
</file>